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c="http://schemas.openxmlformats.org/drawingml/2006/char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2BC" w:rsidP="003858EE" w:rsidRDefault="008262BC" w14:paraId="6D58A045" w14:textId="77777777">
      <w:pPr>
        <w:pStyle w:val="Style1PAGFrontCoverHeading"/>
        <w:spacing w:line="276" w:lineRule="auto"/>
      </w:pPr>
      <w:bookmarkStart w:name="_GoBack" w:id="0"/>
      <w:bookmarkEnd w:id="0"/>
    </w:p>
    <w:p w:rsidR="00823534" w:rsidP="003858EE" w:rsidRDefault="00823534" w14:paraId="197619A9" w14:textId="1C59A02D">
      <w:pPr>
        <w:pStyle w:val="Style1PAGFrontCoverHeading"/>
        <w:spacing w:line="276" w:lineRule="auto"/>
      </w:pPr>
    </w:p>
    <w:p w:rsidR="00823534" w:rsidP="003858EE" w:rsidRDefault="77811B55" w14:paraId="0FF315BE" w14:textId="7F011759">
      <w:pPr>
        <w:pStyle w:val="Style1PAGFrontCoverHeading"/>
        <w:spacing w:line="276" w:lineRule="auto"/>
      </w:pPr>
      <w:r>
        <w:rPr>
          <w:noProof/>
          <w:lang w:eastAsia="en-GB"/>
        </w:rPr>
        <w:drawing>
          <wp:inline distT="0" distB="0" distL="0" distR="0" wp14:anchorId="65447917" wp14:editId="278480D9">
            <wp:extent cx="4335780" cy="872674"/>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4362555" cy="878063"/>
                    </a:xfrm>
                    <a:prstGeom prst="rect">
                      <a:avLst/>
                    </a:prstGeom>
                  </pic:spPr>
                </pic:pic>
              </a:graphicData>
            </a:graphic>
          </wp:inline>
        </w:drawing>
      </w:r>
    </w:p>
    <w:p w:rsidR="000C78EE" w:rsidP="003858EE" w:rsidRDefault="000C78EE" w14:paraId="58D5B311" w14:textId="5E3E9750">
      <w:pPr>
        <w:pStyle w:val="Style1PAGFrontCoverHeading"/>
        <w:spacing w:line="276" w:lineRule="auto"/>
      </w:pPr>
    </w:p>
    <w:p w:rsidR="00573C67" w:rsidP="003858EE" w:rsidRDefault="00436CC5" w14:paraId="3D366B19" w14:textId="640D07D7">
      <w:pPr>
        <w:pStyle w:val="Style1PAGFrontCoverHeading"/>
        <w:spacing w:line="276" w:lineRule="auto"/>
      </w:pPr>
      <w:r>
        <w:rPr>
          <w:noProof/>
          <w:lang w:eastAsia="en-GB"/>
        </w:rPr>
        <w:drawing>
          <wp:inline distT="0" distB="0" distL="0" distR="0" wp14:anchorId="62F2AC14" wp14:editId="12C06777">
            <wp:extent cx="3076575" cy="1371608"/>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stretch>
                      <a:fillRect/>
                    </a:stretch>
                  </pic:blipFill>
                  <pic:spPr>
                    <a:xfrm>
                      <a:off x="0" y="0"/>
                      <a:ext cx="3086173" cy="1375887"/>
                    </a:xfrm>
                    <a:prstGeom prst="rect">
                      <a:avLst/>
                    </a:prstGeom>
                  </pic:spPr>
                </pic:pic>
              </a:graphicData>
            </a:graphic>
          </wp:inline>
        </w:drawing>
      </w:r>
    </w:p>
    <w:p w:rsidR="00436CC5" w:rsidP="003858EE" w:rsidRDefault="00436CC5" w14:paraId="1D34A54A" w14:textId="77777777">
      <w:pPr>
        <w:pStyle w:val="Style1PAGFrontCoverHeading"/>
        <w:spacing w:line="276" w:lineRule="auto"/>
      </w:pPr>
    </w:p>
    <w:p w:rsidRPr="00AE5CD3" w:rsidR="008262BC" w:rsidP="003858EE" w:rsidRDefault="003E462A" w14:paraId="6344EC7B" w14:textId="7A4DFECB">
      <w:pPr>
        <w:pStyle w:val="Style1PAGFrontCoverHeading"/>
        <w:spacing w:line="276" w:lineRule="auto"/>
      </w:pPr>
      <w:r>
        <w:t>Flint</w:t>
      </w:r>
      <w:r w:rsidR="00415C97">
        <w:t>shire County Council</w:t>
      </w:r>
      <w:r w:rsidRPr="00AE5CD3" w:rsidR="008262BC">
        <w:t xml:space="preserve"> </w:t>
      </w:r>
    </w:p>
    <w:p w:rsidR="008262BC" w:rsidP="003858EE" w:rsidRDefault="00CF03F2" w14:paraId="66310F3C" w14:textId="1C59A02D">
      <w:pPr>
        <w:pStyle w:val="Style2PAGFrontCoverSubheading"/>
        <w:spacing w:line="276" w:lineRule="auto"/>
      </w:pPr>
      <w:r>
        <w:t>Childcare Sufficiency Assessment</w:t>
      </w:r>
    </w:p>
    <w:p w:rsidRPr="00820D04" w:rsidR="008262BC" w:rsidP="003858EE" w:rsidRDefault="000C78EE" w14:paraId="59F72E73" w14:textId="6553602A">
      <w:pPr>
        <w:pStyle w:val="Style2PAGFrontCoverSubheading"/>
        <w:spacing w:line="276" w:lineRule="auto"/>
        <w:rPr>
          <w:b/>
          <w:i/>
          <w:iCs/>
        </w:rPr>
      </w:pPr>
      <w:r>
        <w:t>Draft</w:t>
      </w:r>
      <w:r w:rsidR="00CF3948">
        <w:t xml:space="preserve"> </w:t>
      </w:r>
      <w:r w:rsidR="004220A7">
        <w:t>Report</w:t>
      </w:r>
    </w:p>
    <w:p w:rsidR="0011087A" w:rsidP="003858EE" w:rsidRDefault="0011087A" w14:paraId="232AE4D2" w14:textId="77777777">
      <w:pPr>
        <w:pStyle w:val="PCFrontPagePAG1"/>
        <w:spacing w:line="276" w:lineRule="auto"/>
      </w:pPr>
      <w:bookmarkStart w:name="_Toc523752906" w:id="1"/>
      <w:bookmarkStart w:name="_Toc523812501" w:id="2"/>
    </w:p>
    <w:p w:rsidR="0011087A" w:rsidP="003858EE" w:rsidRDefault="0011087A" w14:paraId="6CD7E584" w14:textId="77777777">
      <w:pPr>
        <w:pStyle w:val="PCFrontPagePAG1"/>
        <w:spacing w:line="276" w:lineRule="auto"/>
      </w:pPr>
    </w:p>
    <w:p w:rsidR="0011087A" w:rsidP="003858EE" w:rsidRDefault="0011087A" w14:paraId="089E20F0" w14:textId="77777777">
      <w:pPr>
        <w:pStyle w:val="PCFrontPagePAG1"/>
        <w:spacing w:line="276" w:lineRule="auto"/>
      </w:pPr>
    </w:p>
    <w:p w:rsidRPr="000032E9" w:rsidR="008262BC" w:rsidP="003858EE" w:rsidRDefault="008262BC" w14:paraId="7ABDCF36" w14:textId="318CFBA1">
      <w:pPr>
        <w:pStyle w:val="PCFrontPagePAG1"/>
        <w:spacing w:line="276" w:lineRule="auto"/>
      </w:pPr>
      <w:r w:rsidRPr="000032E9">
        <w:t>Private &amp; Confidential</w:t>
      </w:r>
      <w:bookmarkEnd w:id="1"/>
      <w:bookmarkEnd w:id="2"/>
    </w:p>
    <w:p w:rsidR="008262BC" w:rsidP="003858EE" w:rsidRDefault="00894B99" w14:paraId="305A4248" w14:textId="5A7DC760">
      <w:pPr>
        <w:pStyle w:val="Style10Bulletwithinbullet"/>
        <w:spacing w:line="276" w:lineRule="auto"/>
        <w:ind w:left="0" w:firstLine="0"/>
        <w:jc w:val="center"/>
      </w:pPr>
      <w:r>
        <w:t>March 2022</w:t>
      </w:r>
    </w:p>
    <w:p w:rsidRPr="008C21C1" w:rsidR="008C21C1" w:rsidP="003858EE" w:rsidRDefault="008C21C1" w14:paraId="4B3FE092" w14:textId="6C970DFD">
      <w:pPr>
        <w:pStyle w:val="Style10Bulletwithinbullet"/>
        <w:spacing w:line="276" w:lineRule="auto"/>
        <w:ind w:left="0" w:firstLine="0"/>
      </w:pPr>
    </w:p>
    <w:p w:rsidR="00415C97" w:rsidP="003858EE" w:rsidRDefault="00415C97" w14:paraId="1EAD76CE" w14:textId="2BEDC90E">
      <w:pPr>
        <w:spacing w:line="276" w:lineRule="auto"/>
      </w:pPr>
      <w:r>
        <w:br w:type="page"/>
      </w:r>
    </w:p>
    <w:bookmarkStart w:name="_Toc523812927" w:displacedByCustomXml="next" w:id="3"/>
    <w:sdt>
      <w:sdtPr>
        <w:rPr>
          <w:rFonts w:cs="Times New Roman" w:eastAsiaTheme="minorHAnsi"/>
          <w:bCs w:val="0"/>
          <w:color w:val="auto"/>
          <w:sz w:val="22"/>
          <w:szCs w:val="24"/>
          <w:lang w:val="en-GB"/>
        </w:rPr>
        <w:id w:val="-27265870"/>
        <w:docPartObj>
          <w:docPartGallery w:val="Table of Contents"/>
          <w:docPartUnique/>
        </w:docPartObj>
      </w:sdtPr>
      <w:sdtEndPr>
        <w:rPr>
          <w:b/>
          <w:noProof/>
        </w:rPr>
      </w:sdtEndPr>
      <w:sdtContent>
        <w:p w:rsidRPr="00186FA5" w:rsidR="0009500E" w:rsidP="003858EE" w:rsidRDefault="0009500E" w14:paraId="649AA84B" w14:textId="5121059D">
          <w:pPr>
            <w:pStyle w:val="TOCHeading"/>
            <w:rPr>
              <w:b/>
              <w:color w:val="8A004D"/>
            </w:rPr>
          </w:pPr>
          <w:r w:rsidRPr="00186FA5">
            <w:rPr>
              <w:b/>
              <w:color w:val="8A004D"/>
            </w:rPr>
            <w:t>Table of Contents</w:t>
          </w:r>
        </w:p>
        <w:p w:rsidR="00436CC5" w:rsidRDefault="0009500E" w14:paraId="2ACA1301" w14:textId="120BE36B">
          <w:pPr>
            <w:pStyle w:val="TOC1"/>
            <w:tabs>
              <w:tab w:val="right" w:leader="dot" w:pos="9016"/>
            </w:tabs>
            <w:rPr>
              <w:rFonts w:eastAsiaTheme="minorEastAsia" w:cstheme="minorBidi"/>
              <w:b w:val="0"/>
              <w:bCs w:val="0"/>
              <w:i w:val="0"/>
              <w:iCs w:val="0"/>
              <w:noProof/>
              <w:sz w:val="22"/>
              <w:szCs w:val="22"/>
              <w:lang w:eastAsia="en-GB"/>
            </w:rPr>
          </w:pPr>
          <w:r w:rsidRPr="00876DDF">
            <w:rPr>
              <w:b w:val="0"/>
              <w:bCs w:val="0"/>
              <w:i w:val="0"/>
              <w:iCs w:val="0"/>
            </w:rPr>
            <w:fldChar w:fldCharType="begin"/>
          </w:r>
          <w:r w:rsidRPr="00876DDF">
            <w:rPr>
              <w:i w:val="0"/>
              <w:iCs w:val="0"/>
            </w:rPr>
            <w:instrText xml:space="preserve"> TOC \o "1-3" \h \z \u </w:instrText>
          </w:r>
          <w:r w:rsidRPr="00876DDF">
            <w:rPr>
              <w:b w:val="0"/>
              <w:bCs w:val="0"/>
              <w:i w:val="0"/>
              <w:iCs w:val="0"/>
            </w:rPr>
            <w:fldChar w:fldCharType="separate"/>
          </w:r>
          <w:hyperlink w:history="1" w:anchor="_Toc97129144">
            <w:r w:rsidRPr="00AE523C" w:rsidR="00436CC5">
              <w:rPr>
                <w:rStyle w:val="Hyperlink"/>
                <w:noProof/>
                <w:lang w:val="en-US"/>
              </w:rPr>
              <w:t>Executive Summary</w:t>
            </w:r>
            <w:r w:rsidR="00436CC5">
              <w:rPr>
                <w:noProof/>
                <w:webHidden/>
              </w:rPr>
              <w:tab/>
            </w:r>
            <w:r w:rsidR="00436CC5">
              <w:rPr>
                <w:noProof/>
                <w:webHidden/>
              </w:rPr>
              <w:fldChar w:fldCharType="begin"/>
            </w:r>
            <w:r w:rsidR="00436CC5">
              <w:rPr>
                <w:noProof/>
                <w:webHidden/>
              </w:rPr>
              <w:instrText xml:space="preserve"> PAGEREF _Toc97129144 \h </w:instrText>
            </w:r>
            <w:r w:rsidR="00436CC5">
              <w:rPr>
                <w:noProof/>
                <w:webHidden/>
              </w:rPr>
            </w:r>
            <w:r w:rsidR="00436CC5">
              <w:rPr>
                <w:noProof/>
                <w:webHidden/>
              </w:rPr>
              <w:fldChar w:fldCharType="separate"/>
            </w:r>
            <w:r w:rsidR="00DF681B">
              <w:rPr>
                <w:noProof/>
                <w:webHidden/>
              </w:rPr>
              <w:t>3</w:t>
            </w:r>
            <w:r w:rsidR="00436CC5">
              <w:rPr>
                <w:noProof/>
                <w:webHidden/>
              </w:rPr>
              <w:fldChar w:fldCharType="end"/>
            </w:r>
          </w:hyperlink>
        </w:p>
        <w:p w:rsidR="00436CC5" w:rsidRDefault="000D2A9B" w14:paraId="2547CFAD" w14:textId="0980D670">
          <w:pPr>
            <w:pStyle w:val="TOC1"/>
            <w:tabs>
              <w:tab w:val="left" w:pos="440"/>
              <w:tab w:val="right" w:leader="dot" w:pos="9016"/>
            </w:tabs>
            <w:rPr>
              <w:rFonts w:eastAsiaTheme="minorEastAsia" w:cstheme="minorBidi"/>
              <w:b w:val="0"/>
              <w:bCs w:val="0"/>
              <w:i w:val="0"/>
              <w:iCs w:val="0"/>
              <w:noProof/>
              <w:sz w:val="22"/>
              <w:szCs w:val="22"/>
              <w:lang w:eastAsia="en-GB"/>
            </w:rPr>
          </w:pPr>
          <w:hyperlink w:history="1" w:anchor="_Toc97129145">
            <w:r w:rsidRPr="00AE523C" w:rsidR="00436CC5">
              <w:rPr>
                <w:rStyle w:val="Hyperlink"/>
                <w:noProof/>
                <w:lang w:val="en-US"/>
              </w:rPr>
              <w:t>1.</w:t>
            </w:r>
            <w:r w:rsidR="0080500D">
              <w:rPr>
                <w:rFonts w:eastAsiaTheme="minorEastAsia" w:cstheme="minorBidi"/>
                <w:b w:val="0"/>
                <w:bCs w:val="0"/>
                <w:i w:val="0"/>
                <w:iCs w:val="0"/>
                <w:noProof/>
                <w:sz w:val="22"/>
                <w:szCs w:val="22"/>
                <w:lang w:eastAsia="en-GB"/>
              </w:rPr>
              <w:t xml:space="preserve"> </w:t>
            </w:r>
            <w:r w:rsidRPr="00AE523C" w:rsidR="00436CC5">
              <w:rPr>
                <w:rStyle w:val="Hyperlink"/>
                <w:noProof/>
                <w:lang w:val="en-US"/>
              </w:rPr>
              <w:t>Introduction</w:t>
            </w:r>
            <w:r w:rsidR="00436CC5">
              <w:rPr>
                <w:noProof/>
                <w:webHidden/>
              </w:rPr>
              <w:tab/>
            </w:r>
            <w:r w:rsidR="00436CC5">
              <w:rPr>
                <w:noProof/>
                <w:webHidden/>
              </w:rPr>
              <w:fldChar w:fldCharType="begin"/>
            </w:r>
            <w:r w:rsidR="00436CC5">
              <w:rPr>
                <w:noProof/>
                <w:webHidden/>
              </w:rPr>
              <w:instrText xml:space="preserve"> PAGEREF _Toc97129145 \h </w:instrText>
            </w:r>
            <w:r w:rsidR="00436CC5">
              <w:rPr>
                <w:noProof/>
                <w:webHidden/>
              </w:rPr>
            </w:r>
            <w:r w:rsidR="00436CC5">
              <w:rPr>
                <w:noProof/>
                <w:webHidden/>
              </w:rPr>
              <w:fldChar w:fldCharType="separate"/>
            </w:r>
            <w:r w:rsidR="00DF681B">
              <w:rPr>
                <w:noProof/>
                <w:webHidden/>
              </w:rPr>
              <w:t>8</w:t>
            </w:r>
            <w:r w:rsidR="00436CC5">
              <w:rPr>
                <w:noProof/>
                <w:webHidden/>
              </w:rPr>
              <w:fldChar w:fldCharType="end"/>
            </w:r>
          </w:hyperlink>
        </w:p>
        <w:p w:rsidR="00436CC5" w:rsidRDefault="000D2A9B" w14:paraId="4EF6F02C" w14:textId="10EA4ADE">
          <w:pPr>
            <w:pStyle w:val="TOC1"/>
            <w:tabs>
              <w:tab w:val="left" w:pos="660"/>
              <w:tab w:val="right" w:leader="dot" w:pos="9016"/>
            </w:tabs>
            <w:rPr>
              <w:rFonts w:eastAsiaTheme="minorEastAsia" w:cstheme="minorBidi"/>
              <w:b w:val="0"/>
              <w:bCs w:val="0"/>
              <w:i w:val="0"/>
              <w:iCs w:val="0"/>
              <w:noProof/>
              <w:sz w:val="22"/>
              <w:szCs w:val="22"/>
              <w:lang w:eastAsia="en-GB"/>
            </w:rPr>
          </w:pPr>
          <w:hyperlink w:history="1" w:anchor="_Toc97129146">
            <w:r w:rsidRPr="00AE523C" w:rsidR="00436CC5">
              <w:rPr>
                <w:rStyle w:val="Hyperlink"/>
                <w:noProof/>
              </w:rPr>
              <w:t xml:space="preserve">2. </w:t>
            </w:r>
            <w:r w:rsidRPr="00AE523C" w:rsidR="00436CC5">
              <w:rPr>
                <w:rStyle w:val="Hyperlink"/>
                <w:noProof/>
                <w:lang w:val="en-US"/>
              </w:rPr>
              <w:t>Methodology</w:t>
            </w:r>
            <w:r w:rsidR="00436CC5">
              <w:rPr>
                <w:noProof/>
                <w:webHidden/>
              </w:rPr>
              <w:tab/>
            </w:r>
            <w:r w:rsidR="00436CC5">
              <w:rPr>
                <w:noProof/>
                <w:webHidden/>
              </w:rPr>
              <w:fldChar w:fldCharType="begin"/>
            </w:r>
            <w:r w:rsidR="00436CC5">
              <w:rPr>
                <w:noProof/>
                <w:webHidden/>
              </w:rPr>
              <w:instrText xml:space="preserve"> PAGEREF _Toc97129146 \h </w:instrText>
            </w:r>
            <w:r w:rsidR="00436CC5">
              <w:rPr>
                <w:noProof/>
                <w:webHidden/>
              </w:rPr>
            </w:r>
            <w:r w:rsidR="00436CC5">
              <w:rPr>
                <w:noProof/>
                <w:webHidden/>
              </w:rPr>
              <w:fldChar w:fldCharType="separate"/>
            </w:r>
            <w:r w:rsidR="00DF681B">
              <w:rPr>
                <w:noProof/>
                <w:webHidden/>
              </w:rPr>
              <w:t>12</w:t>
            </w:r>
            <w:r w:rsidR="00436CC5">
              <w:rPr>
                <w:noProof/>
                <w:webHidden/>
              </w:rPr>
              <w:fldChar w:fldCharType="end"/>
            </w:r>
          </w:hyperlink>
        </w:p>
        <w:p w:rsidR="00436CC5" w:rsidRDefault="000D2A9B" w14:paraId="72689708" w14:textId="4544829F">
          <w:pPr>
            <w:pStyle w:val="TOC1"/>
            <w:tabs>
              <w:tab w:val="left" w:pos="660"/>
              <w:tab w:val="right" w:leader="dot" w:pos="9016"/>
            </w:tabs>
            <w:rPr>
              <w:rFonts w:eastAsiaTheme="minorEastAsia" w:cstheme="minorBidi"/>
              <w:b w:val="0"/>
              <w:bCs w:val="0"/>
              <w:i w:val="0"/>
              <w:iCs w:val="0"/>
              <w:noProof/>
              <w:sz w:val="22"/>
              <w:szCs w:val="22"/>
              <w:lang w:eastAsia="en-GB"/>
            </w:rPr>
          </w:pPr>
          <w:hyperlink w:history="1" w:anchor="_Toc97129147">
            <w:r w:rsidRPr="00AE523C" w:rsidR="00436CC5">
              <w:rPr>
                <w:rStyle w:val="Hyperlink"/>
                <w:noProof/>
              </w:rPr>
              <w:t>3. Identification of Key Demographic and Socio-Economic Issues</w:t>
            </w:r>
            <w:r w:rsidR="00436CC5">
              <w:rPr>
                <w:noProof/>
                <w:webHidden/>
              </w:rPr>
              <w:tab/>
            </w:r>
            <w:r w:rsidR="00436CC5">
              <w:rPr>
                <w:noProof/>
                <w:webHidden/>
              </w:rPr>
              <w:fldChar w:fldCharType="begin"/>
            </w:r>
            <w:r w:rsidR="00436CC5">
              <w:rPr>
                <w:noProof/>
                <w:webHidden/>
              </w:rPr>
              <w:instrText xml:space="preserve"> PAGEREF _Toc97129147 \h </w:instrText>
            </w:r>
            <w:r w:rsidR="00436CC5">
              <w:rPr>
                <w:noProof/>
                <w:webHidden/>
              </w:rPr>
            </w:r>
            <w:r w:rsidR="00436CC5">
              <w:rPr>
                <w:noProof/>
                <w:webHidden/>
              </w:rPr>
              <w:fldChar w:fldCharType="separate"/>
            </w:r>
            <w:r w:rsidR="00DF681B">
              <w:rPr>
                <w:noProof/>
                <w:webHidden/>
              </w:rPr>
              <w:t>15</w:t>
            </w:r>
            <w:r w:rsidR="00436CC5">
              <w:rPr>
                <w:noProof/>
                <w:webHidden/>
              </w:rPr>
              <w:fldChar w:fldCharType="end"/>
            </w:r>
          </w:hyperlink>
        </w:p>
        <w:p w:rsidR="00436CC5" w:rsidRDefault="000D2A9B" w14:paraId="3176FFF3" w14:textId="608F3218">
          <w:pPr>
            <w:pStyle w:val="TOC1"/>
            <w:tabs>
              <w:tab w:val="left" w:pos="660"/>
              <w:tab w:val="right" w:leader="dot" w:pos="9016"/>
            </w:tabs>
            <w:rPr>
              <w:rFonts w:eastAsiaTheme="minorEastAsia" w:cstheme="minorBidi"/>
              <w:b w:val="0"/>
              <w:bCs w:val="0"/>
              <w:i w:val="0"/>
              <w:iCs w:val="0"/>
              <w:noProof/>
              <w:sz w:val="22"/>
              <w:szCs w:val="22"/>
              <w:lang w:eastAsia="en-GB"/>
            </w:rPr>
          </w:pPr>
          <w:hyperlink w:history="1" w:anchor="_Toc97129148">
            <w:r w:rsidRPr="00AE523C" w:rsidR="00436CC5">
              <w:rPr>
                <w:rStyle w:val="Hyperlink"/>
                <w:noProof/>
              </w:rPr>
              <w:t>4. Overview of Current Childcare Provision and Outcomes of Provider and Childminder Surveys</w:t>
            </w:r>
            <w:r w:rsidR="00436CC5">
              <w:rPr>
                <w:noProof/>
                <w:webHidden/>
              </w:rPr>
              <w:tab/>
            </w:r>
            <w:r w:rsidR="00436CC5">
              <w:rPr>
                <w:noProof/>
                <w:webHidden/>
              </w:rPr>
              <w:fldChar w:fldCharType="begin"/>
            </w:r>
            <w:r w:rsidR="00436CC5">
              <w:rPr>
                <w:noProof/>
                <w:webHidden/>
              </w:rPr>
              <w:instrText xml:space="preserve"> PAGEREF _Toc97129148 \h </w:instrText>
            </w:r>
            <w:r w:rsidR="00436CC5">
              <w:rPr>
                <w:noProof/>
                <w:webHidden/>
              </w:rPr>
            </w:r>
            <w:r w:rsidR="00436CC5">
              <w:rPr>
                <w:noProof/>
                <w:webHidden/>
              </w:rPr>
              <w:fldChar w:fldCharType="separate"/>
            </w:r>
            <w:r w:rsidR="00DF681B">
              <w:rPr>
                <w:noProof/>
                <w:webHidden/>
              </w:rPr>
              <w:t>31</w:t>
            </w:r>
            <w:r w:rsidR="00436CC5">
              <w:rPr>
                <w:noProof/>
                <w:webHidden/>
              </w:rPr>
              <w:fldChar w:fldCharType="end"/>
            </w:r>
          </w:hyperlink>
        </w:p>
        <w:p w:rsidR="00436CC5" w:rsidRDefault="000D2A9B" w14:paraId="3D45D270" w14:textId="3B0EC134">
          <w:pPr>
            <w:pStyle w:val="TOC1"/>
            <w:tabs>
              <w:tab w:val="left" w:pos="660"/>
              <w:tab w:val="right" w:leader="dot" w:pos="9016"/>
            </w:tabs>
            <w:rPr>
              <w:rFonts w:eastAsiaTheme="minorEastAsia" w:cstheme="minorBidi"/>
              <w:b w:val="0"/>
              <w:bCs w:val="0"/>
              <w:i w:val="0"/>
              <w:iCs w:val="0"/>
              <w:noProof/>
              <w:sz w:val="22"/>
              <w:szCs w:val="22"/>
              <w:lang w:eastAsia="en-GB"/>
            </w:rPr>
          </w:pPr>
          <w:hyperlink w:history="1" w:anchor="_Toc97129149">
            <w:r w:rsidRPr="00AE523C" w:rsidR="00436CC5">
              <w:rPr>
                <w:rStyle w:val="Hyperlink"/>
                <w:noProof/>
              </w:rPr>
              <w:t>5. Outcomes from Parent Survey</w:t>
            </w:r>
            <w:r w:rsidR="00436CC5">
              <w:rPr>
                <w:noProof/>
                <w:webHidden/>
              </w:rPr>
              <w:tab/>
            </w:r>
            <w:r w:rsidR="00436CC5">
              <w:rPr>
                <w:noProof/>
                <w:webHidden/>
              </w:rPr>
              <w:fldChar w:fldCharType="begin"/>
            </w:r>
            <w:r w:rsidR="00436CC5">
              <w:rPr>
                <w:noProof/>
                <w:webHidden/>
              </w:rPr>
              <w:instrText xml:space="preserve"> PAGEREF _Toc97129149 \h </w:instrText>
            </w:r>
            <w:r w:rsidR="00436CC5">
              <w:rPr>
                <w:noProof/>
                <w:webHidden/>
              </w:rPr>
            </w:r>
            <w:r w:rsidR="00436CC5">
              <w:rPr>
                <w:noProof/>
                <w:webHidden/>
              </w:rPr>
              <w:fldChar w:fldCharType="separate"/>
            </w:r>
            <w:r w:rsidR="00DF681B">
              <w:rPr>
                <w:noProof/>
                <w:webHidden/>
              </w:rPr>
              <w:t>59</w:t>
            </w:r>
            <w:r w:rsidR="00436CC5">
              <w:rPr>
                <w:noProof/>
                <w:webHidden/>
              </w:rPr>
              <w:fldChar w:fldCharType="end"/>
            </w:r>
          </w:hyperlink>
        </w:p>
        <w:p w:rsidR="00436CC5" w:rsidRDefault="000D2A9B" w14:paraId="3AA6DF44" w14:textId="42AE84A4">
          <w:pPr>
            <w:pStyle w:val="TOC1"/>
            <w:tabs>
              <w:tab w:val="right" w:leader="dot" w:pos="9016"/>
            </w:tabs>
            <w:rPr>
              <w:rFonts w:eastAsiaTheme="minorEastAsia" w:cstheme="minorBidi"/>
              <w:b w:val="0"/>
              <w:bCs w:val="0"/>
              <w:i w:val="0"/>
              <w:iCs w:val="0"/>
              <w:noProof/>
              <w:sz w:val="22"/>
              <w:szCs w:val="22"/>
              <w:lang w:eastAsia="en-GB"/>
            </w:rPr>
          </w:pPr>
          <w:hyperlink w:history="1" w:anchor="_Toc97129150">
            <w:r w:rsidRPr="00AE523C" w:rsidR="00436CC5">
              <w:rPr>
                <w:rStyle w:val="Hyperlink"/>
                <w:noProof/>
              </w:rPr>
              <w:t>6. Outcomes from School Surveys</w:t>
            </w:r>
            <w:r w:rsidR="00436CC5">
              <w:rPr>
                <w:noProof/>
                <w:webHidden/>
              </w:rPr>
              <w:tab/>
            </w:r>
            <w:r w:rsidR="00436CC5">
              <w:rPr>
                <w:noProof/>
                <w:webHidden/>
              </w:rPr>
              <w:fldChar w:fldCharType="begin"/>
            </w:r>
            <w:r w:rsidR="00436CC5">
              <w:rPr>
                <w:noProof/>
                <w:webHidden/>
              </w:rPr>
              <w:instrText xml:space="preserve"> PAGEREF _Toc97129150 \h </w:instrText>
            </w:r>
            <w:r w:rsidR="00436CC5">
              <w:rPr>
                <w:noProof/>
                <w:webHidden/>
              </w:rPr>
            </w:r>
            <w:r w:rsidR="00436CC5">
              <w:rPr>
                <w:noProof/>
                <w:webHidden/>
              </w:rPr>
              <w:fldChar w:fldCharType="separate"/>
            </w:r>
            <w:r w:rsidR="00DF681B">
              <w:rPr>
                <w:noProof/>
                <w:webHidden/>
              </w:rPr>
              <w:t>75</w:t>
            </w:r>
            <w:r w:rsidR="00436CC5">
              <w:rPr>
                <w:noProof/>
                <w:webHidden/>
              </w:rPr>
              <w:fldChar w:fldCharType="end"/>
            </w:r>
          </w:hyperlink>
        </w:p>
        <w:p w:rsidR="00436CC5" w:rsidRDefault="000D2A9B" w14:paraId="2ECFFF9B" w14:textId="3623431C">
          <w:pPr>
            <w:pStyle w:val="TOC1"/>
            <w:tabs>
              <w:tab w:val="right" w:leader="dot" w:pos="9016"/>
            </w:tabs>
            <w:rPr>
              <w:rFonts w:eastAsiaTheme="minorEastAsia" w:cstheme="minorBidi"/>
              <w:b w:val="0"/>
              <w:bCs w:val="0"/>
              <w:i w:val="0"/>
              <w:iCs w:val="0"/>
              <w:noProof/>
              <w:sz w:val="22"/>
              <w:szCs w:val="22"/>
              <w:lang w:eastAsia="en-GB"/>
            </w:rPr>
          </w:pPr>
          <w:hyperlink w:history="1" w:anchor="_Toc97129151">
            <w:r w:rsidRPr="00AE523C" w:rsidR="00436CC5">
              <w:rPr>
                <w:rStyle w:val="Hyperlink"/>
                <w:noProof/>
              </w:rPr>
              <w:t>7. Outcomes from Stakeholder and Employer Surveys</w:t>
            </w:r>
            <w:r w:rsidR="00436CC5">
              <w:rPr>
                <w:noProof/>
                <w:webHidden/>
              </w:rPr>
              <w:tab/>
            </w:r>
            <w:r w:rsidR="00436CC5">
              <w:rPr>
                <w:noProof/>
                <w:webHidden/>
              </w:rPr>
              <w:fldChar w:fldCharType="begin"/>
            </w:r>
            <w:r w:rsidR="00436CC5">
              <w:rPr>
                <w:noProof/>
                <w:webHidden/>
              </w:rPr>
              <w:instrText xml:space="preserve"> PAGEREF _Toc97129151 \h </w:instrText>
            </w:r>
            <w:r w:rsidR="00436CC5">
              <w:rPr>
                <w:noProof/>
                <w:webHidden/>
              </w:rPr>
            </w:r>
            <w:r w:rsidR="00436CC5">
              <w:rPr>
                <w:noProof/>
                <w:webHidden/>
              </w:rPr>
              <w:fldChar w:fldCharType="separate"/>
            </w:r>
            <w:r w:rsidR="00DF681B">
              <w:rPr>
                <w:noProof/>
                <w:webHidden/>
              </w:rPr>
              <w:t>87</w:t>
            </w:r>
            <w:r w:rsidR="00436CC5">
              <w:rPr>
                <w:noProof/>
                <w:webHidden/>
              </w:rPr>
              <w:fldChar w:fldCharType="end"/>
            </w:r>
          </w:hyperlink>
        </w:p>
        <w:p w:rsidR="00436CC5" w:rsidRDefault="000D2A9B" w14:paraId="7C8DB738" w14:textId="7F443AB9">
          <w:pPr>
            <w:pStyle w:val="TOC1"/>
            <w:tabs>
              <w:tab w:val="right" w:leader="dot" w:pos="9016"/>
            </w:tabs>
            <w:rPr>
              <w:rFonts w:eastAsiaTheme="minorEastAsia" w:cstheme="minorBidi"/>
              <w:b w:val="0"/>
              <w:bCs w:val="0"/>
              <w:i w:val="0"/>
              <w:iCs w:val="0"/>
              <w:noProof/>
              <w:sz w:val="22"/>
              <w:szCs w:val="22"/>
              <w:lang w:eastAsia="en-GB"/>
            </w:rPr>
          </w:pPr>
          <w:hyperlink w:history="1" w:anchor="_Toc97129152">
            <w:r w:rsidRPr="00AE523C" w:rsidR="00436CC5">
              <w:rPr>
                <w:rStyle w:val="Hyperlink"/>
                <w:noProof/>
              </w:rPr>
              <w:t>8. Gaps Analysis and Areas for Improvement</w:t>
            </w:r>
            <w:r w:rsidR="00436CC5">
              <w:rPr>
                <w:noProof/>
                <w:webHidden/>
              </w:rPr>
              <w:tab/>
            </w:r>
            <w:r w:rsidR="00436CC5">
              <w:rPr>
                <w:noProof/>
                <w:webHidden/>
              </w:rPr>
              <w:fldChar w:fldCharType="begin"/>
            </w:r>
            <w:r w:rsidR="00436CC5">
              <w:rPr>
                <w:noProof/>
                <w:webHidden/>
              </w:rPr>
              <w:instrText xml:space="preserve"> PAGEREF _Toc97129152 \h </w:instrText>
            </w:r>
            <w:r w:rsidR="00436CC5">
              <w:rPr>
                <w:noProof/>
                <w:webHidden/>
              </w:rPr>
            </w:r>
            <w:r w:rsidR="00436CC5">
              <w:rPr>
                <w:noProof/>
                <w:webHidden/>
              </w:rPr>
              <w:fldChar w:fldCharType="separate"/>
            </w:r>
            <w:r w:rsidR="00DF681B">
              <w:rPr>
                <w:noProof/>
                <w:webHidden/>
              </w:rPr>
              <w:t>105</w:t>
            </w:r>
            <w:r w:rsidR="00436CC5">
              <w:rPr>
                <w:noProof/>
                <w:webHidden/>
              </w:rPr>
              <w:fldChar w:fldCharType="end"/>
            </w:r>
          </w:hyperlink>
        </w:p>
        <w:p w:rsidR="00436CC5" w:rsidRDefault="000D2A9B" w14:paraId="63BADE58" w14:textId="167F1B49">
          <w:pPr>
            <w:pStyle w:val="TOC1"/>
            <w:tabs>
              <w:tab w:val="right" w:leader="dot" w:pos="9016"/>
            </w:tabs>
            <w:rPr>
              <w:rFonts w:eastAsiaTheme="minorEastAsia" w:cstheme="minorBidi"/>
              <w:b w:val="0"/>
              <w:bCs w:val="0"/>
              <w:i w:val="0"/>
              <w:iCs w:val="0"/>
              <w:noProof/>
              <w:sz w:val="22"/>
              <w:szCs w:val="22"/>
              <w:lang w:eastAsia="en-GB"/>
            </w:rPr>
          </w:pPr>
          <w:hyperlink w:history="1" w:anchor="_Toc97129153">
            <w:r w:rsidRPr="00AE523C" w:rsidR="00436CC5">
              <w:rPr>
                <w:rStyle w:val="Hyperlink"/>
                <w:noProof/>
              </w:rPr>
              <w:t>9. Action Plan</w:t>
            </w:r>
            <w:r w:rsidR="00436CC5">
              <w:rPr>
                <w:noProof/>
                <w:webHidden/>
              </w:rPr>
              <w:tab/>
            </w:r>
            <w:r w:rsidR="00436CC5">
              <w:rPr>
                <w:noProof/>
                <w:webHidden/>
              </w:rPr>
              <w:fldChar w:fldCharType="begin"/>
            </w:r>
            <w:r w:rsidR="00436CC5">
              <w:rPr>
                <w:noProof/>
                <w:webHidden/>
              </w:rPr>
              <w:instrText xml:space="preserve"> PAGEREF _Toc97129153 \h </w:instrText>
            </w:r>
            <w:r w:rsidR="00436CC5">
              <w:rPr>
                <w:noProof/>
                <w:webHidden/>
              </w:rPr>
            </w:r>
            <w:r w:rsidR="00436CC5">
              <w:rPr>
                <w:noProof/>
                <w:webHidden/>
              </w:rPr>
              <w:fldChar w:fldCharType="separate"/>
            </w:r>
            <w:r w:rsidR="00DF681B">
              <w:rPr>
                <w:noProof/>
                <w:webHidden/>
              </w:rPr>
              <w:t>106</w:t>
            </w:r>
            <w:r w:rsidR="00436CC5">
              <w:rPr>
                <w:noProof/>
                <w:webHidden/>
              </w:rPr>
              <w:fldChar w:fldCharType="end"/>
            </w:r>
          </w:hyperlink>
        </w:p>
        <w:p w:rsidR="00436CC5" w:rsidRDefault="000D2A9B" w14:paraId="12F0D1AE" w14:textId="1E87C657">
          <w:pPr>
            <w:pStyle w:val="TOC1"/>
            <w:tabs>
              <w:tab w:val="right" w:leader="dot" w:pos="9016"/>
            </w:tabs>
            <w:rPr>
              <w:rFonts w:eastAsiaTheme="minorEastAsia" w:cstheme="minorBidi"/>
              <w:b w:val="0"/>
              <w:bCs w:val="0"/>
              <w:i w:val="0"/>
              <w:iCs w:val="0"/>
              <w:noProof/>
              <w:sz w:val="22"/>
              <w:szCs w:val="22"/>
              <w:lang w:eastAsia="en-GB"/>
            </w:rPr>
          </w:pPr>
          <w:hyperlink w:history="1" w:anchor="_Toc97129154">
            <w:r w:rsidRPr="00AE523C" w:rsidR="00436CC5">
              <w:rPr>
                <w:rStyle w:val="Hyperlink"/>
                <w:noProof/>
                <w:lang w:val="en-US"/>
              </w:rPr>
              <w:t>Appendix 1: Summary of Key Findings</w:t>
            </w:r>
            <w:r w:rsidR="00436CC5">
              <w:rPr>
                <w:noProof/>
                <w:webHidden/>
              </w:rPr>
              <w:tab/>
            </w:r>
            <w:r w:rsidR="00436CC5">
              <w:rPr>
                <w:noProof/>
                <w:webHidden/>
              </w:rPr>
              <w:fldChar w:fldCharType="begin"/>
            </w:r>
            <w:r w:rsidR="00436CC5">
              <w:rPr>
                <w:noProof/>
                <w:webHidden/>
              </w:rPr>
              <w:instrText xml:space="preserve"> PAGEREF _Toc97129154 \h </w:instrText>
            </w:r>
            <w:r w:rsidR="00436CC5">
              <w:rPr>
                <w:noProof/>
                <w:webHidden/>
              </w:rPr>
            </w:r>
            <w:r w:rsidR="00436CC5">
              <w:rPr>
                <w:noProof/>
                <w:webHidden/>
              </w:rPr>
              <w:fldChar w:fldCharType="separate"/>
            </w:r>
            <w:r w:rsidR="00DF681B">
              <w:rPr>
                <w:noProof/>
                <w:webHidden/>
              </w:rPr>
              <w:t>107</w:t>
            </w:r>
            <w:r w:rsidR="00436CC5">
              <w:rPr>
                <w:noProof/>
                <w:webHidden/>
              </w:rPr>
              <w:fldChar w:fldCharType="end"/>
            </w:r>
          </w:hyperlink>
        </w:p>
        <w:p w:rsidR="00436CC5" w:rsidRDefault="000D2A9B" w14:paraId="3BA8AF6B" w14:textId="37EC3786">
          <w:pPr>
            <w:pStyle w:val="TOC1"/>
            <w:tabs>
              <w:tab w:val="right" w:leader="dot" w:pos="9016"/>
            </w:tabs>
            <w:rPr>
              <w:rFonts w:eastAsiaTheme="minorEastAsia" w:cstheme="minorBidi"/>
              <w:b w:val="0"/>
              <w:bCs w:val="0"/>
              <w:i w:val="0"/>
              <w:iCs w:val="0"/>
              <w:noProof/>
              <w:sz w:val="22"/>
              <w:szCs w:val="22"/>
              <w:lang w:eastAsia="en-GB"/>
            </w:rPr>
          </w:pPr>
          <w:hyperlink w:history="1" w:anchor="_Toc97129155">
            <w:r w:rsidRPr="00AE523C" w:rsidR="00436CC5">
              <w:rPr>
                <w:rStyle w:val="Hyperlink"/>
                <w:noProof/>
              </w:rPr>
              <w:t>Appendix 2: Tables</w:t>
            </w:r>
            <w:r w:rsidR="00436CC5">
              <w:rPr>
                <w:noProof/>
                <w:webHidden/>
              </w:rPr>
              <w:tab/>
            </w:r>
            <w:r w:rsidR="00436CC5">
              <w:rPr>
                <w:noProof/>
                <w:webHidden/>
              </w:rPr>
              <w:fldChar w:fldCharType="begin"/>
            </w:r>
            <w:r w:rsidR="00436CC5">
              <w:rPr>
                <w:noProof/>
                <w:webHidden/>
              </w:rPr>
              <w:instrText xml:space="preserve"> PAGEREF _Toc97129155 \h </w:instrText>
            </w:r>
            <w:r w:rsidR="00436CC5">
              <w:rPr>
                <w:noProof/>
                <w:webHidden/>
              </w:rPr>
            </w:r>
            <w:r w:rsidR="00436CC5">
              <w:rPr>
                <w:noProof/>
                <w:webHidden/>
              </w:rPr>
              <w:fldChar w:fldCharType="separate"/>
            </w:r>
            <w:r w:rsidR="00DF681B">
              <w:rPr>
                <w:noProof/>
                <w:webHidden/>
              </w:rPr>
              <w:t>110</w:t>
            </w:r>
            <w:r w:rsidR="00436CC5">
              <w:rPr>
                <w:noProof/>
                <w:webHidden/>
              </w:rPr>
              <w:fldChar w:fldCharType="end"/>
            </w:r>
          </w:hyperlink>
        </w:p>
        <w:p w:rsidR="0009500E" w:rsidP="003858EE" w:rsidRDefault="0009500E" w14:paraId="1C372C0D" w14:textId="515E5FFB">
          <w:pPr>
            <w:spacing w:line="276" w:lineRule="auto"/>
          </w:pPr>
          <w:r w:rsidRPr="00876DDF">
            <w:rPr>
              <w:b/>
              <w:bCs/>
              <w:noProof/>
            </w:rPr>
            <w:fldChar w:fldCharType="end"/>
          </w:r>
        </w:p>
      </w:sdtContent>
    </w:sdt>
    <w:p w:rsidR="0009500E" w:rsidP="003858EE" w:rsidRDefault="0009500E" w14:paraId="22FEB3AC" w14:textId="77777777">
      <w:pPr>
        <w:spacing w:line="276" w:lineRule="auto"/>
      </w:pPr>
    </w:p>
    <w:p w:rsidRPr="00960224" w:rsidR="00B65B84" w:rsidP="003858EE" w:rsidRDefault="0009500E" w14:paraId="4768EB1E" w14:textId="2C5A6E3E">
      <w:pPr>
        <w:spacing w:line="276" w:lineRule="auto"/>
        <w:rPr>
          <w:rFonts w:cstheme="minorHAnsi"/>
          <w:b/>
          <w:bCs/>
          <w:color w:val="8496B0"/>
          <w:sz w:val="13"/>
          <w:szCs w:val="13"/>
        </w:rPr>
      </w:pPr>
      <w:r>
        <w:br w:type="page"/>
      </w:r>
    </w:p>
    <w:p w:rsidRPr="00186FA5" w:rsidR="0084568C" w:rsidP="00DA3B36" w:rsidRDefault="0084568C" w14:paraId="5521042F" w14:textId="5C26C43C">
      <w:pPr>
        <w:pStyle w:val="Heading1"/>
        <w:spacing w:after="240" w:line="276" w:lineRule="auto"/>
        <w:rPr>
          <w:color w:val="8A004D"/>
          <w:lang w:val="en-US"/>
        </w:rPr>
      </w:pPr>
      <w:bookmarkStart w:name="_Toc97129144" w:id="4"/>
      <w:r w:rsidRPr="00186FA5">
        <w:rPr>
          <w:color w:val="8A004D"/>
          <w:lang w:val="en-US"/>
        </w:rPr>
        <w:lastRenderedPageBreak/>
        <w:t>Executive Summary</w:t>
      </w:r>
      <w:bookmarkEnd w:id="4"/>
      <w:r w:rsidRPr="00186FA5">
        <w:rPr>
          <w:color w:val="8A004D"/>
          <w:lang w:val="en-US"/>
        </w:rPr>
        <w:t xml:space="preserve"> </w:t>
      </w:r>
    </w:p>
    <w:p w:rsidRPr="003858EE" w:rsidR="003858EE" w:rsidP="003858EE" w:rsidRDefault="00894B99" w14:paraId="3E6536F1" w14:textId="1942CF5A">
      <w:pPr>
        <w:spacing w:line="276" w:lineRule="auto"/>
        <w:rPr>
          <w:rFonts w:ascii="Calibri" w:hAnsi="Calibri" w:cs="Calibri"/>
        </w:rPr>
      </w:pPr>
      <w:r>
        <w:rPr>
          <w:rFonts w:ascii="Calibri" w:hAnsi="Calibri" w:cs="Calibri"/>
        </w:rPr>
        <w:t>Flintshire County Council</w:t>
      </w:r>
      <w:r w:rsidR="00666A12">
        <w:rPr>
          <w:rFonts w:ascii="Calibri" w:hAnsi="Calibri" w:cs="Calibri"/>
        </w:rPr>
        <w:t xml:space="preserve"> undertook a </w:t>
      </w:r>
      <w:r w:rsidR="00AA723E">
        <w:rPr>
          <w:rFonts w:ascii="Calibri" w:hAnsi="Calibri" w:cs="Calibri"/>
        </w:rPr>
        <w:t>C</w:t>
      </w:r>
      <w:r w:rsidR="00666A12">
        <w:rPr>
          <w:rFonts w:ascii="Calibri" w:hAnsi="Calibri" w:cs="Calibri"/>
        </w:rPr>
        <w:t xml:space="preserve">hildcare </w:t>
      </w:r>
      <w:r w:rsidR="00AA723E">
        <w:rPr>
          <w:rFonts w:ascii="Calibri" w:hAnsi="Calibri" w:cs="Calibri"/>
        </w:rPr>
        <w:t>S</w:t>
      </w:r>
      <w:r w:rsidR="00666A12">
        <w:rPr>
          <w:rFonts w:ascii="Calibri" w:hAnsi="Calibri" w:cs="Calibri"/>
        </w:rPr>
        <w:t xml:space="preserve">ufficiency </w:t>
      </w:r>
      <w:r w:rsidR="00AA723E">
        <w:rPr>
          <w:rFonts w:ascii="Calibri" w:hAnsi="Calibri" w:cs="Calibri"/>
        </w:rPr>
        <w:t>A</w:t>
      </w:r>
      <w:r w:rsidR="00666A12">
        <w:rPr>
          <w:rFonts w:ascii="Calibri" w:hAnsi="Calibri" w:cs="Calibri"/>
        </w:rPr>
        <w:t>ssessment (CSA)</w:t>
      </w:r>
      <w:r w:rsidRPr="002A1684" w:rsidR="002D06C9">
        <w:rPr>
          <w:rFonts w:ascii="Calibri" w:hAnsi="Calibri" w:cs="Calibri"/>
        </w:rPr>
        <w:t xml:space="preserve"> </w:t>
      </w:r>
      <w:r w:rsidR="000C78EE">
        <w:rPr>
          <w:rFonts w:ascii="Calibri" w:hAnsi="Calibri" w:cs="Calibri"/>
        </w:rPr>
        <w:t xml:space="preserve">from November 2021 - </w:t>
      </w:r>
      <w:r>
        <w:rPr>
          <w:rFonts w:ascii="Calibri" w:hAnsi="Calibri" w:cs="Calibri"/>
        </w:rPr>
        <w:t>March</w:t>
      </w:r>
      <w:r w:rsidR="000C78EE">
        <w:rPr>
          <w:rFonts w:ascii="Calibri" w:hAnsi="Calibri" w:cs="Calibri"/>
        </w:rPr>
        <w:t xml:space="preserve"> 2022</w:t>
      </w:r>
      <w:r w:rsidR="00666A12">
        <w:rPr>
          <w:rFonts w:ascii="Calibri" w:hAnsi="Calibri" w:cs="Calibri"/>
        </w:rPr>
        <w:t xml:space="preserve">, with support from </w:t>
      </w:r>
      <w:r w:rsidRPr="002A1684" w:rsidR="00666A12">
        <w:rPr>
          <w:rFonts w:ascii="Calibri" w:hAnsi="Calibri" w:cs="Calibri"/>
        </w:rPr>
        <w:t>Premier Advisory Group (PAG</w:t>
      </w:r>
      <w:r w:rsidR="00666A12">
        <w:rPr>
          <w:rFonts w:ascii="Calibri" w:hAnsi="Calibri" w:cs="Calibri"/>
        </w:rPr>
        <w:t>)</w:t>
      </w:r>
      <w:r w:rsidRPr="002A1684" w:rsidR="002D06C9">
        <w:rPr>
          <w:rFonts w:ascii="Calibri" w:hAnsi="Calibri" w:cs="Calibri"/>
        </w:rPr>
        <w:t>.</w:t>
      </w:r>
      <w:r w:rsidRPr="003858EE" w:rsidR="003858EE">
        <w:rPr>
          <w:rFonts w:eastAsia="Times New Roman" w:cstheme="minorHAnsi"/>
          <w:szCs w:val="22"/>
          <w:lang w:eastAsia="en-GB"/>
        </w:rPr>
        <w:t xml:space="preserve"> </w:t>
      </w:r>
      <w:r w:rsidRPr="003156B8" w:rsidR="003858EE">
        <w:rPr>
          <w:rFonts w:eastAsia="Times New Roman" w:cstheme="minorHAnsi"/>
          <w:szCs w:val="22"/>
          <w:lang w:eastAsia="en-GB"/>
        </w:rPr>
        <w:t>The assessment was underpinned by primary research conducted through</w:t>
      </w:r>
      <w:r w:rsidR="003858EE">
        <w:rPr>
          <w:rFonts w:eastAsia="Times New Roman" w:cstheme="minorHAnsi"/>
          <w:szCs w:val="22"/>
          <w:lang w:eastAsia="en-GB"/>
        </w:rPr>
        <w:t xml:space="preserve"> numerous forms of consultation, including the Care Inspectorate Wales (CIW) Self-Assessment of Service Statement (SASS) data completed by childcare providers, a Welsh Government parent survey and online surveys with employers, stakeholders and schools</w:t>
      </w:r>
      <w:r w:rsidR="00443B86">
        <w:rPr>
          <w:rFonts w:eastAsia="Times New Roman" w:cstheme="minorHAnsi"/>
          <w:szCs w:val="22"/>
          <w:lang w:eastAsia="en-GB"/>
        </w:rPr>
        <w:t>, including pupils and headteachers</w:t>
      </w:r>
      <w:r w:rsidR="003858EE">
        <w:rPr>
          <w:rFonts w:eastAsia="Times New Roman" w:cstheme="minorHAnsi"/>
          <w:szCs w:val="22"/>
          <w:lang w:eastAsia="en-GB"/>
        </w:rPr>
        <w:t>.</w:t>
      </w:r>
    </w:p>
    <w:p w:rsidRPr="00666A12" w:rsidR="005142CC" w:rsidP="00666A12" w:rsidRDefault="00475E4A" w14:paraId="7BF97F1C" w14:textId="63B58791">
      <w:pPr>
        <w:pStyle w:val="Style3PAGGenericText"/>
        <w:spacing w:line="276" w:lineRule="auto"/>
        <w:rPr>
          <w:lang w:val="en-US"/>
        </w:rPr>
      </w:pPr>
      <w:r w:rsidRPr="001C057D">
        <w:rPr>
          <w:lang w:val="en-US"/>
        </w:rPr>
        <w:t>This CSA report reflects the specific context for childcare provision</w:t>
      </w:r>
      <w:r w:rsidR="003858EE">
        <w:rPr>
          <w:lang w:val="en-US"/>
        </w:rPr>
        <w:t xml:space="preserve"> in Flintshire, aligned to</w:t>
      </w:r>
      <w:r w:rsidRPr="001C057D">
        <w:rPr>
          <w:lang w:val="en-US"/>
        </w:rPr>
        <w:t xml:space="preserve"> </w:t>
      </w:r>
      <w:r w:rsidR="003858EE">
        <w:rPr>
          <w:lang w:val="en-US"/>
        </w:rPr>
        <w:t>the seven community areas or Upper Super Output Areas (USOAs) that make up the county</w:t>
      </w:r>
      <w:r w:rsidRPr="001C057D">
        <w:rPr>
          <w:lang w:val="en-US"/>
        </w:rPr>
        <w:t xml:space="preserve">. </w:t>
      </w:r>
      <w:r w:rsidR="00666A12">
        <w:rPr>
          <w:lang w:val="en-US"/>
        </w:rPr>
        <w:t xml:space="preserve">A full summary of key findings </w:t>
      </w:r>
      <w:r w:rsidR="00DF34B5">
        <w:rPr>
          <w:lang w:val="en-US"/>
        </w:rPr>
        <w:t xml:space="preserve">from the demographics research and consultation </w:t>
      </w:r>
      <w:r w:rsidR="00666A12">
        <w:rPr>
          <w:lang w:val="en-US"/>
        </w:rPr>
        <w:t xml:space="preserve">can be found in Appendix 1. </w:t>
      </w:r>
    </w:p>
    <w:p w:rsidR="00853693" w:rsidP="00853693" w:rsidRDefault="00A759E4" w14:paraId="44A96218" w14:textId="77777777">
      <w:pPr>
        <w:pStyle w:val="Style3PAGGenericText"/>
        <w:spacing w:line="276" w:lineRule="auto"/>
        <w:rPr>
          <w:b/>
          <w:bCs/>
          <w:u w:val="single"/>
          <w:lang w:val="en-US"/>
        </w:rPr>
      </w:pPr>
      <w:r w:rsidRPr="00DA3B36">
        <w:rPr>
          <w:b/>
          <w:bCs/>
          <w:u w:val="single"/>
          <w:lang w:val="en-US"/>
        </w:rPr>
        <w:t xml:space="preserve">Overview of LA demographic and economic context </w:t>
      </w:r>
    </w:p>
    <w:p w:rsidR="00F60D68" w:rsidP="00853693" w:rsidRDefault="003E7E3E" w14:paraId="2E1BC988" w14:textId="716D34D9">
      <w:pPr>
        <w:pStyle w:val="Style3PAGGenericText"/>
        <w:spacing w:line="276" w:lineRule="auto"/>
        <w:rPr>
          <w:lang w:val="en-US"/>
        </w:rPr>
      </w:pPr>
      <w:r w:rsidRPr="00F60D68">
        <w:rPr>
          <w:lang w:val="en-US"/>
        </w:rPr>
        <w:t>Flintshire is the most densely populated of the six local authorities</w:t>
      </w:r>
      <w:r w:rsidR="0057727D">
        <w:rPr>
          <w:lang w:val="en-US"/>
        </w:rPr>
        <w:t xml:space="preserve"> (LA</w:t>
      </w:r>
      <w:r w:rsidR="006843F7">
        <w:rPr>
          <w:lang w:val="en-US"/>
        </w:rPr>
        <w:t>s</w:t>
      </w:r>
      <w:r w:rsidR="0057727D">
        <w:rPr>
          <w:lang w:val="en-US"/>
        </w:rPr>
        <w:t>)</w:t>
      </w:r>
      <w:r w:rsidRPr="00F60D68">
        <w:rPr>
          <w:lang w:val="en-US"/>
        </w:rPr>
        <w:t xml:space="preserve"> in the region of North Wales. </w:t>
      </w:r>
      <w:r w:rsidRPr="00F60D68" w:rsidR="00853693">
        <w:rPr>
          <w:lang w:val="en-US"/>
        </w:rPr>
        <w:t>The most recent population data for children aged 0-4 years from the Office of National Statistics</w:t>
      </w:r>
      <w:r w:rsidR="006843F7">
        <w:rPr>
          <w:lang w:val="en-US"/>
        </w:rPr>
        <w:t xml:space="preserve"> (ONS)</w:t>
      </w:r>
      <w:r w:rsidRPr="00F60D68" w:rsidR="00853693">
        <w:rPr>
          <w:lang w:val="en-US"/>
        </w:rPr>
        <w:t xml:space="preserve"> shows that the predicted number of children in this age group will fall gradually across Flintshire from 2020-2026. </w:t>
      </w:r>
      <w:r w:rsidRPr="00F60D68" w:rsidR="00F60D68">
        <w:rPr>
          <w:lang w:val="en-US"/>
        </w:rPr>
        <w:t>T</w:t>
      </w:r>
      <w:r w:rsidRPr="00F60D68" w:rsidR="00853693">
        <w:rPr>
          <w:lang w:val="en-US"/>
        </w:rPr>
        <w:t>he predicted fall in the number of 0–4 year olds in Flintshire is atypical across Wales or in the rest of the United Kingdom.</w:t>
      </w:r>
    </w:p>
    <w:p w:rsidR="009369F3" w:rsidP="00853693" w:rsidRDefault="00C61786" w14:paraId="20FCC3C1" w14:textId="77777777">
      <w:pPr>
        <w:pStyle w:val="Style3PAGGenericText"/>
        <w:spacing w:line="276" w:lineRule="auto"/>
        <w:rPr>
          <w:lang w:val="en-US"/>
        </w:rPr>
      </w:pPr>
      <w:r w:rsidRPr="009369F3">
        <w:rPr>
          <w:lang w:val="en-US"/>
        </w:rPr>
        <w:t>S</w:t>
      </w:r>
      <w:r w:rsidRPr="009369F3" w:rsidR="00853693">
        <w:rPr>
          <w:lang w:val="en-US"/>
        </w:rPr>
        <w:t>ome clusters</w:t>
      </w:r>
      <w:r w:rsidRPr="009369F3">
        <w:rPr>
          <w:lang w:val="en-US"/>
        </w:rPr>
        <w:t xml:space="preserve"> in Flintshire</w:t>
      </w:r>
      <w:r w:rsidRPr="009369F3" w:rsidR="00853693">
        <w:rPr>
          <w:lang w:val="en-US"/>
        </w:rPr>
        <w:t xml:space="preserve"> have a far higher level of unemployment and children in all out-of-work claimant households than others. For example, Community Area 5</w:t>
      </w:r>
      <w:r w:rsidRPr="009369F3">
        <w:rPr>
          <w:lang w:val="en-US"/>
        </w:rPr>
        <w:t xml:space="preserve"> </w:t>
      </w:r>
      <w:r w:rsidRPr="009369F3" w:rsidR="00853693">
        <w:rPr>
          <w:lang w:val="en-US"/>
        </w:rPr>
        <w:t>has the highest number of children living in out-of-work benefit claimant households, as well as the largest percentage of children living in absolute low-income families across Flintshire. Comparatively, Community Area 7 has the fewest number of children living in out-of-work benefit claimant households, and lowest percentage of children living in absolute low-income families</w:t>
      </w:r>
      <w:r w:rsidRPr="009369F3">
        <w:rPr>
          <w:lang w:val="en-US"/>
        </w:rPr>
        <w:t>.</w:t>
      </w:r>
    </w:p>
    <w:p w:rsidR="006917E0" w:rsidP="006917E0" w:rsidRDefault="006917E0" w14:paraId="748570D2" w14:textId="20FE0FAC">
      <w:pPr>
        <w:spacing w:before="360" w:after="0" w:line="276" w:lineRule="auto"/>
        <w:rPr>
          <w:rFonts w:ascii="Calibri" w:hAnsi="Calibri" w:eastAsia="Times New Roman" w:cs="Calibri"/>
          <w:szCs w:val="22"/>
        </w:rPr>
      </w:pPr>
      <w:r>
        <w:rPr>
          <w:rFonts w:ascii="Calibri" w:hAnsi="Calibri" w:eastAsia="Times New Roman" w:cs="Calibri"/>
          <w:szCs w:val="22"/>
        </w:rPr>
        <w:t xml:space="preserve">23.2% of the Flintshire population </w:t>
      </w:r>
      <w:r w:rsidR="00595EDC">
        <w:rPr>
          <w:rFonts w:ascii="Calibri" w:hAnsi="Calibri" w:eastAsia="Times New Roman" w:cs="Calibri"/>
          <w:szCs w:val="22"/>
        </w:rPr>
        <w:t xml:space="preserve">describe themselves as fluent in Welsh. </w:t>
      </w:r>
      <w:r w:rsidR="003E3F28">
        <w:rPr>
          <w:rFonts w:ascii="Calibri" w:hAnsi="Calibri" w:eastAsia="Times New Roman" w:cs="Calibri"/>
          <w:szCs w:val="22"/>
        </w:rPr>
        <w:t xml:space="preserve">The </w:t>
      </w:r>
      <w:r>
        <w:rPr>
          <w:rFonts w:ascii="Calibri" w:hAnsi="Calibri" w:eastAsia="Times New Roman" w:cs="Calibri"/>
          <w:szCs w:val="22"/>
        </w:rPr>
        <w:t>ethnicity of children in</w:t>
      </w:r>
      <w:r w:rsidR="003E3F28">
        <w:rPr>
          <w:rFonts w:ascii="Calibri" w:hAnsi="Calibri" w:eastAsia="Times New Roman" w:cs="Calibri"/>
          <w:szCs w:val="22"/>
        </w:rPr>
        <w:t xml:space="preserve"> Flintshire is broadly</w:t>
      </w:r>
      <w:r w:rsidRPr="005E31E0" w:rsidR="003E3F28">
        <w:rPr>
          <w:rFonts w:ascii="Calibri" w:hAnsi="Calibri" w:eastAsia="Times New Roman" w:cs="Calibri"/>
          <w:szCs w:val="22"/>
        </w:rPr>
        <w:t xml:space="preserve"> in line with averages for Wales according to the 2011 national census</w:t>
      </w:r>
      <w:r w:rsidR="003E3F28">
        <w:rPr>
          <w:rFonts w:ascii="Calibri" w:hAnsi="Calibri" w:eastAsia="Times New Roman" w:cs="Calibri"/>
          <w:szCs w:val="22"/>
        </w:rPr>
        <w:t xml:space="preserve">, with </w:t>
      </w:r>
      <w:r w:rsidR="00F22564">
        <w:rPr>
          <w:rFonts w:ascii="Calibri" w:hAnsi="Calibri" w:eastAsia="Times New Roman" w:cs="Calibri"/>
          <w:szCs w:val="22"/>
        </w:rPr>
        <w:t xml:space="preserve">10% </w:t>
      </w:r>
      <w:r w:rsidRPr="005E31E0" w:rsidR="00F22564">
        <w:rPr>
          <w:rFonts w:ascii="Calibri" w:hAnsi="Calibri" w:eastAsia="Times New Roman" w:cs="Calibri"/>
          <w:szCs w:val="22"/>
        </w:rPr>
        <w:t xml:space="preserve">of </w:t>
      </w:r>
      <w:r w:rsidR="003E3F28">
        <w:rPr>
          <w:rFonts w:ascii="Calibri" w:hAnsi="Calibri" w:eastAsia="Times New Roman" w:cs="Calibri"/>
          <w:szCs w:val="22"/>
        </w:rPr>
        <w:t>children aged 5 and above</w:t>
      </w:r>
      <w:r>
        <w:rPr>
          <w:rFonts w:ascii="Calibri" w:hAnsi="Calibri" w:eastAsia="Times New Roman" w:cs="Calibri"/>
          <w:szCs w:val="22"/>
        </w:rPr>
        <w:t xml:space="preserve"> in Flintshire</w:t>
      </w:r>
      <w:r w:rsidRPr="005E31E0" w:rsidR="00F22564">
        <w:rPr>
          <w:rFonts w:ascii="Calibri" w:hAnsi="Calibri" w:eastAsia="Times New Roman" w:cs="Calibri"/>
          <w:szCs w:val="22"/>
        </w:rPr>
        <w:t xml:space="preserve"> identify</w:t>
      </w:r>
      <w:r w:rsidR="003E3F28">
        <w:rPr>
          <w:rFonts w:ascii="Calibri" w:hAnsi="Calibri" w:eastAsia="Times New Roman" w:cs="Calibri"/>
          <w:szCs w:val="22"/>
        </w:rPr>
        <w:t>ing</w:t>
      </w:r>
      <w:r w:rsidRPr="005E31E0" w:rsidR="00F22564">
        <w:rPr>
          <w:rFonts w:ascii="Calibri" w:hAnsi="Calibri" w:eastAsia="Times New Roman" w:cs="Calibri"/>
          <w:szCs w:val="22"/>
        </w:rPr>
        <w:t xml:space="preserve"> as being from a non-white</w:t>
      </w:r>
      <w:r w:rsidR="00F22564">
        <w:rPr>
          <w:rFonts w:ascii="Calibri" w:hAnsi="Calibri" w:eastAsia="Times New Roman" w:cs="Calibri"/>
          <w:szCs w:val="22"/>
        </w:rPr>
        <w:t xml:space="preserve"> </w:t>
      </w:r>
      <w:r w:rsidRPr="005E31E0" w:rsidR="00F22564">
        <w:rPr>
          <w:rFonts w:ascii="Calibri" w:hAnsi="Calibri" w:eastAsia="Times New Roman" w:cs="Calibri"/>
          <w:szCs w:val="22"/>
        </w:rPr>
        <w:t xml:space="preserve">British background. </w:t>
      </w:r>
    </w:p>
    <w:p w:rsidRPr="006917E0" w:rsidR="0093077B" w:rsidP="006917E0" w:rsidRDefault="0093077B" w14:paraId="571DD0A8" w14:textId="19D3FC5E">
      <w:pPr>
        <w:spacing w:before="360" w:after="0" w:line="276" w:lineRule="auto"/>
        <w:rPr>
          <w:rFonts w:ascii="Calibri" w:hAnsi="Calibri" w:eastAsia="Times New Roman" w:cs="Calibri"/>
          <w:szCs w:val="22"/>
        </w:rPr>
      </w:pPr>
      <w:r w:rsidRPr="00BF6D19">
        <w:rPr>
          <w:rFonts w:ascii="Calibri" w:hAnsi="Calibri" w:eastAsia="Calibri" w:cs="Calibri"/>
          <w:szCs w:val="22"/>
        </w:rPr>
        <w:t>The effects of COVID-19 and Brexit may lead to a drop in the number of people coming to Wales and possibly lead to more people leaving rather than entering, resulting in a negative net-migration. The possible reasons for this are numerous. Firstly, the Oxford Migration Observatory contends that as the UK’s new Points Based Immigration System places greater restrictions on the number of lower-skilled EU workers that are allowed to enter the UK, this will likely contribute to a drop in migration which could affect LAs such as Flintshire</w:t>
      </w:r>
      <w:r w:rsidR="00035F72">
        <w:rPr>
          <w:rFonts w:ascii="Calibri" w:hAnsi="Calibri" w:eastAsia="Calibri" w:cs="Calibri"/>
          <w:szCs w:val="22"/>
        </w:rPr>
        <w:t>.</w:t>
      </w:r>
    </w:p>
    <w:p w:rsidR="00931BB1" w:rsidP="00931BB1" w:rsidRDefault="00035F72" w14:paraId="58245760" w14:textId="77777777">
      <w:pPr>
        <w:spacing w:before="360" w:line="276" w:lineRule="auto"/>
      </w:pPr>
      <w:r>
        <w:t>Flintshire’s</w:t>
      </w:r>
      <w:r w:rsidRPr="00101531">
        <w:t xml:space="preserve"> Local Development Plan proposes development of 7,000 new homes across the period of the Plan (2015 – 2030). While this scale of house building will probably not result in a significant </w:t>
      </w:r>
      <w:r w:rsidRPr="00101531">
        <w:lastRenderedPageBreak/>
        <w:t>increase in demand for childcare across Flintshire, where significant developments are taking place of a type likely to attract families with young children, discussions within the local authority are needed to ensure that the impact on the childcare market is assessed.</w:t>
      </w:r>
    </w:p>
    <w:p w:rsidR="00931BB1" w:rsidP="00931BB1" w:rsidRDefault="00853693" w14:paraId="67F63D51" w14:textId="77777777">
      <w:pPr>
        <w:spacing w:before="360" w:line="276" w:lineRule="auto"/>
        <w:rPr>
          <w:lang w:val="en-US"/>
        </w:rPr>
      </w:pPr>
      <w:r w:rsidRPr="009369F3">
        <w:rPr>
          <w:lang w:val="en-US"/>
        </w:rPr>
        <w:t>Flintshire was found to have a 2.94% number of pupils with some form of ALN, this was higher than in its neighbouring county Denbighshire, but lower than Wrexham and the National Average.</w:t>
      </w:r>
    </w:p>
    <w:p w:rsidR="00931BB1" w:rsidP="00931BB1" w:rsidRDefault="001A276B" w14:paraId="25BAC49E" w14:textId="77777777">
      <w:pPr>
        <w:spacing w:before="360" w:line="276" w:lineRule="auto"/>
        <w:rPr>
          <w:b/>
          <w:bCs/>
          <w:u w:val="single"/>
          <w:lang w:val="en-US"/>
        </w:rPr>
      </w:pPr>
      <w:r w:rsidRPr="00DA3B36">
        <w:rPr>
          <w:b/>
          <w:bCs/>
          <w:u w:val="single"/>
          <w:lang w:val="en-US"/>
        </w:rPr>
        <w:t>S</w:t>
      </w:r>
      <w:r w:rsidRPr="00DA3B36" w:rsidR="00A759E4">
        <w:rPr>
          <w:b/>
          <w:bCs/>
          <w:u w:val="single"/>
          <w:lang w:val="en-US"/>
        </w:rPr>
        <w:t>ummary of level of provision</w:t>
      </w:r>
    </w:p>
    <w:p w:rsidRPr="00931BB1" w:rsidR="003858EE" w:rsidP="00931BB1" w:rsidRDefault="002836DF" w14:paraId="29549905" w14:textId="4148ABC6">
      <w:pPr>
        <w:spacing w:before="360" w:line="276" w:lineRule="auto"/>
      </w:pPr>
      <w:r>
        <w:rPr>
          <w:lang w:val="en-US"/>
        </w:rPr>
        <w:t>At the time the SASS was completed, the</w:t>
      </w:r>
      <w:r w:rsidRPr="003858EE" w:rsidR="003858EE">
        <w:rPr>
          <w:lang w:val="en-US"/>
        </w:rPr>
        <w:t xml:space="preserve"> level of supply of childcare in Flintshire </w:t>
      </w:r>
      <w:r>
        <w:rPr>
          <w:lang w:val="en-US"/>
        </w:rPr>
        <w:t>was as below</w:t>
      </w:r>
      <w:r w:rsidRPr="003858EE" w:rsidR="003858EE">
        <w:rPr>
          <w:lang w:val="en-US"/>
        </w:rPr>
        <w:t xml:space="preserve">: </w:t>
      </w:r>
    </w:p>
    <w:p w:rsidR="002479A0" w:rsidP="003858EE" w:rsidRDefault="002479A0" w14:paraId="323E32AE" w14:textId="7517684D">
      <w:pPr>
        <w:pStyle w:val="Style3PAGGenericText"/>
        <w:spacing w:line="276" w:lineRule="auto"/>
        <w:rPr>
          <w:lang w:val="en-US"/>
        </w:rPr>
      </w:pPr>
      <w:r>
        <w:rPr>
          <w:noProof/>
          <w:lang w:eastAsia="en-GB"/>
        </w:rPr>
        <w:drawing>
          <wp:inline distT="0" distB="0" distL="0" distR="0" wp14:anchorId="1E093CAC" wp14:editId="214FE415">
            <wp:extent cx="5731200" cy="3427200"/>
            <wp:effectExtent l="0" t="0" r="3175" b="1905"/>
            <wp:docPr id="2" name="Chart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44FA9C-9DA5-4C7A-A3A8-593528E20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GridTable4-Accent1"/>
        <w:tblW w:w="5000" w:type="pct"/>
        <w:tblLook w:val="04A0" w:firstRow="1" w:lastRow="0" w:firstColumn="1" w:lastColumn="0" w:noHBand="0" w:noVBand="1"/>
      </w:tblPr>
      <w:tblGrid>
        <w:gridCol w:w="2254"/>
        <w:gridCol w:w="2254"/>
        <w:gridCol w:w="2254"/>
        <w:gridCol w:w="2254"/>
      </w:tblGrid>
      <w:tr w:rsidR="0078021F" w:rsidTr="003C7030" w14:paraId="25E35BFD" w14:textId="77777777">
        <w:trPr>
          <w:cnfStyle w:val="100000000000" w:firstRow="1" w:lastRow="0" w:firstColumn="0" w:lastColumn="0" w:oddVBand="0" w:evenVBand="0" w:oddHBand="0" w:evenHBand="0" w:firstRowFirstColumn="0" w:firstRowLastColumn="0" w:lastRowFirstColumn="0" w:lastRowLastColumn="0"/>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264B9A" w:rsidR="0078021F" w:rsidP="00A75561" w:rsidRDefault="0078021F" w14:paraId="628C2127" w14:textId="3E41E55F">
            <w:pPr>
              <w:pStyle w:val="Style3PAGGenericText"/>
              <w:spacing w:line="276" w:lineRule="auto"/>
              <w:rPr>
                <w:rFonts w:ascii="Calibri" w:hAnsi="Calibri" w:cs="Calibri"/>
                <w:szCs w:val="22"/>
                <w:lang w:val="en-US"/>
              </w:rPr>
            </w:pPr>
            <w:r w:rsidRPr="00264B9A">
              <w:rPr>
                <w:rFonts w:ascii="Calibri" w:hAnsi="Calibri" w:cs="Calibri"/>
                <w:szCs w:val="22"/>
                <w:lang w:val="en-US"/>
              </w:rPr>
              <w:t>Childcare Type</w:t>
            </w:r>
          </w:p>
        </w:tc>
        <w:tc>
          <w:tcPr>
            <w:tcW w:w="1250" w:type="pct"/>
          </w:tcPr>
          <w:p w:rsidRPr="00264B9A" w:rsidR="0078021F" w:rsidP="00A75561" w:rsidRDefault="0078021F" w14:paraId="34E0C8A2" w14:textId="198F0B20">
            <w:pPr>
              <w:pStyle w:val="Style3PAGGenericText"/>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64B9A">
              <w:rPr>
                <w:lang w:val="en-US"/>
              </w:rPr>
              <w:t>Registered</w:t>
            </w:r>
          </w:p>
        </w:tc>
        <w:tc>
          <w:tcPr>
            <w:tcW w:w="1250" w:type="pct"/>
          </w:tcPr>
          <w:p w:rsidRPr="00264B9A" w:rsidR="0078021F" w:rsidP="00A75561" w:rsidRDefault="0078021F" w14:paraId="2E7DC52C" w14:textId="4093C0D1">
            <w:pPr>
              <w:pStyle w:val="Style3PAGGenericText"/>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64B9A">
              <w:rPr>
                <w:lang w:val="en-US"/>
              </w:rPr>
              <w:t>Suspended</w:t>
            </w:r>
          </w:p>
        </w:tc>
        <w:tc>
          <w:tcPr>
            <w:tcW w:w="1250" w:type="pct"/>
          </w:tcPr>
          <w:p w:rsidRPr="00264B9A" w:rsidR="0078021F" w:rsidP="00A75561" w:rsidRDefault="0078021F" w14:paraId="2A01E60D" w14:textId="354D86EF">
            <w:pPr>
              <w:pStyle w:val="Style3PAGGenericText"/>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64B9A">
              <w:rPr>
                <w:lang w:val="en-US"/>
              </w:rPr>
              <w:t>Unregistered</w:t>
            </w:r>
          </w:p>
        </w:tc>
      </w:tr>
      <w:tr w:rsidR="002A0305" w:rsidTr="003C7030" w14:paraId="14EA60CF" w14:textId="77777777">
        <w:trPr>
          <w:cnfStyle w:val="000000100000" w:firstRow="0" w:lastRow="0" w:firstColumn="0" w:lastColumn="0" w:oddVBand="0" w:evenVBand="0" w:oddHBand="1" w:evenHBand="0" w:firstRowFirstColumn="0" w:firstRowLastColumn="0" w:lastRowFirstColumn="0" w:lastRowLastColumn="0"/>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78021F" w:rsidR="002A0305" w:rsidP="002A0305" w:rsidRDefault="002A0305" w14:paraId="11310883" w14:textId="07D9FC28">
            <w:pPr>
              <w:pStyle w:val="Style3PAGGenericText"/>
              <w:spacing w:line="276" w:lineRule="auto"/>
              <w:rPr>
                <w:b w:val="0"/>
                <w:bCs w:val="0"/>
                <w:lang w:val="en-US"/>
              </w:rPr>
            </w:pPr>
            <w:r w:rsidRPr="0078021F">
              <w:rPr>
                <w:rFonts w:ascii="Calibri" w:hAnsi="Calibri" w:cs="Calibri"/>
                <w:b w:val="0"/>
                <w:bCs w:val="0"/>
                <w:color w:val="000000"/>
                <w:szCs w:val="22"/>
                <w:lang w:val="en-US"/>
              </w:rPr>
              <w:t>Full Day Care Settings</w:t>
            </w:r>
          </w:p>
        </w:tc>
        <w:tc>
          <w:tcPr>
            <w:tcW w:w="1250" w:type="pct"/>
          </w:tcPr>
          <w:p w:rsidR="002A0305" w:rsidP="002A0305" w:rsidRDefault="002A0305" w14:paraId="21204D41" w14:textId="22E2FCF0">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AD7817">
              <w:t>55</w:t>
            </w:r>
          </w:p>
        </w:tc>
        <w:tc>
          <w:tcPr>
            <w:tcW w:w="1250" w:type="pct"/>
          </w:tcPr>
          <w:p w:rsidR="002A0305" w:rsidP="002A0305" w:rsidRDefault="001B03FE" w14:paraId="6F406AE9" w14:textId="467CD574">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250" w:type="pct"/>
          </w:tcPr>
          <w:p w:rsidR="002A0305" w:rsidP="002A0305" w:rsidRDefault="001B03FE" w14:paraId="1552649C" w14:textId="53C9E86B">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2A0305" w:rsidTr="003C7030" w14:paraId="05CF153F" w14:textId="77777777">
        <w:trPr>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78021F" w:rsidR="002A0305" w:rsidP="002A0305" w:rsidRDefault="002A0305" w14:paraId="7E909826" w14:textId="50AB2EB9">
            <w:pPr>
              <w:pStyle w:val="Style3PAGGenericText"/>
              <w:spacing w:line="276" w:lineRule="auto"/>
              <w:rPr>
                <w:b w:val="0"/>
                <w:bCs w:val="0"/>
                <w:lang w:val="en-US"/>
              </w:rPr>
            </w:pPr>
            <w:r w:rsidRPr="0078021F">
              <w:rPr>
                <w:rFonts w:ascii="Calibri" w:hAnsi="Calibri" w:cs="Calibri"/>
                <w:b w:val="0"/>
                <w:bCs w:val="0"/>
                <w:color w:val="000000"/>
                <w:szCs w:val="22"/>
                <w:lang w:val="en-US"/>
              </w:rPr>
              <w:t>Childminders</w:t>
            </w:r>
          </w:p>
        </w:tc>
        <w:tc>
          <w:tcPr>
            <w:tcW w:w="1250" w:type="pct"/>
          </w:tcPr>
          <w:p w:rsidR="002A0305" w:rsidP="002A0305" w:rsidRDefault="007244E5" w14:paraId="0C29D76E" w14:textId="4453B113">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t>104</w:t>
            </w:r>
          </w:p>
        </w:tc>
        <w:tc>
          <w:tcPr>
            <w:tcW w:w="1250" w:type="pct"/>
          </w:tcPr>
          <w:p w:rsidR="002A0305" w:rsidP="002A0305" w:rsidRDefault="007244E5" w14:paraId="3C3A408C" w14:textId="76C8FED8">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1250" w:type="pct"/>
          </w:tcPr>
          <w:p w:rsidR="002A0305" w:rsidP="002A0305" w:rsidRDefault="001B03FE" w14:paraId="21CB0D6F" w14:textId="2C83B52A">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2A0305" w:rsidTr="003C7030" w14:paraId="29E218A3" w14:textId="77777777">
        <w:trPr>
          <w:cnfStyle w:val="000000100000" w:firstRow="0" w:lastRow="0" w:firstColumn="0" w:lastColumn="0" w:oddVBand="0" w:evenVBand="0" w:oddHBand="1" w:evenHBand="0" w:firstRowFirstColumn="0" w:firstRowLastColumn="0" w:lastRowFirstColumn="0" w:lastRowLastColumn="0"/>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78021F" w:rsidR="002A0305" w:rsidP="002A0305" w:rsidRDefault="002A0305" w14:paraId="746ED505" w14:textId="661A2BA4">
            <w:pPr>
              <w:pStyle w:val="Style3PAGGenericText"/>
              <w:spacing w:line="276" w:lineRule="auto"/>
              <w:rPr>
                <w:b w:val="0"/>
                <w:bCs w:val="0"/>
                <w:lang w:val="en-US"/>
              </w:rPr>
            </w:pPr>
            <w:r w:rsidRPr="0078021F">
              <w:rPr>
                <w:rFonts w:ascii="Calibri" w:hAnsi="Calibri" w:cs="Calibri"/>
                <w:b w:val="0"/>
                <w:bCs w:val="0"/>
                <w:color w:val="000000"/>
                <w:szCs w:val="22"/>
                <w:lang w:val="en-US"/>
              </w:rPr>
              <w:t xml:space="preserve">Out of </w:t>
            </w:r>
            <w:r w:rsidR="00A370D6">
              <w:rPr>
                <w:rFonts w:ascii="Calibri" w:hAnsi="Calibri" w:cs="Calibri"/>
                <w:b w:val="0"/>
                <w:bCs w:val="0"/>
                <w:color w:val="000000"/>
                <w:szCs w:val="22"/>
                <w:lang w:val="en-US"/>
              </w:rPr>
              <w:t>S</w:t>
            </w:r>
            <w:r w:rsidRPr="0078021F">
              <w:rPr>
                <w:rFonts w:ascii="Calibri" w:hAnsi="Calibri" w:cs="Calibri"/>
                <w:b w:val="0"/>
                <w:bCs w:val="0"/>
                <w:color w:val="000000"/>
                <w:szCs w:val="22"/>
                <w:lang w:val="en-US"/>
              </w:rPr>
              <w:t xml:space="preserve">chool </w:t>
            </w:r>
            <w:r w:rsidR="00A370D6">
              <w:rPr>
                <w:rFonts w:ascii="Calibri" w:hAnsi="Calibri" w:cs="Calibri"/>
                <w:b w:val="0"/>
                <w:bCs w:val="0"/>
                <w:color w:val="000000"/>
                <w:szCs w:val="22"/>
                <w:lang w:val="en-US"/>
              </w:rPr>
              <w:t>Care</w:t>
            </w:r>
          </w:p>
        </w:tc>
        <w:tc>
          <w:tcPr>
            <w:tcW w:w="1250" w:type="pct"/>
          </w:tcPr>
          <w:p w:rsidR="002A0305" w:rsidP="002A0305" w:rsidRDefault="007244E5" w14:paraId="5AEF176D" w14:textId="727D1CBC">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t>40</w:t>
            </w:r>
          </w:p>
        </w:tc>
        <w:tc>
          <w:tcPr>
            <w:tcW w:w="1250" w:type="pct"/>
          </w:tcPr>
          <w:p w:rsidR="002A0305" w:rsidP="002A0305" w:rsidRDefault="001B03FE" w14:paraId="21629F1E" w14:textId="5FACA9EA">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250" w:type="pct"/>
          </w:tcPr>
          <w:p w:rsidR="002A0305" w:rsidP="002A0305" w:rsidRDefault="0058349A" w14:paraId="5F7F18AA" w14:textId="3AEA90BF">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9</w:t>
            </w:r>
          </w:p>
        </w:tc>
      </w:tr>
      <w:tr w:rsidR="002A0305" w:rsidTr="003C7030" w14:paraId="14A4875F" w14:textId="77777777">
        <w:trPr>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78021F" w:rsidR="002A0305" w:rsidP="002A0305" w:rsidRDefault="002A0305" w14:paraId="61D7E7C0" w14:textId="067154C1">
            <w:pPr>
              <w:pStyle w:val="Style3PAGGenericText"/>
              <w:spacing w:line="276" w:lineRule="auto"/>
              <w:rPr>
                <w:b w:val="0"/>
                <w:bCs w:val="0"/>
                <w:lang w:val="en-US"/>
              </w:rPr>
            </w:pPr>
            <w:r w:rsidRPr="0078021F">
              <w:rPr>
                <w:rFonts w:ascii="Calibri" w:hAnsi="Calibri" w:cs="Calibri"/>
                <w:b w:val="0"/>
                <w:bCs w:val="0"/>
                <w:color w:val="000000"/>
                <w:szCs w:val="22"/>
                <w:lang w:val="en-US"/>
              </w:rPr>
              <w:t>Sessional Day Care</w:t>
            </w:r>
          </w:p>
        </w:tc>
        <w:tc>
          <w:tcPr>
            <w:tcW w:w="1250" w:type="pct"/>
          </w:tcPr>
          <w:p w:rsidR="002A0305" w:rsidP="002A0305" w:rsidRDefault="007244E5" w14:paraId="32E295FB" w14:textId="1982A8C5">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t>22</w:t>
            </w:r>
          </w:p>
        </w:tc>
        <w:tc>
          <w:tcPr>
            <w:tcW w:w="1250" w:type="pct"/>
          </w:tcPr>
          <w:p w:rsidR="002A0305" w:rsidP="002A0305" w:rsidRDefault="001B03FE" w14:paraId="39A080DF" w14:textId="7DFF4C9F">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250" w:type="pct"/>
          </w:tcPr>
          <w:p w:rsidR="002A0305" w:rsidP="002A0305" w:rsidRDefault="001B03FE" w14:paraId="5D7CB7D0" w14:textId="39F95020">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2A0305" w:rsidTr="003C7030" w14:paraId="021AC6AA" w14:textId="77777777">
        <w:trPr>
          <w:cnfStyle w:val="000000100000" w:firstRow="0" w:lastRow="0" w:firstColumn="0" w:lastColumn="0" w:oddVBand="0" w:evenVBand="0" w:oddHBand="1" w:evenHBand="0" w:firstRowFirstColumn="0" w:firstRowLastColumn="0" w:lastRowFirstColumn="0" w:lastRowLastColumn="0"/>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78021F" w:rsidR="002A0305" w:rsidP="002A0305" w:rsidRDefault="002A0305" w14:paraId="06EA1511" w14:textId="44CD1846">
            <w:pPr>
              <w:pStyle w:val="Style3PAGGenericText"/>
              <w:spacing w:line="276" w:lineRule="auto"/>
              <w:rPr>
                <w:b w:val="0"/>
                <w:bCs w:val="0"/>
                <w:lang w:val="en-US"/>
              </w:rPr>
            </w:pPr>
            <w:r w:rsidRPr="0078021F">
              <w:rPr>
                <w:rFonts w:ascii="Calibri" w:hAnsi="Calibri" w:cs="Calibri"/>
                <w:b w:val="0"/>
                <w:bCs w:val="0"/>
                <w:color w:val="000000"/>
                <w:szCs w:val="22"/>
                <w:lang w:val="en-US"/>
              </w:rPr>
              <w:t>Crèche</w:t>
            </w:r>
          </w:p>
        </w:tc>
        <w:tc>
          <w:tcPr>
            <w:tcW w:w="1250" w:type="pct"/>
          </w:tcPr>
          <w:p w:rsidR="002A0305" w:rsidP="002A0305" w:rsidRDefault="002A0305" w14:paraId="5D36E093" w14:textId="5B2C63C7">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AD7817">
              <w:t>3</w:t>
            </w:r>
          </w:p>
        </w:tc>
        <w:tc>
          <w:tcPr>
            <w:tcW w:w="1250" w:type="pct"/>
          </w:tcPr>
          <w:p w:rsidR="002A0305" w:rsidP="002A0305" w:rsidRDefault="001B03FE" w14:paraId="1D525879" w14:textId="462B6F11">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250" w:type="pct"/>
          </w:tcPr>
          <w:p w:rsidR="002A0305" w:rsidP="002A0305" w:rsidRDefault="001B03FE" w14:paraId="7B18D11A" w14:textId="47C70AE2">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2A0305" w:rsidTr="003C7030" w14:paraId="5ADEE374" w14:textId="77777777">
        <w:trPr>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78021F" w:rsidR="002A0305" w:rsidP="002A0305" w:rsidRDefault="002A0305" w14:paraId="584410BE" w14:textId="0B291D0F">
            <w:pPr>
              <w:pStyle w:val="Style3PAGGenericText"/>
              <w:spacing w:line="276" w:lineRule="auto"/>
              <w:rPr>
                <w:b w:val="0"/>
                <w:bCs w:val="0"/>
                <w:lang w:val="en-US"/>
              </w:rPr>
            </w:pPr>
            <w:r w:rsidRPr="0078021F">
              <w:rPr>
                <w:rFonts w:ascii="Calibri" w:hAnsi="Calibri" w:cs="Calibri"/>
                <w:b w:val="0"/>
                <w:bCs w:val="0"/>
                <w:color w:val="000000"/>
                <w:szCs w:val="22"/>
                <w:lang w:val="en-US"/>
              </w:rPr>
              <w:t>Nannies</w:t>
            </w:r>
          </w:p>
        </w:tc>
        <w:tc>
          <w:tcPr>
            <w:tcW w:w="1250" w:type="pct"/>
          </w:tcPr>
          <w:p w:rsidR="002A0305" w:rsidP="002A0305" w:rsidRDefault="001B03FE" w14:paraId="46433094" w14:textId="0CB2C80C">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250" w:type="pct"/>
          </w:tcPr>
          <w:p w:rsidR="002A0305" w:rsidP="002A0305" w:rsidRDefault="001B03FE" w14:paraId="1AAB694C" w14:textId="0B50AA08">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250" w:type="pct"/>
          </w:tcPr>
          <w:p w:rsidR="002A0305" w:rsidP="002A0305" w:rsidRDefault="002A0305" w14:paraId="3CF33FAF" w14:textId="625A7B05">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r>
      <w:tr w:rsidR="0078021F" w:rsidTr="003C7030" w14:paraId="771B44A2" w14:textId="77777777">
        <w:trPr>
          <w:cnfStyle w:val="000000100000" w:firstRow="0" w:lastRow="0" w:firstColumn="0" w:lastColumn="0" w:oddVBand="0" w:evenVBand="0" w:oddHBand="1" w:evenHBand="0" w:firstRowFirstColumn="0" w:firstRowLastColumn="0" w:lastRowFirstColumn="0" w:lastRowLastColumn="0"/>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78021F" w:rsidR="0078021F" w:rsidP="00A75561" w:rsidRDefault="0078021F" w14:paraId="626B3116" w14:textId="4A6378D9">
            <w:pPr>
              <w:pStyle w:val="Style3PAGGenericText"/>
              <w:spacing w:line="276" w:lineRule="auto"/>
              <w:rPr>
                <w:rFonts w:ascii="Calibri" w:hAnsi="Calibri" w:cs="Calibri"/>
                <w:b w:val="0"/>
                <w:bCs w:val="0"/>
                <w:color w:val="000000"/>
                <w:szCs w:val="22"/>
                <w:lang w:val="en-US"/>
              </w:rPr>
            </w:pPr>
            <w:r w:rsidRPr="0078021F">
              <w:rPr>
                <w:rFonts w:ascii="Calibri" w:hAnsi="Calibri" w:cs="Calibri"/>
                <w:b w:val="0"/>
                <w:bCs w:val="0"/>
                <w:color w:val="000000"/>
                <w:szCs w:val="22"/>
                <w:lang w:val="en-US"/>
              </w:rPr>
              <w:t>Open Access Play Provision</w:t>
            </w:r>
          </w:p>
        </w:tc>
        <w:tc>
          <w:tcPr>
            <w:tcW w:w="1250" w:type="pct"/>
          </w:tcPr>
          <w:p w:rsidR="0078021F" w:rsidP="00A75561" w:rsidRDefault="001B03FE" w14:paraId="4546FFB8" w14:textId="41B1364C">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250" w:type="pct"/>
          </w:tcPr>
          <w:p w:rsidR="0078021F" w:rsidP="00A75561" w:rsidRDefault="001B03FE" w14:paraId="4FCD10CE" w14:textId="3097B9FE">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250" w:type="pct"/>
          </w:tcPr>
          <w:p w:rsidR="0078021F" w:rsidP="00A75561" w:rsidRDefault="002A0305" w14:paraId="090A9C4F" w14:textId="3E5E49F0">
            <w:pPr>
              <w:pStyle w:val="Style3PAGGenericText"/>
              <w:spacing w:line="276"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55</w:t>
            </w:r>
          </w:p>
        </w:tc>
      </w:tr>
      <w:tr w:rsidR="0078021F" w:rsidTr="003C7030" w14:paraId="3E78DC72" w14:textId="77777777">
        <w:trPr>
          <w:trHeight w:val="454" w:hRule="exact"/>
        </w:trPr>
        <w:tc>
          <w:tcPr>
            <w:cnfStyle w:val="001000000000" w:firstRow="0" w:lastRow="0" w:firstColumn="1" w:lastColumn="0" w:oddVBand="0" w:evenVBand="0" w:oddHBand="0" w:evenHBand="0" w:firstRowFirstColumn="0" w:firstRowLastColumn="0" w:lastRowFirstColumn="0" w:lastRowLastColumn="0"/>
            <w:tcW w:w="1250" w:type="pct"/>
          </w:tcPr>
          <w:p w:rsidRPr="00264B9A" w:rsidR="0078021F" w:rsidP="00A75561" w:rsidRDefault="0078021F" w14:paraId="2726C8F4" w14:textId="0A8EAA6E">
            <w:pPr>
              <w:pStyle w:val="Style3PAGGenericText"/>
              <w:spacing w:line="276" w:lineRule="auto"/>
              <w:rPr>
                <w:rFonts w:ascii="Calibri" w:hAnsi="Calibri" w:cs="Calibri"/>
                <w:color w:val="000000"/>
                <w:szCs w:val="22"/>
                <w:lang w:val="en-US"/>
              </w:rPr>
            </w:pPr>
            <w:r w:rsidRPr="00264B9A">
              <w:rPr>
                <w:rFonts w:ascii="Calibri" w:hAnsi="Calibri" w:cs="Calibri"/>
                <w:color w:val="000000"/>
                <w:szCs w:val="22"/>
                <w:lang w:val="en-US"/>
              </w:rPr>
              <w:t>Total</w:t>
            </w:r>
          </w:p>
        </w:tc>
        <w:tc>
          <w:tcPr>
            <w:tcW w:w="1250" w:type="pct"/>
          </w:tcPr>
          <w:p w:rsidRPr="00264B9A" w:rsidR="0078021F" w:rsidP="00A75561" w:rsidRDefault="007244E5" w14:paraId="15F7EDB1" w14:textId="08447BBB">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224</w:t>
            </w:r>
          </w:p>
        </w:tc>
        <w:tc>
          <w:tcPr>
            <w:tcW w:w="1250" w:type="pct"/>
          </w:tcPr>
          <w:p w:rsidRPr="00264B9A" w:rsidR="0078021F" w:rsidP="00A75561" w:rsidRDefault="007244E5" w14:paraId="636669DA" w14:textId="5CF72E2B">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4</w:t>
            </w:r>
          </w:p>
        </w:tc>
        <w:tc>
          <w:tcPr>
            <w:tcW w:w="1250" w:type="pct"/>
          </w:tcPr>
          <w:p w:rsidRPr="00264B9A" w:rsidR="0078021F" w:rsidP="00A75561" w:rsidRDefault="001B03FE" w14:paraId="6AF7C621" w14:textId="2BA7A1ED">
            <w:pPr>
              <w:pStyle w:val="Style3PAGGenericText"/>
              <w:spacing w:line="276" w:lineRule="auto"/>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68</w:t>
            </w:r>
          </w:p>
        </w:tc>
      </w:tr>
    </w:tbl>
    <w:p w:rsidRPr="00DA3B36" w:rsidR="00A759E4" w:rsidP="003858EE" w:rsidRDefault="001A276B" w14:paraId="2635A398" w14:textId="2B015947">
      <w:pPr>
        <w:pStyle w:val="Style3PAGGenericText"/>
        <w:spacing w:line="276" w:lineRule="auto"/>
        <w:rPr>
          <w:b/>
          <w:bCs/>
          <w:u w:val="single"/>
          <w:lang w:val="en-US"/>
        </w:rPr>
      </w:pPr>
      <w:r w:rsidRPr="00DA3B36">
        <w:rPr>
          <w:b/>
          <w:bCs/>
          <w:u w:val="single"/>
          <w:lang w:val="en-US"/>
        </w:rPr>
        <w:lastRenderedPageBreak/>
        <w:t>M</w:t>
      </w:r>
      <w:r w:rsidRPr="00DA3B36" w:rsidR="00A759E4">
        <w:rPr>
          <w:b/>
          <w:bCs/>
          <w:u w:val="single"/>
          <w:lang w:val="en-US"/>
        </w:rPr>
        <w:t xml:space="preserve">ain points in terms of current usage/future demand </w:t>
      </w:r>
    </w:p>
    <w:p w:rsidR="00511386" w:rsidP="007F6CC7" w:rsidRDefault="007F6CC7" w14:paraId="2D731C65" w14:textId="77777777">
      <w:pPr>
        <w:pStyle w:val="Style3PAGGenericText"/>
        <w:spacing w:line="276" w:lineRule="auto"/>
        <w:rPr>
          <w:rFonts w:ascii="Calibri" w:hAnsi="Calibri" w:cs="Calibri"/>
        </w:rPr>
      </w:pPr>
      <w:r>
        <w:rPr>
          <w:rFonts w:ascii="Calibri" w:hAnsi="Calibri" w:cs="Calibri"/>
        </w:rPr>
        <w:t>According to the findings from the 2021 SASS data, t</w:t>
      </w:r>
      <w:r w:rsidRPr="007F6CC7">
        <w:rPr>
          <w:rFonts w:ascii="Calibri" w:hAnsi="Calibri" w:cs="Calibri"/>
        </w:rPr>
        <w:t xml:space="preserve">here are high numbers of childcare vacancies across certain areas, such as Community Areas 1, 4 and 7. The childcare providers with the highest numbers of vacancies were full day care providers and after school clubs. </w:t>
      </w:r>
      <w:r w:rsidR="00ED4139">
        <w:rPr>
          <w:rFonts w:ascii="Calibri" w:hAnsi="Calibri" w:cs="Calibri"/>
        </w:rPr>
        <w:t>As of autumn 2021, there were</w:t>
      </w:r>
      <w:r w:rsidRPr="007F6CC7">
        <w:rPr>
          <w:rFonts w:ascii="Calibri" w:hAnsi="Calibri" w:cs="Calibri"/>
        </w:rPr>
        <w:t xml:space="preserve"> very few providers currently with waiting lists across the county, with the biggest waiting lists in Community Areas 1 and 2, and for full day care or before school care.</w:t>
      </w:r>
      <w:r w:rsidR="00145D2F">
        <w:rPr>
          <w:rFonts w:ascii="Calibri" w:hAnsi="Calibri" w:cs="Calibri"/>
        </w:rPr>
        <w:t xml:space="preserve"> </w:t>
      </w:r>
    </w:p>
    <w:p w:rsidR="007F6CC7" w:rsidP="007F6CC7" w:rsidRDefault="007F6CC7" w14:paraId="58998E28" w14:textId="0F32DDC9">
      <w:pPr>
        <w:pStyle w:val="Style3PAGGenericText"/>
        <w:spacing w:line="276" w:lineRule="auto"/>
        <w:rPr>
          <w:rFonts w:ascii="Calibri" w:hAnsi="Calibri" w:cs="Calibri"/>
        </w:rPr>
      </w:pPr>
      <w:r w:rsidRPr="007F6CC7">
        <w:rPr>
          <w:rFonts w:ascii="Calibri" w:hAnsi="Calibri" w:cs="Calibri"/>
        </w:rPr>
        <w:t xml:space="preserve">The majority of </w:t>
      </w:r>
      <w:r w:rsidR="00145D2F">
        <w:rPr>
          <w:rFonts w:ascii="Calibri" w:hAnsi="Calibri" w:cs="Calibri"/>
        </w:rPr>
        <w:t xml:space="preserve">childcare </w:t>
      </w:r>
      <w:r w:rsidRPr="007F6CC7">
        <w:rPr>
          <w:rFonts w:ascii="Calibri" w:hAnsi="Calibri" w:cs="Calibri"/>
        </w:rPr>
        <w:t>providers are currently delivering the Childcare Offer and there are currently 40 providers who are receiving funding to deliver Flying Start provision.</w:t>
      </w:r>
      <w:r w:rsidR="00266C1B">
        <w:rPr>
          <w:rFonts w:ascii="Calibri" w:hAnsi="Calibri" w:cs="Calibri"/>
        </w:rPr>
        <w:t xml:space="preserve"> </w:t>
      </w:r>
      <w:r w:rsidRPr="007F6CC7" w:rsidR="00266C1B">
        <w:rPr>
          <w:rFonts w:ascii="Calibri" w:hAnsi="Calibri" w:cs="Calibri"/>
        </w:rPr>
        <w:t xml:space="preserve">The majority of high-quality childcare provision is located in Community Area 1. There are fewer providers in Community Areas 3 and 7 who are rated Excellent in 3 or more areas. </w:t>
      </w:r>
    </w:p>
    <w:p w:rsidRPr="007F6CC7" w:rsidR="008E1A07" w:rsidP="007F6CC7" w:rsidRDefault="008E1A07" w14:paraId="0241B4FB" w14:textId="49AF3AEA">
      <w:pPr>
        <w:pStyle w:val="Style3PAGGenericText"/>
        <w:spacing w:line="276" w:lineRule="auto"/>
        <w:rPr>
          <w:rFonts w:ascii="Calibri" w:hAnsi="Calibri" w:cs="Calibri"/>
        </w:rPr>
      </w:pPr>
      <w:r w:rsidRPr="008E1A07">
        <w:rPr>
          <w:rFonts w:ascii="Calibri" w:hAnsi="Calibri" w:cs="Calibri"/>
        </w:rPr>
        <w:t>3.9% of settings</w:t>
      </w:r>
      <w:r>
        <w:rPr>
          <w:rFonts w:ascii="Calibri" w:hAnsi="Calibri" w:cs="Calibri"/>
        </w:rPr>
        <w:t xml:space="preserve"> in Flintshire</w:t>
      </w:r>
      <w:r w:rsidRPr="008E1A07">
        <w:rPr>
          <w:rFonts w:ascii="Calibri" w:hAnsi="Calibri" w:cs="Calibri"/>
        </w:rPr>
        <w:t xml:space="preserve"> are currently primarily Welsh-speaking. These settings are located in Buckley Bistre West, Ffynnongroyw, Holywell Central, Mold Broncoed, Shotton West and Treuddyn.</w:t>
      </w:r>
      <w:r>
        <w:rPr>
          <w:rFonts w:ascii="Calibri" w:hAnsi="Calibri" w:cs="Calibri"/>
        </w:rPr>
        <w:t xml:space="preserve"> Community Areas </w:t>
      </w:r>
      <w:r w:rsidR="00510AEA">
        <w:rPr>
          <w:rFonts w:ascii="Calibri" w:hAnsi="Calibri" w:cs="Calibri"/>
        </w:rPr>
        <w:t xml:space="preserve">3, 6 and 7 currently have no childcare being delivered primarily in Welsh. </w:t>
      </w:r>
    </w:p>
    <w:p w:rsidR="007F6CC7" w:rsidP="007F6CC7" w:rsidRDefault="007F6CC7" w14:paraId="1421C0BB" w14:textId="7714C8F7">
      <w:pPr>
        <w:pStyle w:val="Style3PAGGenericText"/>
        <w:spacing w:line="276" w:lineRule="auto"/>
        <w:rPr>
          <w:rFonts w:ascii="Calibri" w:hAnsi="Calibri" w:cs="Calibri"/>
        </w:rPr>
      </w:pPr>
      <w:r w:rsidRPr="007F6CC7">
        <w:rPr>
          <w:rFonts w:ascii="Calibri" w:hAnsi="Calibri" w:cs="Calibri"/>
        </w:rPr>
        <w:t xml:space="preserve">Community Areas 2 and 3 currently have the highest numbers of </w:t>
      </w:r>
      <w:r w:rsidR="00145D2F">
        <w:rPr>
          <w:rFonts w:ascii="Calibri" w:hAnsi="Calibri" w:cs="Calibri"/>
        </w:rPr>
        <w:t>children</w:t>
      </w:r>
      <w:r w:rsidRPr="007F6CC7">
        <w:rPr>
          <w:rFonts w:ascii="Calibri" w:hAnsi="Calibri" w:cs="Calibri"/>
        </w:rPr>
        <w:t xml:space="preserve"> with ALN</w:t>
      </w:r>
      <w:r w:rsidR="00145D2F">
        <w:rPr>
          <w:rFonts w:ascii="Calibri" w:hAnsi="Calibri" w:cs="Calibri"/>
        </w:rPr>
        <w:t xml:space="preserve"> accessing childcare</w:t>
      </w:r>
      <w:r w:rsidRPr="007F6CC7">
        <w:rPr>
          <w:rFonts w:ascii="Calibri" w:hAnsi="Calibri" w:cs="Calibri"/>
        </w:rPr>
        <w:t xml:space="preserve">. The majority of providers are trained or qualified to care for children with ALN. </w:t>
      </w:r>
    </w:p>
    <w:p w:rsidRPr="00436CC5" w:rsidR="00436CC5" w:rsidP="00436CC5" w:rsidRDefault="00687853" w14:paraId="66B6E6C4" w14:textId="33A07A7D">
      <w:pPr>
        <w:pStyle w:val="Style3PAGGenericText"/>
        <w:spacing w:line="276" w:lineRule="auto"/>
        <w:rPr>
          <w:rFonts w:ascii="Calibri" w:hAnsi="Calibri" w:cs="Calibri"/>
        </w:rPr>
      </w:pPr>
      <w:r>
        <w:rPr>
          <w:noProof/>
        </w:rPr>
        <w:t xml:space="preserve">46% of childcare providers are currently offering before school care, </w:t>
      </w:r>
      <w:r w:rsidR="00D6385A">
        <w:rPr>
          <w:noProof/>
        </w:rPr>
        <w:t>and</w:t>
      </w:r>
      <w:r>
        <w:rPr>
          <w:noProof/>
        </w:rPr>
        <w:t xml:space="preserve"> very few before 8am. </w:t>
      </w:r>
      <w:r w:rsidR="00D24C71">
        <w:rPr>
          <w:noProof/>
        </w:rPr>
        <w:t xml:space="preserve">Currently, only 2% of providers are offering childcare in the evenings past 6pm, located in Connah’s </w:t>
      </w:r>
      <w:r w:rsidRPr="00436CC5" w:rsidR="00D24C71">
        <w:rPr>
          <w:rFonts w:ascii="Calibri" w:hAnsi="Calibri" w:cs="Calibri"/>
        </w:rPr>
        <w:t>Quay Central and Broughton South. 1.4% of providers are currently providing overnight care in the county; these are a</w:t>
      </w:r>
      <w:r w:rsidR="001964C4">
        <w:rPr>
          <w:rFonts w:ascii="Calibri" w:hAnsi="Calibri" w:cs="Calibri"/>
        </w:rPr>
        <w:t>ll childminders located in Connah</w:t>
      </w:r>
      <w:r w:rsidRPr="00436CC5" w:rsidR="00D24C71">
        <w:rPr>
          <w:rFonts w:ascii="Calibri" w:hAnsi="Calibri" w:cs="Calibri"/>
        </w:rPr>
        <w:t xml:space="preserve">’s Quay Central. 2.5% of providers currently provide childcare at the weekends, located in Connah's Quay Central, Connah's Quay Golftyn and Broughton South. </w:t>
      </w:r>
    </w:p>
    <w:p w:rsidRPr="00511386" w:rsidR="003858EE" w:rsidP="00436CC5" w:rsidRDefault="003858EE" w14:paraId="364254BE" w14:textId="577CB84B">
      <w:pPr>
        <w:pStyle w:val="Style3PAGGenericText"/>
        <w:spacing w:line="276" w:lineRule="auto"/>
        <w:rPr>
          <w:noProof/>
        </w:rPr>
      </w:pPr>
      <w:r w:rsidRPr="003858EE">
        <w:rPr>
          <w:rFonts w:ascii="Calibri" w:hAnsi="Calibri" w:cs="Calibri"/>
        </w:rPr>
        <w:t>C</w:t>
      </w:r>
      <w:r>
        <w:rPr>
          <w:rFonts w:ascii="Calibri" w:hAnsi="Calibri" w:cs="Calibri"/>
        </w:rPr>
        <w:t>OVID</w:t>
      </w:r>
      <w:r w:rsidRPr="003858EE">
        <w:rPr>
          <w:rFonts w:ascii="Calibri" w:hAnsi="Calibri" w:cs="Calibri"/>
        </w:rPr>
        <w:t xml:space="preserve">-19 has had a significant impact on services generally </w:t>
      </w:r>
      <w:r>
        <w:rPr>
          <w:rFonts w:ascii="Calibri" w:hAnsi="Calibri" w:cs="Calibri"/>
        </w:rPr>
        <w:t xml:space="preserve">over the past 2 years, </w:t>
      </w:r>
      <w:r w:rsidRPr="003858EE">
        <w:rPr>
          <w:rFonts w:ascii="Calibri" w:hAnsi="Calibri" w:cs="Calibri"/>
        </w:rPr>
        <w:t xml:space="preserve">with the closure of non-essential business and people working from home. Many childcare providers closed during the </w:t>
      </w:r>
      <w:r>
        <w:rPr>
          <w:rFonts w:ascii="Calibri" w:hAnsi="Calibri" w:cs="Calibri"/>
        </w:rPr>
        <w:t xml:space="preserve">pandemic </w:t>
      </w:r>
      <w:r w:rsidRPr="003858EE">
        <w:rPr>
          <w:rFonts w:ascii="Calibri" w:hAnsi="Calibri" w:cs="Calibri"/>
        </w:rPr>
        <w:t xml:space="preserve">and whilst </w:t>
      </w:r>
      <w:r>
        <w:rPr>
          <w:rFonts w:ascii="Calibri" w:hAnsi="Calibri" w:cs="Calibri"/>
        </w:rPr>
        <w:t>now reopen</w:t>
      </w:r>
      <w:r w:rsidRPr="003858EE">
        <w:rPr>
          <w:rFonts w:ascii="Calibri" w:hAnsi="Calibri" w:cs="Calibri"/>
        </w:rPr>
        <w:t>, the reduced numbers</w:t>
      </w:r>
      <w:r>
        <w:rPr>
          <w:rFonts w:ascii="Calibri" w:hAnsi="Calibri" w:cs="Calibri"/>
        </w:rPr>
        <w:t xml:space="preserve"> and demand during this time</w:t>
      </w:r>
      <w:r w:rsidRPr="003858EE">
        <w:rPr>
          <w:rFonts w:ascii="Calibri" w:hAnsi="Calibri" w:cs="Calibri"/>
        </w:rPr>
        <w:t xml:space="preserve"> will still have an impact on those providing services</w:t>
      </w:r>
      <w:r>
        <w:rPr>
          <w:rFonts w:ascii="Calibri" w:hAnsi="Calibri" w:cs="Calibri"/>
        </w:rPr>
        <w:t xml:space="preserve"> for some time.</w:t>
      </w:r>
      <w:r w:rsidRPr="00266C1B" w:rsidR="00266C1B">
        <w:rPr>
          <w:rFonts w:ascii="Calibri" w:hAnsi="Calibri" w:cs="Calibri"/>
        </w:rPr>
        <w:t xml:space="preserve"> </w:t>
      </w:r>
      <w:r w:rsidRPr="007F6CC7" w:rsidR="00266C1B">
        <w:rPr>
          <w:rFonts w:ascii="Calibri" w:hAnsi="Calibri" w:cs="Calibri"/>
        </w:rPr>
        <w:t>Almost one tenth of providers felt that COVID-19 had significantly impacted their business, so much so that they would not be able to continue in childcare beyond 6 months. Many providers were unsure of the impact on financial sustainability that the pandemic has at, at the time the data was collected. Many providers also reported a lack of sufficient training during the pandemic, largely due to this being unavailable.</w:t>
      </w:r>
    </w:p>
    <w:p w:rsidRPr="00DA3B36" w:rsidR="00A759E4" w:rsidP="003858EE" w:rsidRDefault="001A276B" w14:paraId="72D1C9E5" w14:textId="29B9C9FA">
      <w:pPr>
        <w:pStyle w:val="Style3PAGGenericText"/>
        <w:spacing w:line="276" w:lineRule="auto"/>
        <w:rPr>
          <w:b/>
          <w:bCs/>
          <w:u w:val="single"/>
          <w:lang w:val="en-US"/>
        </w:rPr>
      </w:pPr>
      <w:r w:rsidRPr="00DA3B36">
        <w:rPr>
          <w:b/>
          <w:bCs/>
          <w:u w:val="single"/>
          <w:lang w:val="en-US"/>
        </w:rPr>
        <w:t>M</w:t>
      </w:r>
      <w:r w:rsidRPr="00DA3B36" w:rsidR="00A759E4">
        <w:rPr>
          <w:b/>
          <w:bCs/>
          <w:u w:val="single"/>
          <w:lang w:val="en-US"/>
        </w:rPr>
        <w:t>ain barriers to childcare provision and access to childcare</w:t>
      </w:r>
    </w:p>
    <w:p w:rsidR="003858EE" w:rsidP="003858EE" w:rsidRDefault="003858EE" w14:paraId="57864433" w14:textId="308DCA21">
      <w:pPr>
        <w:pStyle w:val="Style3PAGGenericText"/>
        <w:spacing w:line="276" w:lineRule="auto"/>
        <w:rPr>
          <w:lang w:val="en-US"/>
        </w:rPr>
      </w:pPr>
      <w:r w:rsidRPr="00381A80">
        <w:rPr>
          <w:lang w:val="en-US"/>
        </w:rPr>
        <w:t xml:space="preserve">The </w:t>
      </w:r>
      <w:r w:rsidR="008406C6">
        <w:rPr>
          <w:lang w:val="en-US"/>
        </w:rPr>
        <w:t>main barriers to childcare identified by parents/carers who completed the Welsh Government survey were availability of childcare (42%</w:t>
      </w:r>
      <w:r w:rsidR="00C14E10">
        <w:rPr>
          <w:lang w:val="en-US"/>
        </w:rPr>
        <w:t>) and distance (26%). The chart below shows the main perceived barriers to childcare for working parents</w:t>
      </w:r>
      <w:r w:rsidR="006553F6">
        <w:rPr>
          <w:lang w:val="en-US"/>
        </w:rPr>
        <w:t xml:space="preserve"> specifically</w:t>
      </w:r>
      <w:r w:rsidR="00C14E10">
        <w:rPr>
          <w:lang w:val="en-US"/>
        </w:rPr>
        <w:t xml:space="preserve">. </w:t>
      </w:r>
    </w:p>
    <w:p w:rsidR="00507E77" w:rsidP="003858EE" w:rsidRDefault="00507E77" w14:paraId="48CE0A3E" w14:textId="236BCAEF">
      <w:pPr>
        <w:pStyle w:val="Style3PAGGenericText"/>
        <w:spacing w:line="276" w:lineRule="auto"/>
        <w:rPr>
          <w:lang w:val="en-US"/>
        </w:rPr>
      </w:pPr>
      <w:r>
        <w:rPr>
          <w:noProof/>
          <w:lang w:eastAsia="en-GB"/>
        </w:rPr>
        <w:lastRenderedPageBreak/>
        <w:drawing>
          <wp:inline distT="0" distB="0" distL="0" distR="0" wp14:anchorId="79550791" wp14:editId="60B57D33">
            <wp:extent cx="5731510" cy="4268470"/>
            <wp:effectExtent l="0" t="0" r="2540" b="17780"/>
            <wp:docPr id="44" name="Chart 4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4CAB21-739A-4187-9A9B-8A1D8E0A1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62E9" w:rsidP="001E62E9" w:rsidRDefault="001E62E9" w14:paraId="67E40A1B" w14:textId="12D14CF9">
      <w:pPr>
        <w:pStyle w:val="Style3PAGGenericText"/>
        <w:spacing w:line="276" w:lineRule="auto"/>
        <w:rPr>
          <w:lang w:val="en-US"/>
        </w:rPr>
      </w:pPr>
      <w:r>
        <w:rPr>
          <w:lang w:val="en-US"/>
        </w:rPr>
        <w:t>L</w:t>
      </w:r>
      <w:r w:rsidRPr="001E62E9">
        <w:rPr>
          <w:lang w:val="en-US"/>
        </w:rPr>
        <w:t>ack of different types, affordability, flexibility and location are key problems facing families who have children with ALN.</w:t>
      </w:r>
      <w:r>
        <w:rPr>
          <w:lang w:val="en-US"/>
        </w:rPr>
        <w:t xml:space="preserve"> For </w:t>
      </w:r>
      <w:r w:rsidRPr="001E62E9">
        <w:rPr>
          <w:lang w:val="en-US"/>
        </w:rPr>
        <w:t>Welsh-medium speaking families, lack of childcare types, lack of flexibility and lack of Welsh-medium provision specifically</w:t>
      </w:r>
      <w:r w:rsidR="003D7F15">
        <w:rPr>
          <w:lang w:val="en-US"/>
        </w:rPr>
        <w:t xml:space="preserve"> </w:t>
      </w:r>
      <w:r w:rsidRPr="001E62E9">
        <w:rPr>
          <w:lang w:val="en-US"/>
        </w:rPr>
        <w:t>were mentioned as key barriers to childcare provision.</w:t>
      </w:r>
      <w:r w:rsidR="003D7F15">
        <w:rPr>
          <w:lang w:val="en-US"/>
        </w:rPr>
        <w:t xml:space="preserve"> Stakeholders also felt that parents/carers could be more involved with consultation to improve childcare services and remove these barriers to accessing childcare in the county. </w:t>
      </w:r>
    </w:p>
    <w:p w:rsidRPr="00381A80" w:rsidR="00514E6A" w:rsidP="00514E6A" w:rsidRDefault="00514E6A" w14:paraId="61099F7F" w14:textId="1FC51C86">
      <w:pPr>
        <w:pStyle w:val="Style3PAGGenericText"/>
        <w:spacing w:line="276" w:lineRule="auto"/>
        <w:rPr>
          <w:lang w:val="en-US"/>
        </w:rPr>
      </w:pPr>
      <w:r w:rsidRPr="00514E6A">
        <w:rPr>
          <w:lang w:val="en-US"/>
        </w:rPr>
        <w:t>400 responses were received from parents/carers across Flintshire County Council</w:t>
      </w:r>
      <w:r w:rsidR="00A37B2E">
        <w:rPr>
          <w:lang w:val="en-US"/>
        </w:rPr>
        <w:t xml:space="preserve">. </w:t>
      </w:r>
      <w:r w:rsidRPr="00514E6A">
        <w:rPr>
          <w:lang w:val="en-US"/>
        </w:rPr>
        <w:t>Whilst the number of parent/carer responses</w:t>
      </w:r>
      <w:r w:rsidR="00A37B2E">
        <w:rPr>
          <w:lang w:val="en-US"/>
        </w:rPr>
        <w:t xml:space="preserve"> has</w:t>
      </w:r>
      <w:r w:rsidRPr="00514E6A">
        <w:rPr>
          <w:lang w:val="en-US"/>
        </w:rPr>
        <w:t xml:space="preserve"> increased by 77% since the previous CSA, the respondents to the online survey</w:t>
      </w:r>
      <w:r w:rsidR="00A37B2E">
        <w:rPr>
          <w:lang w:val="en-US"/>
        </w:rPr>
        <w:t xml:space="preserve"> still</w:t>
      </w:r>
      <w:r w:rsidRPr="00514E6A">
        <w:rPr>
          <w:lang w:val="en-US"/>
        </w:rPr>
        <w:t xml:space="preserve"> represent only a small proportion of the county’s </w:t>
      </w:r>
      <w:r w:rsidR="00A37B2E">
        <w:rPr>
          <w:lang w:val="en-US"/>
        </w:rPr>
        <w:t>resident parents/carers</w:t>
      </w:r>
      <w:r w:rsidRPr="00514E6A">
        <w:rPr>
          <w:lang w:val="en-US"/>
        </w:rPr>
        <w:t xml:space="preserve"> and therefore the limitations of the data should be acknowledged.</w:t>
      </w:r>
    </w:p>
    <w:p w:rsidR="00A759E4" w:rsidP="003858EE" w:rsidRDefault="001A276B" w14:paraId="753B4190" w14:textId="0C6BEB69">
      <w:pPr>
        <w:pStyle w:val="Style3PAGGenericText"/>
        <w:spacing w:line="276" w:lineRule="auto"/>
        <w:rPr>
          <w:b/>
          <w:bCs/>
        </w:rPr>
      </w:pPr>
      <w:r w:rsidRPr="00DA3B36">
        <w:rPr>
          <w:b/>
          <w:bCs/>
          <w:u w:val="single"/>
          <w:lang w:val="en-US"/>
        </w:rPr>
        <w:t>U</w:t>
      </w:r>
      <w:r w:rsidRPr="00DA3B36" w:rsidR="00A759E4">
        <w:rPr>
          <w:b/>
          <w:bCs/>
          <w:u w:val="single"/>
          <w:lang w:val="en-US"/>
        </w:rPr>
        <w:t>nmet need/gaps</w:t>
      </w:r>
      <w:r w:rsidRPr="00DA3B36" w:rsidR="00A759E4">
        <w:rPr>
          <w:b/>
          <w:bCs/>
        </w:rPr>
        <w:t xml:space="preserve"> </w:t>
      </w:r>
    </w:p>
    <w:p w:rsidR="00AA7E3C" w:rsidP="00AA7E3C" w:rsidRDefault="00DA3B36" w14:paraId="3DB3C419" w14:textId="77777777">
      <w:pPr>
        <w:pStyle w:val="Style3PAGGenericText"/>
        <w:spacing w:line="276" w:lineRule="auto"/>
        <w:rPr>
          <w:lang w:val="en-US"/>
        </w:rPr>
      </w:pPr>
      <w:r w:rsidRPr="00C63402">
        <w:t>From the research conducted throughout the CSA</w:t>
      </w:r>
      <w:r w:rsidRPr="00C63402" w:rsidR="00C63402">
        <w:t xml:space="preserve">, the following emerging gaps in the childcare sector in Flintshire have been identified. </w:t>
      </w:r>
      <w:r w:rsidR="0044341D">
        <w:rPr>
          <w:lang w:val="en-US"/>
        </w:rPr>
        <w:t xml:space="preserve">An Action Plan will be developed after the consultation period </w:t>
      </w:r>
      <w:r w:rsidR="00AA7E3C">
        <w:rPr>
          <w:lang w:val="en-US"/>
        </w:rPr>
        <w:t xml:space="preserve">addressing these gaps </w:t>
      </w:r>
      <w:r w:rsidR="0044341D">
        <w:rPr>
          <w:lang w:val="en-US"/>
        </w:rPr>
        <w:t xml:space="preserve">and a summary of proposed actions </w:t>
      </w:r>
      <w:r w:rsidR="00AA7E3C">
        <w:rPr>
          <w:lang w:val="en-US"/>
        </w:rPr>
        <w:t xml:space="preserve">will be </w:t>
      </w:r>
      <w:r w:rsidR="0044341D">
        <w:rPr>
          <w:lang w:val="en-US"/>
        </w:rPr>
        <w:t>included in th</w:t>
      </w:r>
      <w:r w:rsidR="00AA7E3C">
        <w:rPr>
          <w:lang w:val="en-US"/>
        </w:rPr>
        <w:t>e final version of this</w:t>
      </w:r>
      <w:r w:rsidR="0044341D">
        <w:rPr>
          <w:lang w:val="en-US"/>
        </w:rPr>
        <w:t xml:space="preserve"> report.</w:t>
      </w:r>
    </w:p>
    <w:p w:rsidRPr="00AA7E3C" w:rsidR="00DC721E" w:rsidP="00AA7E3C" w:rsidRDefault="00DC721E" w14:paraId="633714B6" w14:textId="257968BC">
      <w:pPr>
        <w:pStyle w:val="Style3PAGGenericText"/>
        <w:spacing w:line="276" w:lineRule="auto"/>
      </w:pPr>
      <w:r w:rsidRPr="000267F6">
        <w:rPr>
          <w:b/>
          <w:bCs/>
        </w:rPr>
        <w:lastRenderedPageBreak/>
        <w:t>High quality provision, with rising costs too high for some parents</w:t>
      </w:r>
    </w:p>
    <w:p w:rsidR="00AA7E3C" w:rsidP="00AA7E3C" w:rsidRDefault="00DC721E" w14:paraId="39E7A805" w14:textId="77777777">
      <w:pPr>
        <w:pStyle w:val="Style3PAGGenericText"/>
        <w:spacing w:line="276" w:lineRule="auto"/>
      </w:pPr>
      <w:r w:rsidRPr="000267F6">
        <w:t xml:space="preserve">Whilst </w:t>
      </w:r>
      <w:r>
        <w:t xml:space="preserve">the overwhelming majority of parents/carers across Flintshire rated its childcare provision very highly, many parents felt the expense of childcare was proving challenging. Costs for childcare are particularly high in Community Areas 5 and 7.  This may have an impact on families from disadvantaged backgrounds in particular. Whilst parents noted the high cost of childcare, the vast majority of providers reported that parents were already accessing the Tax Free Childcare offer and Childcare Vouchers for their settings. There are ample childcare providers delivering the Childcare Offer, and 40 providers in Flintshire delivering Flying Start places, however the majority of parents reported that they were not able to access or not currently accessing this Flying Start provision. </w:t>
      </w:r>
    </w:p>
    <w:p w:rsidRPr="00AA7E3C" w:rsidR="00DC721E" w:rsidP="00AA7E3C" w:rsidRDefault="00DC721E" w14:paraId="6E8BC42F" w14:textId="5A779DA5">
      <w:pPr>
        <w:pStyle w:val="Style3PAGGenericText"/>
        <w:spacing w:line="276" w:lineRule="auto"/>
      </w:pPr>
      <w:r w:rsidRPr="00ED5C36">
        <w:rPr>
          <w:b/>
          <w:bCs/>
        </w:rPr>
        <w:t>High numbers of vacancies</w:t>
      </w:r>
      <w:r>
        <w:rPr>
          <w:b/>
          <w:bCs/>
        </w:rPr>
        <w:t>, but insufficient hours</w:t>
      </w:r>
    </w:p>
    <w:p w:rsidR="00DC721E" w:rsidP="00AA7E3C" w:rsidRDefault="00DC721E" w14:paraId="02F22EF2" w14:textId="69A2E8C2">
      <w:pPr>
        <w:pStyle w:val="Style3PAGGenericText"/>
        <w:spacing w:line="276" w:lineRule="auto"/>
      </w:pPr>
      <w:r>
        <w:t>There are currently over 5</w:t>
      </w:r>
      <w:r w:rsidR="00687853">
        <w:t>,</w:t>
      </w:r>
      <w:r>
        <w:t xml:space="preserve">000 childcare vacancies across Flintshire, particularly for full day care and after school club places. However, there are very few providers who are offering childcare before 7:30am or after 6pm, and not enough during school holidays. This lack of holiday and wraparound provision was also noted by parents, who are finding it difficult to continue their usual working patterns of continuing in full-time work because of this. </w:t>
      </w:r>
    </w:p>
    <w:p w:rsidRPr="00AA7E3C" w:rsidR="00DC721E" w:rsidP="00AA7E3C" w:rsidRDefault="00DC721E" w14:paraId="1FFFB4BC" w14:textId="77777777">
      <w:pPr>
        <w:pStyle w:val="Style3PAGGenericText"/>
        <w:spacing w:line="276" w:lineRule="auto"/>
        <w:rPr>
          <w:b/>
          <w:bCs/>
        </w:rPr>
      </w:pPr>
      <w:r w:rsidRPr="00AA7E3C">
        <w:rPr>
          <w:b/>
          <w:bCs/>
        </w:rPr>
        <w:t xml:space="preserve">The effect of the pandemic </w:t>
      </w:r>
    </w:p>
    <w:p w:rsidR="00DC721E" w:rsidP="00AA7E3C" w:rsidRDefault="00DC721E" w14:paraId="2FC55A54" w14:textId="4417F541">
      <w:pPr>
        <w:pStyle w:val="Style3PAGGenericText"/>
        <w:spacing w:line="276" w:lineRule="auto"/>
      </w:pPr>
      <w:r>
        <w:t xml:space="preserve">Many providers noted that they were not able to access training during the pandemic, and almost one tenth of providers felt that they would not be able to financially sustain their business beyond the next </w:t>
      </w:r>
      <w:r w:rsidR="00555A5B">
        <w:t>six</w:t>
      </w:r>
      <w:r>
        <w:t xml:space="preserve"> months. Many providers were unsure about the future stability of their childcare provision. Children and young people also noted the impact of the pandemic on their after-school clubs. The impact of the pandemic will be felt across all sectors for a significant time, and providers may need access to additional training, resources or funding in order to ensure this does not negatively impact the childcare sector in Flintshire. </w:t>
      </w:r>
    </w:p>
    <w:p w:rsidRPr="00AA7E3C" w:rsidR="00DC721E" w:rsidP="00AA7E3C" w:rsidRDefault="00DC721E" w14:paraId="412724AD" w14:textId="77777777">
      <w:pPr>
        <w:pStyle w:val="Style3PAGGenericText"/>
        <w:spacing w:line="276" w:lineRule="auto"/>
        <w:rPr>
          <w:b/>
          <w:bCs/>
        </w:rPr>
      </w:pPr>
      <w:r w:rsidRPr="00AA7E3C">
        <w:rPr>
          <w:b/>
          <w:bCs/>
        </w:rPr>
        <w:t>Lack of Welsh Language provision</w:t>
      </w:r>
    </w:p>
    <w:p w:rsidR="007F3890" w:rsidP="00361BE9" w:rsidRDefault="00DC721E" w14:paraId="206D7F09" w14:textId="288A41B7">
      <w:pPr>
        <w:pStyle w:val="Style3PAGGenericText"/>
        <w:spacing w:line="276" w:lineRule="auto"/>
        <w:rPr>
          <w:rFonts w:ascii="Calibri" w:hAnsi="Calibri" w:cs="Calibri"/>
          <w:b/>
          <w:bCs/>
        </w:rPr>
      </w:pPr>
      <w:r>
        <w:t xml:space="preserve">Only 3.9% of providers in Flintshire currently provide Welsh language provision, across only </w:t>
      </w:r>
      <w:r w:rsidR="00E82EFF">
        <w:t>six</w:t>
      </w:r>
      <w:r>
        <w:t xml:space="preserve"> wards. Providers also reported less than 20% of their staff speaking fluent Welsh, and less than 40% of staff speaking some Welsh. This could potentially pose a barrier to accessing childcare for Welsh-speaking families outside of those </w:t>
      </w:r>
      <w:r w:rsidR="00E82EFF">
        <w:t>six</w:t>
      </w:r>
      <w:r>
        <w:t xml:space="preserve"> wards. </w:t>
      </w:r>
      <w:r w:rsidR="007F3890">
        <w:rPr>
          <w:rFonts w:ascii="Calibri" w:hAnsi="Calibri" w:cs="Calibri"/>
          <w:b/>
          <w:bCs/>
        </w:rPr>
        <w:br w:type="page"/>
      </w:r>
    </w:p>
    <w:p w:rsidRPr="00186FA5" w:rsidR="00CF03F2" w:rsidP="003858EE" w:rsidRDefault="00CF03F2" w14:paraId="34462F0B" w14:textId="561C8429">
      <w:pPr>
        <w:pStyle w:val="Heading1"/>
        <w:numPr>
          <w:ilvl w:val="0"/>
          <w:numId w:val="7"/>
        </w:numPr>
        <w:spacing w:line="276" w:lineRule="auto"/>
        <w:rPr>
          <w:color w:val="8A004D"/>
          <w:lang w:val="en-US"/>
        </w:rPr>
      </w:pPr>
      <w:bookmarkStart w:name="_Toc97129145" w:id="5"/>
      <w:bookmarkEnd w:id="3"/>
      <w:r w:rsidRPr="00186FA5">
        <w:rPr>
          <w:color w:val="8A004D"/>
          <w:lang w:val="en-US"/>
        </w:rPr>
        <w:lastRenderedPageBreak/>
        <w:t>Introduction</w:t>
      </w:r>
      <w:bookmarkEnd w:id="5"/>
      <w:r w:rsidRPr="00186FA5">
        <w:rPr>
          <w:color w:val="8A004D"/>
          <w:lang w:val="en-US"/>
        </w:rPr>
        <w:t xml:space="preserve"> </w:t>
      </w:r>
    </w:p>
    <w:p w:rsidR="000F1FFB" w:rsidP="003858EE" w:rsidRDefault="000F1FFB" w14:paraId="27FD1AE8" w14:textId="698C280D">
      <w:pPr>
        <w:spacing w:before="0" w:line="276" w:lineRule="auto"/>
        <w:rPr>
          <w:rFonts w:eastAsia="Times New Roman" w:cstheme="minorHAnsi"/>
          <w:szCs w:val="22"/>
          <w:lang w:eastAsia="en-GB"/>
        </w:rPr>
      </w:pPr>
      <w:r w:rsidRPr="003156B8">
        <w:rPr>
          <w:rFonts w:eastAsia="Times New Roman" w:cstheme="minorHAnsi"/>
          <w:szCs w:val="22"/>
          <w:lang w:eastAsia="en-GB"/>
        </w:rPr>
        <w:t xml:space="preserve">Premier Advisory Group (PAG) was commissioned to deliver a </w:t>
      </w:r>
      <w:r w:rsidR="00AA723E">
        <w:rPr>
          <w:rFonts w:eastAsia="Times New Roman" w:cstheme="minorHAnsi"/>
          <w:szCs w:val="22"/>
          <w:lang w:eastAsia="en-GB"/>
        </w:rPr>
        <w:t>C</w:t>
      </w:r>
      <w:r w:rsidRPr="003156B8">
        <w:rPr>
          <w:rFonts w:eastAsia="Times New Roman" w:cstheme="minorHAnsi"/>
          <w:szCs w:val="22"/>
          <w:lang w:eastAsia="en-GB"/>
        </w:rPr>
        <w:t xml:space="preserve">hildcare </w:t>
      </w:r>
      <w:r w:rsidR="00AA723E">
        <w:rPr>
          <w:rFonts w:eastAsia="Times New Roman" w:cstheme="minorHAnsi"/>
          <w:szCs w:val="22"/>
          <w:lang w:eastAsia="en-GB"/>
        </w:rPr>
        <w:t>S</w:t>
      </w:r>
      <w:r w:rsidRPr="003156B8">
        <w:rPr>
          <w:rFonts w:eastAsia="Times New Roman" w:cstheme="minorHAnsi"/>
          <w:szCs w:val="22"/>
          <w:lang w:eastAsia="en-GB"/>
        </w:rPr>
        <w:t xml:space="preserve">ufficiency </w:t>
      </w:r>
      <w:r w:rsidR="00AA723E">
        <w:rPr>
          <w:rFonts w:eastAsia="Times New Roman" w:cstheme="minorHAnsi"/>
          <w:szCs w:val="22"/>
          <w:lang w:eastAsia="en-GB"/>
        </w:rPr>
        <w:t>A</w:t>
      </w:r>
      <w:r w:rsidRPr="003156B8">
        <w:rPr>
          <w:rFonts w:eastAsia="Times New Roman" w:cstheme="minorHAnsi"/>
          <w:szCs w:val="22"/>
          <w:lang w:eastAsia="en-GB"/>
        </w:rPr>
        <w:t xml:space="preserve">ssessment (CSA) for </w:t>
      </w:r>
      <w:r w:rsidR="007E05BD">
        <w:rPr>
          <w:rFonts w:eastAsia="Times New Roman" w:cstheme="minorHAnsi"/>
          <w:szCs w:val="22"/>
          <w:lang w:eastAsia="en-GB"/>
        </w:rPr>
        <w:t>Flintshire</w:t>
      </w:r>
      <w:r>
        <w:rPr>
          <w:rFonts w:eastAsia="Times New Roman" w:cstheme="minorHAnsi"/>
          <w:szCs w:val="22"/>
          <w:lang w:eastAsia="en-GB"/>
        </w:rPr>
        <w:t xml:space="preserve"> County</w:t>
      </w:r>
      <w:r w:rsidRPr="003156B8">
        <w:rPr>
          <w:rFonts w:eastAsia="Times New Roman" w:cstheme="minorHAnsi"/>
          <w:szCs w:val="22"/>
          <w:lang w:eastAsia="en-GB"/>
        </w:rPr>
        <w:t xml:space="preserve"> Council in </w:t>
      </w:r>
      <w:r>
        <w:rPr>
          <w:rFonts w:eastAsia="Times New Roman" w:cstheme="minorHAnsi"/>
          <w:szCs w:val="22"/>
          <w:lang w:eastAsia="en-GB"/>
        </w:rPr>
        <w:t xml:space="preserve">the </w:t>
      </w:r>
      <w:r w:rsidR="00F241ED">
        <w:rPr>
          <w:rFonts w:eastAsia="Times New Roman" w:cstheme="minorHAnsi"/>
          <w:szCs w:val="22"/>
          <w:lang w:eastAsia="en-GB"/>
        </w:rPr>
        <w:t>winter</w:t>
      </w:r>
      <w:r>
        <w:rPr>
          <w:rFonts w:eastAsia="Times New Roman" w:cstheme="minorHAnsi"/>
          <w:szCs w:val="22"/>
          <w:lang w:eastAsia="en-GB"/>
        </w:rPr>
        <w:t xml:space="preserve"> of 2021</w:t>
      </w:r>
      <w:r w:rsidRPr="003156B8">
        <w:rPr>
          <w:rFonts w:eastAsia="Times New Roman" w:cstheme="minorHAnsi"/>
          <w:szCs w:val="22"/>
          <w:lang w:eastAsia="en-GB"/>
        </w:rPr>
        <w:t>.</w:t>
      </w:r>
      <w:r w:rsidR="00C033B2">
        <w:rPr>
          <w:rFonts w:eastAsia="Times New Roman" w:cstheme="minorHAnsi"/>
          <w:szCs w:val="22"/>
          <w:lang w:eastAsia="en-GB"/>
        </w:rPr>
        <w:t xml:space="preserve"> This CSA was commissioned to update the findings </w:t>
      </w:r>
      <w:r w:rsidR="000F776C">
        <w:rPr>
          <w:rFonts w:eastAsia="Times New Roman" w:cstheme="minorHAnsi"/>
          <w:szCs w:val="22"/>
          <w:lang w:eastAsia="en-GB"/>
        </w:rPr>
        <w:t>of the 2017 CSA</w:t>
      </w:r>
      <w:r w:rsidR="00EC7AB9">
        <w:rPr>
          <w:rFonts w:eastAsia="Times New Roman" w:cstheme="minorHAnsi"/>
          <w:szCs w:val="22"/>
          <w:lang w:eastAsia="en-GB"/>
        </w:rPr>
        <w:t>, in line with the requirements of the Welsh Government.</w:t>
      </w:r>
      <w:r w:rsidRPr="003156B8">
        <w:rPr>
          <w:rFonts w:eastAsia="Times New Roman" w:cstheme="minorHAnsi"/>
          <w:szCs w:val="22"/>
          <w:lang w:eastAsia="en-GB"/>
        </w:rPr>
        <w:t xml:space="preserve"> The assessment was underpinned by primary research conducted through</w:t>
      </w:r>
      <w:r w:rsidR="00D47DE6">
        <w:rPr>
          <w:rFonts w:eastAsia="Times New Roman" w:cstheme="minorHAnsi"/>
          <w:szCs w:val="22"/>
          <w:lang w:eastAsia="en-GB"/>
        </w:rPr>
        <w:t xml:space="preserve"> numerous forms of consultation, </w:t>
      </w:r>
      <w:r w:rsidR="00860F3A">
        <w:rPr>
          <w:rFonts w:eastAsia="Times New Roman" w:cstheme="minorHAnsi"/>
          <w:szCs w:val="22"/>
          <w:lang w:eastAsia="en-GB"/>
        </w:rPr>
        <w:t xml:space="preserve">including the Self-Assessment </w:t>
      </w:r>
      <w:r w:rsidR="00366F4B">
        <w:rPr>
          <w:rFonts w:eastAsia="Times New Roman" w:cstheme="minorHAnsi"/>
          <w:szCs w:val="22"/>
          <w:lang w:eastAsia="en-GB"/>
        </w:rPr>
        <w:t xml:space="preserve">of Service </w:t>
      </w:r>
      <w:r w:rsidR="001B5143">
        <w:rPr>
          <w:rFonts w:eastAsia="Times New Roman" w:cstheme="minorHAnsi"/>
          <w:szCs w:val="22"/>
          <w:lang w:eastAsia="en-GB"/>
        </w:rPr>
        <w:t>Statement (SASS) data</w:t>
      </w:r>
      <w:r w:rsidR="007E0E79">
        <w:rPr>
          <w:rFonts w:eastAsia="Times New Roman" w:cstheme="minorHAnsi"/>
          <w:szCs w:val="22"/>
          <w:lang w:eastAsia="en-GB"/>
        </w:rPr>
        <w:t xml:space="preserve"> completed by childcare providers</w:t>
      </w:r>
      <w:r w:rsidR="00C9208D">
        <w:rPr>
          <w:rFonts w:eastAsia="Times New Roman" w:cstheme="minorHAnsi"/>
          <w:szCs w:val="22"/>
          <w:lang w:eastAsia="en-GB"/>
        </w:rPr>
        <w:t xml:space="preserve"> and </w:t>
      </w:r>
      <w:r w:rsidR="00774409">
        <w:rPr>
          <w:rFonts w:eastAsia="Times New Roman" w:cstheme="minorHAnsi"/>
          <w:szCs w:val="22"/>
          <w:lang w:eastAsia="en-GB"/>
        </w:rPr>
        <w:t>online s</w:t>
      </w:r>
      <w:r w:rsidR="0014482A">
        <w:rPr>
          <w:rFonts w:eastAsia="Times New Roman" w:cstheme="minorHAnsi"/>
          <w:szCs w:val="22"/>
          <w:lang w:eastAsia="en-GB"/>
        </w:rPr>
        <w:t xml:space="preserve">urveys with employers, </w:t>
      </w:r>
      <w:r w:rsidR="00C9208D">
        <w:rPr>
          <w:rFonts w:eastAsia="Times New Roman" w:cstheme="minorHAnsi"/>
          <w:szCs w:val="22"/>
          <w:lang w:eastAsia="en-GB"/>
        </w:rPr>
        <w:t xml:space="preserve">parents, </w:t>
      </w:r>
      <w:r w:rsidR="0014482A">
        <w:rPr>
          <w:rFonts w:eastAsia="Times New Roman" w:cstheme="minorHAnsi"/>
          <w:szCs w:val="22"/>
          <w:lang w:eastAsia="en-GB"/>
        </w:rPr>
        <w:t>stakeholders and schools.</w:t>
      </w:r>
      <w:r w:rsidRPr="003156B8">
        <w:rPr>
          <w:rFonts w:eastAsia="Times New Roman" w:cstheme="minorHAnsi"/>
          <w:szCs w:val="22"/>
          <w:lang w:eastAsia="en-GB"/>
        </w:rPr>
        <w:t xml:space="preserve"> </w:t>
      </w:r>
    </w:p>
    <w:p w:rsidRPr="003156B8" w:rsidR="000F1FFB" w:rsidP="003858EE" w:rsidRDefault="000F1FFB" w14:paraId="31AF6A1D" w14:textId="1F0166E8">
      <w:pPr>
        <w:spacing w:before="0" w:after="240" w:line="276" w:lineRule="auto"/>
        <w:rPr>
          <w:rFonts w:eastAsia="Times New Roman" w:cstheme="minorHAnsi"/>
          <w:szCs w:val="22"/>
          <w:lang w:eastAsia="en-GB"/>
        </w:rPr>
      </w:pPr>
      <w:r w:rsidRPr="00CB1F33">
        <w:rPr>
          <w:rFonts w:eastAsia="Times New Roman" w:cstheme="minorHAnsi"/>
          <w:szCs w:val="22"/>
          <w:lang w:eastAsia="en-GB"/>
        </w:rPr>
        <w:t xml:space="preserve">This CSA report reflects the specific context for childcare provision in </w:t>
      </w:r>
      <w:r w:rsidR="00D87E16">
        <w:rPr>
          <w:rFonts w:eastAsia="Times New Roman" w:cstheme="minorHAnsi"/>
          <w:szCs w:val="22"/>
          <w:lang w:eastAsia="en-GB"/>
        </w:rPr>
        <w:t>Flintshire</w:t>
      </w:r>
      <w:r>
        <w:rPr>
          <w:rFonts w:eastAsia="Times New Roman" w:cstheme="minorHAnsi"/>
          <w:szCs w:val="22"/>
          <w:lang w:eastAsia="en-GB"/>
        </w:rPr>
        <w:t xml:space="preserve"> </w:t>
      </w:r>
      <w:r w:rsidR="000028EC">
        <w:rPr>
          <w:rFonts w:eastAsia="Times New Roman" w:cstheme="minorHAnsi"/>
          <w:szCs w:val="22"/>
          <w:lang w:eastAsia="en-GB"/>
        </w:rPr>
        <w:t xml:space="preserve">from the </w:t>
      </w:r>
      <w:r w:rsidR="008B28D6">
        <w:rPr>
          <w:rFonts w:eastAsia="Times New Roman" w:cstheme="minorHAnsi"/>
          <w:szCs w:val="22"/>
          <w:lang w:eastAsia="en-GB"/>
        </w:rPr>
        <w:t>w</w:t>
      </w:r>
      <w:r w:rsidR="000028EC">
        <w:rPr>
          <w:rFonts w:eastAsia="Times New Roman" w:cstheme="minorHAnsi"/>
          <w:szCs w:val="22"/>
          <w:lang w:eastAsia="en-GB"/>
        </w:rPr>
        <w:t xml:space="preserve">inter term 2021 to </w:t>
      </w:r>
      <w:r w:rsidR="00AE50D5">
        <w:rPr>
          <w:rFonts w:eastAsia="Times New Roman" w:cstheme="minorHAnsi"/>
          <w:szCs w:val="22"/>
          <w:lang w:eastAsia="en-GB"/>
        </w:rPr>
        <w:t xml:space="preserve">the </w:t>
      </w:r>
      <w:r w:rsidR="008B28D6">
        <w:rPr>
          <w:rFonts w:eastAsia="Times New Roman" w:cstheme="minorHAnsi"/>
          <w:szCs w:val="22"/>
          <w:lang w:eastAsia="en-GB"/>
        </w:rPr>
        <w:t>s</w:t>
      </w:r>
      <w:r w:rsidR="00AE50D5">
        <w:rPr>
          <w:rFonts w:eastAsia="Times New Roman" w:cstheme="minorHAnsi"/>
          <w:szCs w:val="22"/>
          <w:lang w:eastAsia="en-GB"/>
        </w:rPr>
        <w:t>pring term 2022.</w:t>
      </w:r>
      <w:r w:rsidR="00454EF3">
        <w:rPr>
          <w:rFonts w:eastAsia="Times New Roman" w:cstheme="minorHAnsi"/>
          <w:szCs w:val="22"/>
          <w:lang w:eastAsia="en-GB"/>
        </w:rPr>
        <w:t xml:space="preserve"> </w:t>
      </w:r>
      <w:r w:rsidRPr="00CB1F33">
        <w:rPr>
          <w:rFonts w:eastAsia="Times New Roman" w:cstheme="minorHAnsi"/>
          <w:szCs w:val="22"/>
          <w:lang w:eastAsia="en-GB"/>
        </w:rPr>
        <w:t xml:space="preserve">Considering this, this report specifically considers the local context in </w:t>
      </w:r>
      <w:r w:rsidR="00D87E16">
        <w:rPr>
          <w:rFonts w:eastAsia="Times New Roman" w:cstheme="minorHAnsi"/>
          <w:szCs w:val="22"/>
          <w:lang w:eastAsia="en-GB"/>
        </w:rPr>
        <w:t xml:space="preserve">Flintshire </w:t>
      </w:r>
      <w:r w:rsidRPr="00CB1F33">
        <w:rPr>
          <w:rFonts w:eastAsia="Times New Roman" w:cstheme="minorHAnsi"/>
          <w:szCs w:val="22"/>
          <w:lang w:eastAsia="en-GB"/>
        </w:rPr>
        <w:t xml:space="preserve">and seeks to understand </w:t>
      </w:r>
      <w:r>
        <w:rPr>
          <w:rFonts w:eastAsia="Times New Roman" w:cstheme="minorHAnsi"/>
          <w:szCs w:val="22"/>
          <w:lang w:eastAsia="en-GB"/>
        </w:rPr>
        <w:t xml:space="preserve">the need </w:t>
      </w:r>
      <w:r w:rsidRPr="00CB1F33">
        <w:rPr>
          <w:rFonts w:eastAsia="Times New Roman" w:cstheme="minorHAnsi"/>
          <w:szCs w:val="22"/>
          <w:lang w:eastAsia="en-GB"/>
        </w:rPr>
        <w:t>of childcare settings, as well as parental demand for places at the local level.</w:t>
      </w:r>
    </w:p>
    <w:p w:rsidR="00DD2DAE" w:rsidP="003858EE" w:rsidRDefault="00DD2DAE" w14:paraId="644C326C" w14:textId="4C34DD77">
      <w:pPr>
        <w:pStyle w:val="PAGSubheading"/>
        <w:numPr>
          <w:ilvl w:val="1"/>
          <w:numId w:val="5"/>
        </w:numPr>
        <w:spacing w:before="0" w:after="240" w:line="276" w:lineRule="auto"/>
        <w:rPr>
          <w:lang w:val="en-US"/>
        </w:rPr>
      </w:pPr>
      <w:r>
        <w:tab/>
      </w:r>
      <w:r>
        <w:rPr>
          <w:lang w:val="en-US"/>
        </w:rPr>
        <w:t xml:space="preserve">The strategic context for childcare sufficiency </w:t>
      </w:r>
    </w:p>
    <w:p w:rsidRPr="00F42BF9" w:rsidR="00D50ACC" w:rsidP="003858EE" w:rsidRDefault="00B17CA1" w14:paraId="5750A671" w14:textId="19EE94E7">
      <w:pPr>
        <w:pStyle w:val="Style8SubSubHeading"/>
        <w:spacing w:before="0" w:after="240" w:line="276" w:lineRule="auto"/>
        <w:rPr>
          <w:bCs/>
        </w:rPr>
      </w:pPr>
      <w:r>
        <w:rPr>
          <w:bCs/>
        </w:rPr>
        <w:t>As a requirement of t</w:t>
      </w:r>
      <w:r w:rsidRPr="00F42BF9" w:rsidR="00D50ACC">
        <w:rPr>
          <w:bCs/>
        </w:rPr>
        <w:t xml:space="preserve">he </w:t>
      </w:r>
      <w:hyperlink w:history="1" r:id="rId15">
        <w:r w:rsidRPr="00186FA5" w:rsidR="00D50ACC">
          <w:rPr>
            <w:rStyle w:val="Hyperlink"/>
            <w:color w:val="00824A"/>
          </w:rPr>
          <w:t>Childcare Act 2006 (Local Authority Assessment) (Wales) Regulations 2016</w:t>
        </w:r>
      </w:hyperlink>
      <w:r>
        <w:rPr>
          <w:bCs/>
        </w:rPr>
        <w:t xml:space="preserve">, </w:t>
      </w:r>
      <w:r w:rsidRPr="00F42BF9" w:rsidR="00D50ACC">
        <w:rPr>
          <w:bCs/>
        </w:rPr>
        <w:t xml:space="preserve">local authorities prepare assessments of the sufficiency of childcare provision (Childcare Sufficiency Assessment) in their area every five years and </w:t>
      </w:r>
      <w:r>
        <w:rPr>
          <w:bCs/>
        </w:rPr>
        <w:t>are asked to</w:t>
      </w:r>
      <w:r w:rsidRPr="00F42BF9" w:rsidR="00D50ACC">
        <w:rPr>
          <w:bCs/>
        </w:rPr>
        <w:t xml:space="preserve"> keep these under review.</w:t>
      </w:r>
    </w:p>
    <w:p w:rsidRPr="00D70E79" w:rsidR="006D6F0E" w:rsidP="003858EE" w:rsidRDefault="006D6F0E" w14:paraId="54A06935" w14:textId="390A4216">
      <w:pPr>
        <w:pStyle w:val="Style9PAGTextfollowingSubSubHeading"/>
        <w:spacing w:line="276" w:lineRule="auto"/>
        <w:ind w:left="0"/>
      </w:pPr>
      <w:r w:rsidRPr="6B0BA425">
        <w:t xml:space="preserve">This </w:t>
      </w:r>
      <w:r>
        <w:t xml:space="preserve">Act </w:t>
      </w:r>
      <w:r w:rsidRPr="6B0BA425">
        <w:t>expands and clarifies in legislation the vital role local authorities play as strategic leaders in the provision of childcare locally. The 2006 Act reinforces the framework within which local authorities already work – in partnership with the private, voluntary, independent, community and maintained sector –to shape and secure children’s services and focuses in particular on the provision of sufficient, sustainable and flexible childcare that is responsive to parents’ needs.</w:t>
      </w:r>
      <w:r w:rsidR="007D2FB2">
        <w:t xml:space="preserve"> </w:t>
      </w:r>
      <w:r w:rsidRPr="007D2FB2" w:rsidR="007D2FB2">
        <w:t xml:space="preserve">This is a necessary step to securing sufficient childcare provision, enabling local authorities to identify gaps and establish action plans to meet the childcare needs of parents needing to work or train.   </w:t>
      </w:r>
    </w:p>
    <w:p w:rsidR="007D2FB2" w:rsidP="003858EE" w:rsidRDefault="007D2FB2" w14:paraId="4BBAC8CA" w14:textId="77777777">
      <w:pPr>
        <w:pStyle w:val="PAGSubheading"/>
        <w:spacing w:before="0" w:after="240" w:line="276" w:lineRule="auto"/>
        <w:rPr>
          <w:b w:val="0"/>
        </w:rPr>
      </w:pPr>
      <w:r w:rsidRPr="007D2FB2">
        <w:rPr>
          <w:b w:val="0"/>
        </w:rPr>
        <w:t>With the easing of national restrictions from late 2021, many childcare providers have returned to their regular functions with caution according to the national guidance. Over the next 6 to 12 months, the key question for the childcare sector will be how much demand for childcare recovers, and how quickly it returns to complete normalcy, as the government support is phased out. It is important to acknowledge that many providers may raise fees and adjust their business model to reduce costs, or in some cases exit the market altogether to deal with these short- and medium-term risks.</w:t>
      </w:r>
    </w:p>
    <w:p w:rsidRPr="007D2FB2" w:rsidR="007D2FB2" w:rsidP="003858EE" w:rsidRDefault="007D2FB2" w14:paraId="57B5DBC0" w14:textId="2E7D76A1">
      <w:pPr>
        <w:pStyle w:val="PAGSubheading"/>
        <w:spacing w:before="0" w:after="240" w:line="276" w:lineRule="auto"/>
        <w:rPr>
          <w:b w:val="0"/>
        </w:rPr>
      </w:pPr>
      <w:r w:rsidRPr="007D2FB2">
        <w:rPr>
          <w:b w:val="0"/>
        </w:rPr>
        <w:t>There has been an increase in the demand for childcare, as parents and carers have found difficulties securing sufficient childcare places, specifically for out of school hour</w:t>
      </w:r>
      <w:r w:rsidR="0075097E">
        <w:rPr>
          <w:b w:val="0"/>
        </w:rPr>
        <w:t>s</w:t>
      </w:r>
      <w:r w:rsidRPr="007D2FB2">
        <w:rPr>
          <w:b w:val="0"/>
        </w:rPr>
        <w:t xml:space="preserve"> to complement their jobs.</w:t>
      </w:r>
    </w:p>
    <w:p w:rsidRPr="007D2FB2" w:rsidR="007D2FB2" w:rsidP="003858EE" w:rsidRDefault="007D2FB2" w14:paraId="76BC43F1" w14:textId="67302B9C">
      <w:pPr>
        <w:pStyle w:val="PAGSubheading"/>
        <w:spacing w:before="0" w:after="240" w:line="276" w:lineRule="auto"/>
        <w:rPr>
          <w:b w:val="0"/>
        </w:rPr>
      </w:pPr>
      <w:r w:rsidRPr="007D2FB2">
        <w:rPr>
          <w:b w:val="0"/>
        </w:rPr>
        <w:t xml:space="preserve">There are signs that the sector in Wales is stabilising and recovering from the worst of the pandemic. This is reflected in the assessment where most providers reported that they don’t feel the impact will last more than 12 months and the expectation is that COVID-19 has resulted in new patterns of demand for childcare, driven by the wider changes which the pandemic has brought to all aspects of family life. </w:t>
      </w:r>
    </w:p>
    <w:p w:rsidR="007D2FB2" w:rsidP="003858EE" w:rsidRDefault="007D2FB2" w14:paraId="2712EDEB" w14:textId="022C5711">
      <w:pPr>
        <w:pStyle w:val="PAGSubheading"/>
        <w:spacing w:before="0" w:after="240" w:line="276" w:lineRule="auto"/>
        <w:rPr>
          <w:b w:val="0"/>
        </w:rPr>
      </w:pPr>
      <w:r w:rsidRPr="007D2FB2">
        <w:rPr>
          <w:b w:val="0"/>
        </w:rPr>
        <w:lastRenderedPageBreak/>
        <w:t xml:space="preserve">The assessment has informed </w:t>
      </w:r>
      <w:r w:rsidR="004F0A95">
        <w:rPr>
          <w:b w:val="0"/>
        </w:rPr>
        <w:t>Flintshire</w:t>
      </w:r>
      <w:r w:rsidRPr="007D2FB2">
        <w:rPr>
          <w:b w:val="0"/>
        </w:rPr>
        <w:t xml:space="preserve"> County Council of the current position with regards to the supply and demand of the childcare sector and any highlighted areas of improvement have formed the basis of the action plan that the authority will assume to move the childcare sector </w:t>
      </w:r>
    </w:p>
    <w:p w:rsidRPr="0063228D" w:rsidR="00DD2DAE" w:rsidP="003858EE" w:rsidRDefault="00DD2DAE" w14:paraId="4FB85B80" w14:textId="533B29AC">
      <w:pPr>
        <w:pStyle w:val="PAGSubheading"/>
        <w:spacing w:before="0" w:after="240" w:line="276" w:lineRule="auto"/>
        <w:rPr>
          <w:lang w:eastAsia="en-GB"/>
        </w:rPr>
      </w:pPr>
      <w:r>
        <w:rPr>
          <w:lang w:eastAsia="en-GB"/>
        </w:rPr>
        <w:t>1.2</w:t>
      </w:r>
      <w:r>
        <w:rPr>
          <w:lang w:eastAsia="en-GB"/>
        </w:rPr>
        <w:tab/>
      </w:r>
      <w:r w:rsidRPr="0063228D" w:rsidR="0063228D">
        <w:rPr>
          <w:lang w:eastAsia="en-GB"/>
        </w:rPr>
        <w:t>Flintshire’s</w:t>
      </w:r>
      <w:r w:rsidRPr="0063228D">
        <w:rPr>
          <w:lang w:eastAsia="en-GB"/>
        </w:rPr>
        <w:t xml:space="preserve"> la</w:t>
      </w:r>
      <w:r w:rsidRPr="0063228D" w:rsidR="00597E1B">
        <w:rPr>
          <w:lang w:eastAsia="en-GB"/>
        </w:rPr>
        <w:t>test</w:t>
      </w:r>
      <w:r w:rsidRPr="0063228D">
        <w:rPr>
          <w:lang w:eastAsia="en-GB"/>
        </w:rPr>
        <w:t xml:space="preserve"> sufficiency assessment</w:t>
      </w:r>
    </w:p>
    <w:p w:rsidR="0063228D" w:rsidP="003858EE" w:rsidRDefault="00177617" w14:paraId="23F8AC17" w14:textId="1AD11BF7">
      <w:pPr>
        <w:pStyle w:val="Style3PAGGenericText"/>
        <w:spacing w:before="0" w:after="240" w:line="276" w:lineRule="auto"/>
      </w:pPr>
      <w:r>
        <w:t>In the autumn to winter term of 2016</w:t>
      </w:r>
      <w:r w:rsidRPr="00177617">
        <w:t xml:space="preserve">, a consultation exercise took place to establish the views of parents and carers in Flintshire regarding childcare. Through a mixture of outreach work and structured questionnaires, the views of parents </w:t>
      </w:r>
      <w:r>
        <w:t xml:space="preserve">and </w:t>
      </w:r>
      <w:r w:rsidRPr="00177617">
        <w:t xml:space="preserve">carers </w:t>
      </w:r>
      <w:r>
        <w:t>regarding the</w:t>
      </w:r>
      <w:r w:rsidRPr="00177617">
        <w:t xml:space="preserve"> availability and accessibility of childcare were sought.</w:t>
      </w:r>
    </w:p>
    <w:p w:rsidR="009A76FE" w:rsidP="003858EE" w:rsidRDefault="009A76FE" w14:paraId="3D44E9E2" w14:textId="46C38FDD">
      <w:pPr>
        <w:pStyle w:val="Style3PAGGenericText"/>
        <w:spacing w:before="0" w:after="240" w:line="276" w:lineRule="auto"/>
      </w:pPr>
      <w:r w:rsidRPr="009A76FE">
        <w:t>An electronic survey was publicised to all parents of children in Flintshire via schools, through existing childcare provision, local press, County Council website and Twitter account, a variety of minority group networks, local employers and in other locations where parents meet. 133 responses were received from the online Survey Monkey questionnaire.</w:t>
      </w:r>
      <w:r w:rsidR="00A22167">
        <w:t xml:space="preserve"> Further </w:t>
      </w:r>
      <w:r w:rsidR="007640E7">
        <w:t xml:space="preserve">face-to-face </w:t>
      </w:r>
      <w:r w:rsidR="00A22167">
        <w:t>consultation</w:t>
      </w:r>
      <w:r w:rsidR="007640E7">
        <w:t xml:space="preserve">s were </w:t>
      </w:r>
      <w:r w:rsidR="00A22167">
        <w:t>carried out using the Family Information Service</w:t>
      </w:r>
      <w:r w:rsidR="00D835D7">
        <w:t xml:space="preserve"> Flintshire (FISF), outreach visits to parent and toddler groups, </w:t>
      </w:r>
      <w:r w:rsidR="007640E7">
        <w:t xml:space="preserve">integrated </w:t>
      </w:r>
      <w:r w:rsidR="00B26A39">
        <w:t xml:space="preserve">centres, family learning groups in schools and pre-schools. As a </w:t>
      </w:r>
      <w:r w:rsidR="00B50418">
        <w:t>result,</w:t>
      </w:r>
      <w:r w:rsidR="00C424D6">
        <w:t xml:space="preserve"> </w:t>
      </w:r>
      <w:r w:rsidRPr="00C424D6" w:rsidR="00C424D6">
        <w:t>a total of 38 parents completed hard copies of the survey and returned them via post. Parents in more deprived areas and in marginalised groups (such as parents of disabled children) were targeted to provide balance against the possibility that fewer parents in these areas and groups would return surveys.</w:t>
      </w:r>
    </w:p>
    <w:p w:rsidR="00C424D6" w:rsidP="003858EE" w:rsidRDefault="00C424D6" w14:paraId="1F5609C4" w14:textId="6E84D1B3">
      <w:pPr>
        <w:pStyle w:val="Style3PAGGenericText"/>
        <w:spacing w:before="0" w:after="240" w:line="276" w:lineRule="auto"/>
      </w:pPr>
      <w:r w:rsidRPr="00C424D6">
        <w:t>All Care and Social Services Inspectorate Wales (CSSIW) registered childcare providers were required to complete a Self- Assessment of Service (SASS) form on</w:t>
      </w:r>
      <w:r w:rsidR="00B50418">
        <w:t>l</w:t>
      </w:r>
      <w:r w:rsidRPr="00C424D6">
        <w:t>ine. Settings providing term time care were instructed to complete the form during the week of 11th to 15th July 2016 and holiday care providers were required to complete the form during the week of 1st August to 5th August 2016. A total of 77.1% of registered childcare providers in Flintshire completed the on-line application</w:t>
      </w:r>
      <w:r w:rsidR="003B5D67">
        <w:t xml:space="preserve">. </w:t>
      </w:r>
    </w:p>
    <w:p w:rsidRPr="0063228D" w:rsidR="003B5D67" w:rsidP="003858EE" w:rsidRDefault="003B5D67" w14:paraId="25D624C9" w14:textId="2EC64417">
      <w:pPr>
        <w:pStyle w:val="Style3PAGGenericText"/>
        <w:spacing w:before="0" w:after="240" w:line="276" w:lineRule="auto"/>
      </w:pPr>
      <w:r w:rsidRPr="003B5D67">
        <w:t>The key challenge in undertaking this CSA was ensuring the accuracy of the data. Unfortunately</w:t>
      </w:r>
      <w:r>
        <w:t>,</w:t>
      </w:r>
      <w:r w:rsidRPr="003B5D67">
        <w:t xml:space="preserve"> the response rate to the parental questionnaire was minimal with feedback commenting on the length and receptiveness of the format. Flintshire’s childcare providers’ response rate to the SASS 1 on-line survey was 76.1% a vast improvement on previous return rates. Nevertheless, the data included within the annexes is incomplete as many providers failed to answer some of the questions within the SASS return and it is evident that in some instances, they have misinterpreted the questions and provided conflicting answers.</w:t>
      </w:r>
    </w:p>
    <w:p w:rsidR="00DD2DAE" w:rsidP="003858EE" w:rsidRDefault="00DD2DAE" w14:paraId="6ED7EF15" w14:textId="4CB6C3F1">
      <w:pPr>
        <w:pStyle w:val="Style3PAGGenericText"/>
        <w:spacing w:before="0" w:after="240" w:line="276" w:lineRule="auto"/>
      </w:pPr>
      <w:r>
        <w:t xml:space="preserve">Key </w:t>
      </w:r>
      <w:r w:rsidR="00BE6874">
        <w:t xml:space="preserve">findings and </w:t>
      </w:r>
      <w:r>
        <w:t>recommendations of the 201</w:t>
      </w:r>
      <w:r w:rsidR="00415C27">
        <w:t xml:space="preserve">7 </w:t>
      </w:r>
      <w:r>
        <w:t>CSA were:</w:t>
      </w:r>
    </w:p>
    <w:p w:rsidR="00747168" w:rsidP="003858EE" w:rsidRDefault="00333376" w14:paraId="4EE720E3" w14:textId="1BF7C78A">
      <w:pPr>
        <w:pStyle w:val="ListParagraph"/>
        <w:numPr>
          <w:ilvl w:val="0"/>
          <w:numId w:val="9"/>
        </w:numPr>
        <w:spacing w:before="0" w:after="0" w:line="276" w:lineRule="auto"/>
        <w:rPr>
          <w:rFonts w:cstheme="minorHAnsi"/>
        </w:rPr>
      </w:pPr>
      <w:r>
        <w:t xml:space="preserve">Childcare is not deemed flexible enough, particularly for those working atypical hours, such as shift workers or </w:t>
      </w:r>
      <w:r w:rsidR="00C15C04">
        <w:t xml:space="preserve">those that work overnight or weekends. </w:t>
      </w:r>
      <w:r w:rsidR="00957DFC">
        <w:t>Although</w:t>
      </w:r>
      <w:r w:rsidR="00F814BA">
        <w:t>,</w:t>
      </w:r>
      <w:r w:rsidR="00C15C04">
        <w:t xml:space="preserve"> t</w:t>
      </w:r>
      <w:r w:rsidR="002B03D0">
        <w:t>here is a good spread of childminders throughout Flintshire and a wide range of services provid</w:t>
      </w:r>
      <w:r w:rsidR="00C15C04">
        <w:t xml:space="preserve">ing </w:t>
      </w:r>
      <w:r w:rsidR="002B03D0">
        <w:t xml:space="preserve">childcare places </w:t>
      </w:r>
      <w:r w:rsidR="00C15C04">
        <w:t xml:space="preserve">on a </w:t>
      </w:r>
      <w:r w:rsidR="002B03D0">
        <w:t xml:space="preserve">part-time </w:t>
      </w:r>
      <w:r w:rsidRPr="00747168" w:rsidR="002B03D0">
        <w:rPr>
          <w:rFonts w:cstheme="minorHAnsi"/>
        </w:rPr>
        <w:t>and ad-hoc basis</w:t>
      </w:r>
      <w:r w:rsidR="00F814BA">
        <w:rPr>
          <w:rFonts w:cstheme="minorHAnsi"/>
        </w:rPr>
        <w:t>. A</w:t>
      </w:r>
      <w:r w:rsidRPr="00747168" w:rsidR="008D0B1B">
        <w:rPr>
          <w:rFonts w:cstheme="minorHAnsi"/>
        </w:rPr>
        <w:t xml:space="preserve">ccording to the SASS data there is very limited provision for parents seeking atypical hours </w:t>
      </w:r>
      <w:r w:rsidR="00957DFC">
        <w:rPr>
          <w:rFonts w:cstheme="minorHAnsi"/>
        </w:rPr>
        <w:t xml:space="preserve">with the </w:t>
      </w:r>
      <w:r w:rsidRPr="00747168" w:rsidR="008D0B1B">
        <w:rPr>
          <w:rFonts w:cstheme="minorHAnsi"/>
        </w:rPr>
        <w:t xml:space="preserve">earliest </w:t>
      </w:r>
      <w:r w:rsidR="00957DFC">
        <w:rPr>
          <w:rFonts w:cstheme="minorHAnsi"/>
        </w:rPr>
        <w:t xml:space="preserve">childminder </w:t>
      </w:r>
      <w:r w:rsidRPr="00747168" w:rsidR="008D0B1B">
        <w:rPr>
          <w:rFonts w:cstheme="minorHAnsi"/>
        </w:rPr>
        <w:t>start being 7.00am and latest finish at 7.00pm</w:t>
      </w:r>
      <w:r w:rsidR="00F814BA">
        <w:rPr>
          <w:rFonts w:cstheme="minorHAnsi"/>
        </w:rPr>
        <w:t>, there is a lack of provisions delivering overnight care.</w:t>
      </w:r>
    </w:p>
    <w:p w:rsidR="00747168" w:rsidP="003858EE" w:rsidRDefault="00812D62" w14:paraId="2F286E16" w14:textId="6A9C368E">
      <w:pPr>
        <w:pStyle w:val="ListParagraph"/>
        <w:numPr>
          <w:ilvl w:val="0"/>
          <w:numId w:val="9"/>
        </w:numPr>
        <w:spacing w:before="0" w:after="0" w:line="276" w:lineRule="auto"/>
        <w:rPr>
          <w:rFonts w:cstheme="minorHAnsi"/>
        </w:rPr>
      </w:pPr>
      <w:r w:rsidRPr="00747168">
        <w:rPr>
          <w:rFonts w:cstheme="minorHAnsi"/>
        </w:rPr>
        <w:lastRenderedPageBreak/>
        <w:t>There</w:t>
      </w:r>
      <w:r w:rsidR="00FC691C">
        <w:rPr>
          <w:rFonts w:cstheme="minorHAnsi"/>
        </w:rPr>
        <w:t xml:space="preserve"> </w:t>
      </w:r>
      <w:r w:rsidRPr="00747168" w:rsidR="00EF08D7">
        <w:rPr>
          <w:rFonts w:cstheme="minorHAnsi"/>
        </w:rPr>
        <w:t>are</w:t>
      </w:r>
      <w:r w:rsidRPr="00747168">
        <w:rPr>
          <w:rFonts w:cstheme="minorHAnsi"/>
        </w:rPr>
        <w:t xml:space="preserve"> no Welsh medium </w:t>
      </w:r>
      <w:r w:rsidRPr="00747168" w:rsidR="00C31AF9">
        <w:rPr>
          <w:rFonts w:cstheme="minorHAnsi"/>
        </w:rPr>
        <w:t xml:space="preserve">childminders </w:t>
      </w:r>
      <w:r w:rsidRPr="00747168">
        <w:rPr>
          <w:rFonts w:cstheme="minorHAnsi"/>
        </w:rPr>
        <w:t>in Flintshire and only 29% having some bilingual elements to their provision</w:t>
      </w:r>
      <w:r w:rsidRPr="00747168" w:rsidR="00C31AF9">
        <w:rPr>
          <w:rFonts w:cstheme="minorHAnsi"/>
        </w:rPr>
        <w:t xml:space="preserve">. Nor are there any Welsh Medium Day Care Nurseries, </w:t>
      </w:r>
      <w:r w:rsidRPr="00747168" w:rsidR="007B4FEF">
        <w:rPr>
          <w:rFonts w:cstheme="minorHAnsi"/>
        </w:rPr>
        <w:t>crèche</w:t>
      </w:r>
      <w:r w:rsidRPr="00747168" w:rsidR="00EF08D7">
        <w:rPr>
          <w:rFonts w:cstheme="minorHAnsi"/>
        </w:rPr>
        <w:t xml:space="preserve"> facilities</w:t>
      </w:r>
      <w:r w:rsidRPr="00747168" w:rsidR="005E6A74">
        <w:rPr>
          <w:rFonts w:cstheme="minorHAnsi"/>
        </w:rPr>
        <w:t xml:space="preserve"> and </w:t>
      </w:r>
      <w:r w:rsidRPr="00747168" w:rsidR="0075732D">
        <w:rPr>
          <w:rFonts w:cstheme="minorHAnsi"/>
        </w:rPr>
        <w:t xml:space="preserve">limited Welsh </w:t>
      </w:r>
      <w:r w:rsidRPr="00747168" w:rsidR="005E6A74">
        <w:rPr>
          <w:rFonts w:cstheme="minorHAnsi"/>
        </w:rPr>
        <w:t>mediums</w:t>
      </w:r>
      <w:r w:rsidRPr="00747168" w:rsidR="0075732D">
        <w:rPr>
          <w:rFonts w:cstheme="minorHAnsi"/>
        </w:rPr>
        <w:t xml:space="preserve"> at open access play</w:t>
      </w:r>
      <w:r w:rsidRPr="00747168" w:rsidR="00EF08D7">
        <w:rPr>
          <w:rFonts w:cstheme="minorHAnsi"/>
        </w:rPr>
        <w:t xml:space="preserve"> </w:t>
      </w:r>
      <w:r w:rsidRPr="00747168" w:rsidR="005E6A74">
        <w:rPr>
          <w:rFonts w:cstheme="minorHAnsi"/>
        </w:rPr>
        <w:t>provision. H</w:t>
      </w:r>
      <w:r w:rsidRPr="00747168" w:rsidR="00EF08D7">
        <w:rPr>
          <w:rFonts w:cstheme="minorHAnsi"/>
        </w:rPr>
        <w:t xml:space="preserve">owever, all the </w:t>
      </w:r>
      <w:r w:rsidRPr="00747168" w:rsidR="0075732D">
        <w:rPr>
          <w:rFonts w:cstheme="minorHAnsi"/>
        </w:rPr>
        <w:t>Welsh medium primary schools run after school clubs</w:t>
      </w:r>
      <w:r w:rsidR="009E0F5B">
        <w:rPr>
          <w:rFonts w:cstheme="minorHAnsi"/>
        </w:rPr>
        <w:t xml:space="preserve">. </w:t>
      </w:r>
      <w:r w:rsidR="00CC31D7">
        <w:rPr>
          <w:rFonts w:cstheme="minorHAnsi"/>
        </w:rPr>
        <w:t>When evaluating the demand for childcare, there seemed to be no requirement for Welsh provision.</w:t>
      </w:r>
    </w:p>
    <w:p w:rsidRPr="00A714CC" w:rsidR="00383254" w:rsidP="003858EE" w:rsidRDefault="00383254" w14:paraId="5C09D45D" w14:textId="627A5B0F">
      <w:pPr>
        <w:pStyle w:val="NormalWeb"/>
        <w:numPr>
          <w:ilvl w:val="0"/>
          <w:numId w:val="10"/>
        </w:numPr>
        <w:spacing w:before="0" w:beforeAutospacing="0" w:after="0" w:afterAutospacing="0" w:line="276" w:lineRule="auto"/>
        <w:rPr>
          <w:rFonts w:asciiTheme="minorHAnsi" w:hAnsiTheme="minorHAnsi" w:cstheme="minorHAnsi"/>
          <w:sz w:val="21"/>
          <w:szCs w:val="21"/>
        </w:rPr>
      </w:pPr>
      <w:r w:rsidRPr="00A714CC">
        <w:rPr>
          <w:rFonts w:asciiTheme="minorHAnsi" w:hAnsiTheme="minorHAnsi" w:cstheme="minorHAnsi"/>
          <w:sz w:val="22"/>
          <w:szCs w:val="21"/>
        </w:rPr>
        <w:t>Out of school provision provides the highest rate of childcare places on a part-time and ad-hoc basis, however this could lead to sustainability concerns as setting</w:t>
      </w:r>
      <w:r w:rsidR="007B4FEF">
        <w:rPr>
          <w:rFonts w:asciiTheme="minorHAnsi" w:hAnsiTheme="minorHAnsi" w:cstheme="minorHAnsi"/>
          <w:sz w:val="22"/>
          <w:szCs w:val="21"/>
        </w:rPr>
        <w:t>s</w:t>
      </w:r>
      <w:r w:rsidRPr="00A714CC">
        <w:rPr>
          <w:rFonts w:asciiTheme="minorHAnsi" w:hAnsiTheme="minorHAnsi" w:cstheme="minorHAnsi"/>
          <w:sz w:val="22"/>
          <w:szCs w:val="21"/>
        </w:rPr>
        <w:t xml:space="preserve"> struggle to manage fluctuating attendance rates</w:t>
      </w:r>
      <w:r w:rsidRPr="00A714CC" w:rsidR="00FC3716">
        <w:rPr>
          <w:rFonts w:asciiTheme="minorHAnsi" w:hAnsiTheme="minorHAnsi" w:cstheme="minorHAnsi"/>
          <w:sz w:val="22"/>
          <w:szCs w:val="21"/>
        </w:rPr>
        <w:t>.</w:t>
      </w:r>
    </w:p>
    <w:p w:rsidR="00FE2F88" w:rsidP="003858EE" w:rsidRDefault="00E00AB4" w14:paraId="3E095BAA" w14:textId="04861024">
      <w:pPr>
        <w:pStyle w:val="Style3PAGGenericText"/>
        <w:numPr>
          <w:ilvl w:val="0"/>
          <w:numId w:val="9"/>
        </w:numPr>
        <w:spacing w:before="0" w:after="0" w:line="276" w:lineRule="auto"/>
      </w:pPr>
      <w:r>
        <w:t>Affordability is a barrier for low</w:t>
      </w:r>
      <w:r w:rsidR="00E75BE4">
        <w:t>-</w:t>
      </w:r>
      <w:r>
        <w:t>income families</w:t>
      </w:r>
      <w:r w:rsidR="00E75BE4">
        <w:t>. ‘C</w:t>
      </w:r>
      <w:r w:rsidR="00425347">
        <w:t>hildcare is too expensive’ was one of the most popular reasons given</w:t>
      </w:r>
      <w:r w:rsidR="00C46C5C">
        <w:t xml:space="preserve"> on the surveys</w:t>
      </w:r>
      <w:r w:rsidR="00425347">
        <w:t xml:space="preserve"> for why parents aren’t </w:t>
      </w:r>
      <w:r w:rsidR="00C46C5C">
        <w:t xml:space="preserve">using childcare, with 79% of those responding to the improvements </w:t>
      </w:r>
      <w:r w:rsidR="00007037">
        <w:t xml:space="preserve">required to </w:t>
      </w:r>
      <w:r w:rsidR="00C46C5C">
        <w:t>childcare agreed.</w:t>
      </w:r>
      <w:r w:rsidR="009D3B9C">
        <w:t xml:space="preserve"> </w:t>
      </w:r>
      <w:r w:rsidR="00007037">
        <w:t xml:space="preserve">Further information needs to be readily available, as </w:t>
      </w:r>
      <w:r w:rsidR="001C21B1">
        <w:t xml:space="preserve">a third of respondents did not know where to find information regarding financial assistance. </w:t>
      </w:r>
    </w:p>
    <w:p w:rsidRPr="0063228D" w:rsidR="002B03D0" w:rsidP="003858EE" w:rsidRDefault="00FE2F88" w14:paraId="4030652B" w14:textId="0C273843">
      <w:pPr>
        <w:pStyle w:val="Style3PAGGenericText"/>
        <w:numPr>
          <w:ilvl w:val="0"/>
          <w:numId w:val="9"/>
        </w:numPr>
        <w:spacing w:before="0" w:after="240" w:line="276" w:lineRule="auto"/>
      </w:pPr>
      <w:r>
        <w:t xml:space="preserve">The majority of providers are inclusive, </w:t>
      </w:r>
      <w:r w:rsidR="00A46491">
        <w:t xml:space="preserve">children with special educational needs and/or a disability are supported in accessing </w:t>
      </w:r>
      <w:r w:rsidR="008416E6">
        <w:t>all childcare across the authority.</w:t>
      </w:r>
    </w:p>
    <w:p w:rsidRPr="0063228D" w:rsidR="00DD2DAE" w:rsidP="003858EE" w:rsidRDefault="00DD2DAE" w14:paraId="2CEC8629" w14:textId="3ED1C0BA">
      <w:pPr>
        <w:pStyle w:val="PAGSubheading"/>
        <w:spacing w:before="240" w:after="240" w:line="276" w:lineRule="auto"/>
        <w:rPr>
          <w:lang w:eastAsia="en-GB"/>
        </w:rPr>
      </w:pPr>
      <w:r>
        <w:rPr>
          <w:lang w:eastAsia="en-GB"/>
        </w:rPr>
        <w:t>1.3</w:t>
      </w:r>
      <w:r>
        <w:rPr>
          <w:lang w:eastAsia="en-GB"/>
        </w:rPr>
        <w:tab/>
      </w:r>
      <w:r w:rsidRPr="0063228D">
        <w:rPr>
          <w:lang w:eastAsia="en-GB"/>
        </w:rPr>
        <w:t>Childcare market compared to last sufficiency assessment</w:t>
      </w:r>
    </w:p>
    <w:p w:rsidR="00DD2DAE" w:rsidP="00F33529" w:rsidRDefault="00DD2DAE" w14:paraId="08E39ECD" w14:textId="0382E2D3">
      <w:pPr>
        <w:pStyle w:val="Style3PAGGenericText"/>
        <w:spacing w:before="0" w:after="240" w:line="276" w:lineRule="auto"/>
      </w:pPr>
      <w:r>
        <w:t xml:space="preserve">Since the last sufficiency assessment, </w:t>
      </w:r>
      <w:r w:rsidR="002A6CF0">
        <w:t>Flintshire</w:t>
      </w:r>
      <w:r w:rsidR="00415C27">
        <w:t xml:space="preserve"> </w:t>
      </w:r>
      <w:r>
        <w:t xml:space="preserve">has reported having the following providers actively delivering services in the sector: </w:t>
      </w:r>
      <w:r w:rsidR="009A1ECE">
        <w:rPr>
          <w:rFonts w:ascii="Calibri" w:hAnsi="Calibri" w:cs="Calibri"/>
        </w:rPr>
        <w:t>(CIW SASS 2021)</w:t>
      </w:r>
    </w:p>
    <w:p w:rsidRPr="00F33529" w:rsidR="00DD2DAE" w:rsidP="00F33529" w:rsidRDefault="009A1ECE" w14:paraId="1F4FD207" w14:textId="5EE4C95B">
      <w:pPr>
        <w:pStyle w:val="Style3PAGGenericText"/>
        <w:numPr>
          <w:ilvl w:val="0"/>
          <w:numId w:val="9"/>
        </w:numPr>
        <w:spacing w:before="0" w:after="0" w:line="276" w:lineRule="auto"/>
      </w:pPr>
      <w:r w:rsidRPr="00F33529">
        <w:t xml:space="preserve">Full </w:t>
      </w:r>
      <w:r w:rsidRPr="00F33529" w:rsidR="002A6CF0">
        <w:t>Day</w:t>
      </w:r>
      <w:r w:rsidRPr="00F33529">
        <w:t xml:space="preserve"> Care</w:t>
      </w:r>
      <w:r w:rsidRPr="00F33529" w:rsidR="002A6CF0">
        <w:t xml:space="preserve"> </w:t>
      </w:r>
      <w:r w:rsidRPr="00F33529" w:rsidR="00DD2DAE">
        <w:t xml:space="preserve">Settings: </w:t>
      </w:r>
      <w:r w:rsidRPr="00F33529">
        <w:t>5</w:t>
      </w:r>
      <w:r w:rsidRPr="00F33529" w:rsidR="000D6F3B">
        <w:t>5</w:t>
      </w:r>
    </w:p>
    <w:p w:rsidRPr="00F33529" w:rsidR="00DD2DAE" w:rsidP="00F33529" w:rsidRDefault="00DD2DAE" w14:paraId="543908D2" w14:textId="48EE92CF">
      <w:pPr>
        <w:pStyle w:val="Style3PAGGenericText"/>
        <w:numPr>
          <w:ilvl w:val="0"/>
          <w:numId w:val="9"/>
        </w:numPr>
        <w:spacing w:before="0" w:after="0" w:line="276" w:lineRule="auto"/>
      </w:pPr>
      <w:r w:rsidRPr="00F33529">
        <w:t xml:space="preserve">Childminders: </w:t>
      </w:r>
      <w:r w:rsidRPr="00F33529" w:rsidR="00D83C1B">
        <w:t>91</w:t>
      </w:r>
      <w:r w:rsidRPr="00F33529" w:rsidR="00A153EE">
        <w:t xml:space="preserve"> </w:t>
      </w:r>
    </w:p>
    <w:p w:rsidRPr="00F33529" w:rsidR="00DD2DAE" w:rsidP="00F33529" w:rsidRDefault="00DD2DAE" w14:paraId="2B14358F" w14:textId="538D23B0">
      <w:pPr>
        <w:pStyle w:val="Style3PAGGenericText"/>
        <w:numPr>
          <w:ilvl w:val="0"/>
          <w:numId w:val="9"/>
        </w:numPr>
        <w:spacing w:before="0" w:after="0" w:line="276" w:lineRule="auto"/>
      </w:pPr>
      <w:r w:rsidRPr="00F33529">
        <w:t xml:space="preserve">Out of school provision: </w:t>
      </w:r>
      <w:r w:rsidRPr="00F33529" w:rsidR="0082681E">
        <w:t>36</w:t>
      </w:r>
    </w:p>
    <w:p w:rsidRPr="00F33529" w:rsidR="00FF6B1C" w:rsidP="00F33529" w:rsidRDefault="00FF6B1C" w14:paraId="082B83F9" w14:textId="31608541">
      <w:pPr>
        <w:pStyle w:val="Style3PAGGenericText"/>
        <w:numPr>
          <w:ilvl w:val="0"/>
          <w:numId w:val="9"/>
        </w:numPr>
        <w:spacing w:before="0" w:after="0" w:line="276" w:lineRule="auto"/>
      </w:pPr>
      <w:r w:rsidRPr="00F33529">
        <w:t>Sessional</w:t>
      </w:r>
      <w:r w:rsidRPr="00F33529" w:rsidR="00DC46FD">
        <w:t xml:space="preserve"> Day Care</w:t>
      </w:r>
      <w:r w:rsidRPr="00F33529">
        <w:t xml:space="preserve">: </w:t>
      </w:r>
      <w:r w:rsidRPr="00F33529" w:rsidR="00DC46FD">
        <w:t>1</w:t>
      </w:r>
      <w:r w:rsidRPr="00F33529" w:rsidR="0026195A">
        <w:t>9</w:t>
      </w:r>
    </w:p>
    <w:p w:rsidRPr="00F33529" w:rsidR="0071024E" w:rsidP="00F33529" w:rsidRDefault="007B4FEF" w14:paraId="43102DC9" w14:textId="05E5E32B">
      <w:pPr>
        <w:pStyle w:val="Style3PAGGenericText"/>
        <w:numPr>
          <w:ilvl w:val="0"/>
          <w:numId w:val="9"/>
        </w:numPr>
        <w:spacing w:before="0" w:after="0" w:line="276" w:lineRule="auto"/>
      </w:pPr>
      <w:r w:rsidRPr="00F33529">
        <w:t>Crèche</w:t>
      </w:r>
      <w:r w:rsidRPr="00F33529" w:rsidR="00415C27">
        <w:t>:</w:t>
      </w:r>
      <w:bookmarkStart w:name="_Toc520814548" w:id="6"/>
      <w:bookmarkStart w:name="_Toc523812928" w:id="7"/>
      <w:r w:rsidRPr="00F33529" w:rsidR="00F241ED">
        <w:t xml:space="preserve"> 3</w:t>
      </w:r>
    </w:p>
    <w:p w:rsidRPr="00F33529" w:rsidR="00564939" w:rsidP="00F33529" w:rsidRDefault="0071024E" w14:paraId="444B93F8" w14:textId="77777777">
      <w:pPr>
        <w:pStyle w:val="Style3PAGGenericText"/>
        <w:numPr>
          <w:ilvl w:val="0"/>
          <w:numId w:val="9"/>
        </w:numPr>
        <w:spacing w:before="0" w:after="0" w:line="276" w:lineRule="auto"/>
      </w:pPr>
      <w:r w:rsidRPr="00F33529">
        <w:t>Nannies: 4</w:t>
      </w:r>
      <w:r w:rsidRPr="00F33529" w:rsidR="00EA397F">
        <w:t>.</w:t>
      </w:r>
    </w:p>
    <w:p w:rsidR="00FC7ED7" w:rsidP="003858EE" w:rsidRDefault="00FC7ED7" w14:paraId="4E22EEDC" w14:textId="57C62613">
      <w:pPr>
        <w:spacing w:line="276" w:lineRule="auto"/>
        <w:rPr>
          <w:bCs/>
        </w:rPr>
      </w:pPr>
      <w:r>
        <w:rPr>
          <w:bCs/>
        </w:rPr>
        <w:br w:type="page"/>
      </w:r>
    </w:p>
    <w:p w:rsidRPr="00E74D48" w:rsidR="00564939" w:rsidP="003858EE" w:rsidRDefault="00564939" w14:paraId="2D324178" w14:textId="5CC29D97">
      <w:pPr>
        <w:pBdr>
          <w:top w:val="single" w:color="auto" w:sz="4" w:space="1"/>
          <w:left w:val="single" w:color="auto" w:sz="4" w:space="4"/>
          <w:bottom w:val="single" w:color="auto" w:sz="4" w:space="1"/>
          <w:right w:val="single" w:color="auto" w:sz="4" w:space="4"/>
        </w:pBdr>
        <w:spacing w:before="0" w:line="276" w:lineRule="auto"/>
        <w:rPr>
          <w:rFonts w:cstheme="minorBidi"/>
          <w:b/>
          <w:bCs/>
          <w:u w:val="single"/>
        </w:rPr>
      </w:pPr>
      <w:r w:rsidRPr="00E74D48">
        <w:rPr>
          <w:rFonts w:cstheme="minorBidi"/>
          <w:b/>
          <w:bCs/>
          <w:u w:val="single"/>
        </w:rPr>
        <w:lastRenderedPageBreak/>
        <w:t>Funded Childcare in Wales</w:t>
      </w:r>
    </w:p>
    <w:p w:rsidR="00564939" w:rsidP="003858EE" w:rsidRDefault="00564939" w14:paraId="7C06605F" w14:textId="77777777">
      <w:pPr>
        <w:pBdr>
          <w:top w:val="single" w:color="auto" w:sz="4" w:space="1"/>
          <w:left w:val="single" w:color="auto" w:sz="4" w:space="4"/>
          <w:bottom w:val="single" w:color="auto" w:sz="4" w:space="1"/>
          <w:right w:val="single" w:color="auto" w:sz="4" w:space="4"/>
        </w:pBdr>
        <w:spacing w:before="0" w:line="276" w:lineRule="auto"/>
      </w:pPr>
      <w:r>
        <w:rPr>
          <w:rFonts w:cstheme="minorBidi"/>
        </w:rPr>
        <w:t xml:space="preserve">In Wales, a variety of funded entitlement exists to support parents/carers with the cost of childcare. </w:t>
      </w:r>
      <w:r w:rsidRPr="00E74D48">
        <w:t>The following details the</w:t>
      </w:r>
      <w:r>
        <w:t>se different</w:t>
      </w:r>
      <w:r w:rsidRPr="00E74D48">
        <w:t xml:space="preserve"> types of funded entitlement available in </w:t>
      </w:r>
      <w:r>
        <w:t>across Wales</w:t>
      </w:r>
      <w:r w:rsidRPr="00E74D48">
        <w:t>.</w:t>
      </w:r>
    </w:p>
    <w:p w:rsidR="00564939" w:rsidP="003858EE" w:rsidRDefault="00564939" w14:paraId="1BAC1D2B" w14:textId="77777777">
      <w:pPr>
        <w:pBdr>
          <w:top w:val="single" w:color="auto" w:sz="4" w:space="1"/>
          <w:left w:val="single" w:color="auto" w:sz="4" w:space="4"/>
          <w:bottom w:val="single" w:color="auto" w:sz="4" w:space="1"/>
          <w:right w:val="single" w:color="auto" w:sz="4" w:space="4"/>
        </w:pBdr>
        <w:spacing w:before="0" w:line="276" w:lineRule="auto"/>
        <w:rPr>
          <w:b/>
          <w:bCs/>
          <w:lang w:val="en-US"/>
        </w:rPr>
      </w:pPr>
      <w:r>
        <w:rPr>
          <w:b/>
          <w:bCs/>
          <w:lang w:val="en-US"/>
        </w:rPr>
        <w:t>Foundation Phase (i.e., E</w:t>
      </w:r>
      <w:r w:rsidRPr="007B4B1A">
        <w:rPr>
          <w:b/>
          <w:bCs/>
          <w:lang w:val="en-US"/>
        </w:rPr>
        <w:t xml:space="preserve">arly </w:t>
      </w:r>
      <w:r>
        <w:rPr>
          <w:b/>
          <w:bCs/>
          <w:lang w:val="en-US"/>
        </w:rPr>
        <w:t>E</w:t>
      </w:r>
      <w:r w:rsidRPr="007B4B1A">
        <w:rPr>
          <w:b/>
          <w:bCs/>
          <w:lang w:val="en-US"/>
        </w:rPr>
        <w:t xml:space="preserve">ducation </w:t>
      </w:r>
      <w:r>
        <w:rPr>
          <w:b/>
          <w:bCs/>
          <w:lang w:val="en-US"/>
        </w:rPr>
        <w:t>E</w:t>
      </w:r>
      <w:r w:rsidRPr="007B4B1A">
        <w:rPr>
          <w:b/>
          <w:bCs/>
          <w:lang w:val="en-US"/>
        </w:rPr>
        <w:t>ntitlement</w:t>
      </w:r>
      <w:r>
        <w:rPr>
          <w:b/>
          <w:bCs/>
          <w:lang w:val="en-US"/>
        </w:rPr>
        <w:t>/F</w:t>
      </w:r>
      <w:r w:rsidRPr="007B4B1A">
        <w:rPr>
          <w:b/>
          <w:bCs/>
          <w:lang w:val="en-US"/>
        </w:rPr>
        <w:t xml:space="preserve">unded </w:t>
      </w:r>
      <w:r>
        <w:rPr>
          <w:b/>
          <w:bCs/>
          <w:lang w:val="en-US"/>
        </w:rPr>
        <w:t>E</w:t>
      </w:r>
      <w:r w:rsidRPr="007B4B1A">
        <w:rPr>
          <w:b/>
          <w:bCs/>
          <w:lang w:val="en-US"/>
        </w:rPr>
        <w:t>arly</w:t>
      </w:r>
      <w:r>
        <w:rPr>
          <w:b/>
          <w:bCs/>
          <w:lang w:val="en-US"/>
        </w:rPr>
        <w:t xml:space="preserve"> E</w:t>
      </w:r>
      <w:r w:rsidRPr="007B4B1A">
        <w:rPr>
          <w:b/>
          <w:bCs/>
          <w:lang w:val="en-US"/>
        </w:rPr>
        <w:t>ducation</w:t>
      </w:r>
      <w:r>
        <w:rPr>
          <w:b/>
          <w:bCs/>
          <w:lang w:val="en-US"/>
        </w:rPr>
        <w:t>)</w:t>
      </w:r>
    </w:p>
    <w:p w:rsidRPr="00E74D48" w:rsidR="00564939" w:rsidP="003858EE" w:rsidRDefault="00564939" w14:paraId="34E7A974" w14:textId="77777777">
      <w:pPr>
        <w:pStyle w:val="Style3PAGGenericText"/>
        <w:pBdr>
          <w:top w:val="single" w:color="auto" w:sz="4" w:space="1"/>
          <w:left w:val="single" w:color="auto" w:sz="4" w:space="4"/>
          <w:bottom w:val="single" w:color="auto" w:sz="4" w:space="1"/>
          <w:right w:val="single" w:color="auto" w:sz="4" w:space="4"/>
        </w:pBdr>
        <w:spacing w:after="120" w:line="276" w:lineRule="auto"/>
        <w:rPr>
          <w:i/>
          <w:iCs/>
          <w:lang w:val="en-US"/>
        </w:rPr>
      </w:pPr>
      <w:r w:rsidRPr="00E74D48">
        <w:rPr>
          <w:i/>
          <w:iCs/>
          <w:lang w:val="en-US"/>
        </w:rPr>
        <w:t>10 Hours for 3-4 Year Olds</w:t>
      </w:r>
    </w:p>
    <w:p w:rsidR="00564939" w:rsidP="003858EE" w:rsidRDefault="00564939" w14:paraId="365C8EC6" w14:textId="77777777">
      <w:pPr>
        <w:pStyle w:val="Style3PAGGenericText"/>
        <w:pBdr>
          <w:top w:val="single" w:color="auto" w:sz="4" w:space="1"/>
          <w:left w:val="single" w:color="auto" w:sz="4" w:space="4"/>
          <w:bottom w:val="single" w:color="auto" w:sz="4" w:space="1"/>
          <w:right w:val="single" w:color="auto" w:sz="4" w:space="4"/>
        </w:pBdr>
        <w:spacing w:after="120" w:line="276" w:lineRule="auto"/>
        <w:rPr>
          <w:lang w:val="en-US"/>
        </w:rPr>
      </w:pPr>
      <w:r w:rsidRPr="00E74D48">
        <w:rPr>
          <w:lang w:val="en-US"/>
        </w:rPr>
        <w:t>Every child aged 3-4 is entitled to receive up to five terms of part</w:t>
      </w:r>
      <w:r>
        <w:rPr>
          <w:lang w:val="en-US"/>
        </w:rPr>
        <w:t>-</w:t>
      </w:r>
      <w:r w:rsidRPr="00E74D48">
        <w:rPr>
          <w:lang w:val="en-US"/>
        </w:rPr>
        <w:t xml:space="preserve">time </w:t>
      </w:r>
      <w:r>
        <w:rPr>
          <w:lang w:val="en-US"/>
        </w:rPr>
        <w:t>E</w:t>
      </w:r>
      <w:r w:rsidRPr="00E74D48">
        <w:rPr>
          <w:lang w:val="en-US"/>
        </w:rPr>
        <w:t xml:space="preserve">arly </w:t>
      </w:r>
      <w:r>
        <w:rPr>
          <w:lang w:val="en-US"/>
        </w:rPr>
        <w:t>Y</w:t>
      </w:r>
      <w:r w:rsidRPr="00E74D48">
        <w:rPr>
          <w:lang w:val="en-US"/>
        </w:rPr>
        <w:t>ears education prior to the start of compulsory education. This is offered in a mixture of funded settings, including Playgroups, Cylch Meithrin, schools and day nurseries.</w:t>
      </w:r>
    </w:p>
    <w:p w:rsidR="00564939" w:rsidP="003858EE" w:rsidRDefault="00564939" w14:paraId="17DE0E49" w14:textId="77777777">
      <w:pPr>
        <w:pBdr>
          <w:top w:val="single" w:color="auto" w:sz="4" w:space="1"/>
          <w:left w:val="single" w:color="auto" w:sz="4" w:space="4"/>
          <w:bottom w:val="single" w:color="auto" w:sz="4" w:space="1"/>
          <w:right w:val="single" w:color="auto" w:sz="4" w:space="4"/>
        </w:pBdr>
        <w:spacing w:before="0" w:line="276" w:lineRule="auto"/>
        <w:rPr>
          <w:b/>
          <w:bCs/>
          <w:lang w:val="en-US"/>
        </w:rPr>
      </w:pPr>
      <w:r>
        <w:rPr>
          <w:b/>
          <w:bCs/>
          <w:lang w:val="en-US"/>
        </w:rPr>
        <w:t>Childcare Offer for Wales</w:t>
      </w:r>
    </w:p>
    <w:p w:rsidRPr="00E74D48" w:rsidR="00564939" w:rsidP="003858EE" w:rsidRDefault="00564939" w14:paraId="3CD6BD84" w14:textId="77777777">
      <w:pPr>
        <w:pStyle w:val="Style3PAGGenericText"/>
        <w:pBdr>
          <w:top w:val="single" w:color="auto" w:sz="4" w:space="1"/>
          <w:left w:val="single" w:color="auto" w:sz="4" w:space="4"/>
          <w:bottom w:val="single" w:color="auto" w:sz="4" w:space="1"/>
          <w:right w:val="single" w:color="auto" w:sz="4" w:space="4"/>
        </w:pBdr>
        <w:spacing w:after="120" w:line="276" w:lineRule="auto"/>
        <w:rPr>
          <w:i/>
          <w:iCs/>
          <w:lang w:val="en-US"/>
        </w:rPr>
      </w:pPr>
      <w:r w:rsidRPr="00E74D48">
        <w:rPr>
          <w:i/>
          <w:iCs/>
          <w:lang w:val="en-US"/>
        </w:rPr>
        <w:t>20</w:t>
      </w:r>
      <w:r>
        <w:rPr>
          <w:i/>
          <w:iCs/>
          <w:lang w:val="en-US"/>
        </w:rPr>
        <w:t xml:space="preserve"> Additional</w:t>
      </w:r>
      <w:r w:rsidRPr="00E74D48">
        <w:rPr>
          <w:i/>
          <w:iCs/>
          <w:lang w:val="en-US"/>
        </w:rPr>
        <w:t xml:space="preserve"> Hours for 3-4 Year Olds</w:t>
      </w:r>
    </w:p>
    <w:p w:rsidR="00564939" w:rsidP="003858EE" w:rsidRDefault="00564939" w14:paraId="1531573C" w14:textId="77777777">
      <w:pPr>
        <w:pBdr>
          <w:top w:val="single" w:color="auto" w:sz="4" w:space="1"/>
          <w:left w:val="single" w:color="auto" w:sz="4" w:space="4"/>
          <w:bottom w:val="single" w:color="auto" w:sz="4" w:space="1"/>
          <w:right w:val="single" w:color="auto" w:sz="4" w:space="4"/>
        </w:pBdr>
        <w:spacing w:before="0" w:line="276" w:lineRule="auto"/>
        <w:rPr>
          <w:lang w:val="en-US"/>
        </w:rPr>
      </w:pPr>
      <w:r>
        <w:rPr>
          <w:lang w:val="en-US"/>
        </w:rPr>
        <w:t xml:space="preserve">Some children are </w:t>
      </w:r>
      <w:r w:rsidRPr="00E74D48">
        <w:rPr>
          <w:lang w:val="en-US"/>
        </w:rPr>
        <w:t xml:space="preserve">eligible to receive </w:t>
      </w:r>
      <w:r>
        <w:rPr>
          <w:lang w:val="en-US"/>
        </w:rPr>
        <w:t>an</w:t>
      </w:r>
      <w:r w:rsidRPr="00E74D48">
        <w:rPr>
          <w:lang w:val="en-US"/>
        </w:rPr>
        <w:t xml:space="preserve"> additional 20 hours </w:t>
      </w:r>
      <w:r>
        <w:rPr>
          <w:lang w:val="en-US"/>
        </w:rPr>
        <w:t xml:space="preserve">of funded childcare for </w:t>
      </w:r>
      <w:r w:rsidRPr="00E74D48">
        <w:rPr>
          <w:lang w:val="en-US"/>
        </w:rPr>
        <w:t xml:space="preserve">the start of the term after they turn 3. </w:t>
      </w:r>
      <w:r>
        <w:rPr>
          <w:lang w:val="en-US"/>
        </w:rPr>
        <w:t>Parents/carers can</w:t>
      </w:r>
      <w:r w:rsidRPr="00E74D48">
        <w:rPr>
          <w:lang w:val="en-US"/>
        </w:rPr>
        <w:t xml:space="preserve"> check </w:t>
      </w:r>
      <w:r>
        <w:rPr>
          <w:lang w:val="en-US"/>
        </w:rPr>
        <w:t>their</w:t>
      </w:r>
      <w:r w:rsidRPr="00E74D48">
        <w:rPr>
          <w:lang w:val="en-US"/>
        </w:rPr>
        <w:t xml:space="preserve"> eligibility </w:t>
      </w:r>
      <w:r>
        <w:rPr>
          <w:lang w:val="en-US"/>
        </w:rPr>
        <w:t xml:space="preserve">via: </w:t>
      </w:r>
      <w:hyperlink w:history="1" r:id="rId16">
        <w:r w:rsidRPr="00307696">
          <w:rPr>
            <w:rStyle w:val="Hyperlink"/>
            <w:color w:val="00824A"/>
            <w:lang w:val="en-US"/>
          </w:rPr>
          <w:t>https://gov.wales/check-eligibility-childcare-offer</w:t>
        </w:r>
      </w:hyperlink>
      <w:r w:rsidRPr="00307696">
        <w:rPr>
          <w:color w:val="00824A"/>
          <w:lang w:val="en-US"/>
        </w:rPr>
        <w:t>.</w:t>
      </w:r>
    </w:p>
    <w:p w:rsidR="00564939" w:rsidP="003858EE" w:rsidRDefault="00564939" w14:paraId="20EC49F4" w14:textId="77777777">
      <w:pPr>
        <w:pBdr>
          <w:top w:val="single" w:color="auto" w:sz="4" w:space="1"/>
          <w:left w:val="single" w:color="auto" w:sz="4" w:space="4"/>
          <w:bottom w:val="single" w:color="auto" w:sz="4" w:space="1"/>
          <w:right w:val="single" w:color="auto" w:sz="4" w:space="4"/>
        </w:pBdr>
        <w:spacing w:before="0" w:line="276" w:lineRule="auto"/>
        <w:rPr>
          <w:b/>
          <w:bCs/>
          <w:lang w:val="en-US"/>
        </w:rPr>
      </w:pPr>
      <w:r>
        <w:rPr>
          <w:b/>
          <w:bCs/>
          <w:lang w:val="en-US"/>
        </w:rPr>
        <w:t>Flying Start</w:t>
      </w:r>
    </w:p>
    <w:p w:rsidR="00564939" w:rsidP="003858EE" w:rsidRDefault="00564939" w14:paraId="23DDCF1D" w14:textId="7BDF4FDD">
      <w:pPr>
        <w:pStyle w:val="Style3PAGGenericText"/>
        <w:pBdr>
          <w:top w:val="single" w:color="auto" w:sz="4" w:space="1"/>
          <w:left w:val="single" w:color="auto" w:sz="4" w:space="4"/>
          <w:bottom w:val="single" w:color="auto" w:sz="4" w:space="1"/>
          <w:right w:val="single" w:color="auto" w:sz="4" w:space="4"/>
        </w:pBdr>
        <w:spacing w:after="120" w:line="276" w:lineRule="auto"/>
        <w:rPr>
          <w:lang w:val="en-US"/>
        </w:rPr>
      </w:pPr>
      <w:r w:rsidRPr="00EB0ACF">
        <w:rPr>
          <w:lang w:val="en-US"/>
        </w:rPr>
        <w:t>Some two</w:t>
      </w:r>
      <w:r w:rsidR="00271071">
        <w:rPr>
          <w:lang w:val="en-US"/>
        </w:rPr>
        <w:t xml:space="preserve"> </w:t>
      </w:r>
      <w:r w:rsidRPr="00EB0ACF">
        <w:rPr>
          <w:lang w:val="en-US"/>
        </w:rPr>
        <w:t>year</w:t>
      </w:r>
      <w:r w:rsidR="00271071">
        <w:rPr>
          <w:lang w:val="en-US"/>
        </w:rPr>
        <w:t xml:space="preserve"> </w:t>
      </w:r>
      <w:r w:rsidRPr="00EB0ACF">
        <w:rPr>
          <w:lang w:val="en-US"/>
        </w:rPr>
        <w:t>olds in Wales can get 12.5 hours a week of free early education as part of the Flying Start scheme</w:t>
      </w:r>
      <w:r>
        <w:rPr>
          <w:lang w:val="en-US"/>
        </w:rPr>
        <w:t xml:space="preserve">. </w:t>
      </w:r>
      <w:r w:rsidRPr="006F31C9">
        <w:rPr>
          <w:lang w:val="en-US"/>
        </w:rPr>
        <w:t>Flying Start provides quality childcare which is offered to parents</w:t>
      </w:r>
      <w:r>
        <w:rPr>
          <w:lang w:val="en-US"/>
        </w:rPr>
        <w:t>/carers</w:t>
      </w:r>
      <w:r w:rsidRPr="006F31C9">
        <w:rPr>
          <w:lang w:val="en-US"/>
        </w:rPr>
        <w:t xml:space="preserve"> of all eligible </w:t>
      </w:r>
      <w:r>
        <w:rPr>
          <w:lang w:val="en-US"/>
        </w:rPr>
        <w:t>children</w:t>
      </w:r>
      <w:r w:rsidRPr="006F31C9">
        <w:rPr>
          <w:lang w:val="en-US"/>
        </w:rPr>
        <w:t xml:space="preserve"> for 2 and a half hours a day, 5 days a week for 39 weeks. </w:t>
      </w:r>
      <w:r>
        <w:rPr>
          <w:lang w:val="en-US"/>
        </w:rPr>
        <w:t>Eligible children</w:t>
      </w:r>
      <w:r w:rsidRPr="006F31C9">
        <w:rPr>
          <w:lang w:val="en-US"/>
        </w:rPr>
        <w:t xml:space="preserve"> must reside within a </w:t>
      </w:r>
      <w:r>
        <w:rPr>
          <w:lang w:val="en-US"/>
        </w:rPr>
        <w:t>F</w:t>
      </w:r>
      <w:r w:rsidRPr="006F31C9">
        <w:rPr>
          <w:lang w:val="en-US"/>
        </w:rPr>
        <w:t xml:space="preserve">lying </w:t>
      </w:r>
      <w:r>
        <w:rPr>
          <w:lang w:val="en-US"/>
        </w:rPr>
        <w:t>S</w:t>
      </w:r>
      <w:r w:rsidRPr="006F31C9">
        <w:rPr>
          <w:lang w:val="en-US"/>
        </w:rPr>
        <w:t>tart area to receive this funding</w:t>
      </w:r>
      <w:r>
        <w:rPr>
          <w:lang w:val="en-US"/>
        </w:rPr>
        <w:t>; this is determined by p</w:t>
      </w:r>
      <w:r w:rsidRPr="006F31C9">
        <w:rPr>
          <w:lang w:val="en-US"/>
        </w:rPr>
        <w:t>ostcode</w:t>
      </w:r>
      <w:r>
        <w:rPr>
          <w:lang w:val="en-US"/>
        </w:rPr>
        <w:t>s.</w:t>
      </w:r>
    </w:p>
    <w:p w:rsidR="00564939" w:rsidP="003858EE" w:rsidRDefault="00564939" w14:paraId="0F5F4B3A" w14:textId="77777777">
      <w:pPr>
        <w:pStyle w:val="Style3PAGGenericText"/>
        <w:pBdr>
          <w:top w:val="single" w:color="auto" w:sz="4" w:space="1"/>
          <w:left w:val="single" w:color="auto" w:sz="4" w:space="4"/>
          <w:bottom w:val="single" w:color="auto" w:sz="4" w:space="1"/>
          <w:right w:val="single" w:color="auto" w:sz="4" w:space="4"/>
        </w:pBdr>
        <w:spacing w:after="120" w:line="276" w:lineRule="auto"/>
        <w:rPr>
          <w:b/>
          <w:bCs/>
          <w:lang w:val="en-US"/>
        </w:rPr>
      </w:pPr>
      <w:r>
        <w:rPr>
          <w:b/>
          <w:bCs/>
          <w:lang w:val="en-US"/>
        </w:rPr>
        <w:t>Childcare Element of Universal Credit</w:t>
      </w:r>
    </w:p>
    <w:p w:rsidRPr="00E74D48" w:rsidR="00564939" w:rsidP="003858EE" w:rsidRDefault="00564939" w14:paraId="55D5B2AE" w14:textId="77777777">
      <w:pPr>
        <w:pStyle w:val="Style3PAGGenericText"/>
        <w:pBdr>
          <w:top w:val="single" w:color="auto" w:sz="4" w:space="1"/>
          <w:left w:val="single" w:color="auto" w:sz="4" w:space="4"/>
          <w:bottom w:val="single" w:color="auto" w:sz="4" w:space="1"/>
          <w:right w:val="single" w:color="auto" w:sz="4" w:space="4"/>
        </w:pBdr>
        <w:spacing w:after="120" w:line="276" w:lineRule="auto"/>
        <w:rPr>
          <w:lang w:val="en-US"/>
        </w:rPr>
      </w:pPr>
      <w:r w:rsidRPr="00E74D48">
        <w:rPr>
          <w:lang w:val="en-US"/>
        </w:rPr>
        <w:t>Parents/carers may be able to claim back up to 85% of childcare costs if they are eligible for Universal Credit. Applicants must typically need to either be working (regardless of hours worked) or have a job offer.</w:t>
      </w:r>
    </w:p>
    <w:p w:rsidR="00564939" w:rsidP="003858EE" w:rsidRDefault="00564939" w14:paraId="0234A969" w14:textId="77777777">
      <w:pPr>
        <w:pBdr>
          <w:top w:val="single" w:color="auto" w:sz="4" w:space="1"/>
          <w:left w:val="single" w:color="auto" w:sz="4" w:space="4"/>
          <w:bottom w:val="single" w:color="auto" w:sz="4" w:space="1"/>
          <w:right w:val="single" w:color="auto" w:sz="4" w:space="4"/>
        </w:pBdr>
        <w:spacing w:before="0" w:line="276" w:lineRule="auto"/>
        <w:rPr>
          <w:b/>
          <w:bCs/>
          <w:lang w:val="en-US"/>
        </w:rPr>
      </w:pPr>
      <w:r>
        <w:rPr>
          <w:b/>
          <w:bCs/>
          <w:lang w:val="en-US"/>
        </w:rPr>
        <w:t>Tax Free Childcare</w:t>
      </w:r>
    </w:p>
    <w:p w:rsidRPr="00E74D48" w:rsidR="00564939" w:rsidP="003858EE" w:rsidRDefault="00564939" w14:paraId="3953DFB6" w14:textId="77777777">
      <w:pPr>
        <w:pBdr>
          <w:top w:val="single" w:color="auto" w:sz="4" w:space="1"/>
          <w:left w:val="single" w:color="auto" w:sz="4" w:space="4"/>
          <w:bottom w:val="single" w:color="auto" w:sz="4" w:space="1"/>
          <w:right w:val="single" w:color="auto" w:sz="4" w:space="4"/>
        </w:pBdr>
        <w:spacing w:before="0" w:line="276" w:lineRule="auto"/>
        <w:rPr>
          <w:lang w:val="en-US"/>
        </w:rPr>
      </w:pPr>
      <w:r w:rsidRPr="00E74D48">
        <w:rPr>
          <w:lang w:val="en-US"/>
        </w:rPr>
        <w:t xml:space="preserve">When </w:t>
      </w:r>
      <w:r>
        <w:rPr>
          <w:lang w:val="en-US"/>
        </w:rPr>
        <w:t>parents/carers</w:t>
      </w:r>
      <w:r w:rsidRPr="00E74D48">
        <w:rPr>
          <w:lang w:val="en-US"/>
        </w:rPr>
        <w:t xml:space="preserve"> sign up for a tax-free childcare account, for every £8 </w:t>
      </w:r>
      <w:r>
        <w:rPr>
          <w:lang w:val="en-US"/>
        </w:rPr>
        <w:t>they</w:t>
      </w:r>
      <w:r w:rsidRPr="00E74D48">
        <w:rPr>
          <w:lang w:val="en-US"/>
        </w:rPr>
        <w:t xml:space="preserve"> pay </w:t>
      </w:r>
      <w:r>
        <w:rPr>
          <w:lang w:val="en-US"/>
        </w:rPr>
        <w:t>i</w:t>
      </w:r>
      <w:r w:rsidRPr="00E74D48">
        <w:rPr>
          <w:lang w:val="en-US"/>
        </w:rPr>
        <w:t>n</w:t>
      </w:r>
      <w:r>
        <w:rPr>
          <w:lang w:val="en-US"/>
        </w:rPr>
        <w:t>,</w:t>
      </w:r>
      <w:r w:rsidRPr="00E74D48">
        <w:rPr>
          <w:lang w:val="en-US"/>
        </w:rPr>
        <w:t xml:space="preserve"> the government will pay in £2 to pay </w:t>
      </w:r>
      <w:r>
        <w:rPr>
          <w:lang w:val="en-US"/>
        </w:rPr>
        <w:t>the</w:t>
      </w:r>
      <w:r w:rsidRPr="00E74D48">
        <w:rPr>
          <w:lang w:val="en-US"/>
        </w:rPr>
        <w:t xml:space="preserve"> childcare</w:t>
      </w:r>
      <w:r>
        <w:rPr>
          <w:lang w:val="en-US"/>
        </w:rPr>
        <w:t xml:space="preserve"> </w:t>
      </w:r>
      <w:r w:rsidRPr="00E74D48">
        <w:rPr>
          <w:lang w:val="en-US"/>
        </w:rPr>
        <w:t xml:space="preserve">provider. </w:t>
      </w:r>
      <w:r>
        <w:rPr>
          <w:lang w:val="en-US"/>
        </w:rPr>
        <w:t>Parents/carers</w:t>
      </w:r>
      <w:r w:rsidRPr="00E74D48">
        <w:rPr>
          <w:lang w:val="en-US"/>
        </w:rPr>
        <w:t xml:space="preserve"> can get up to £500 every 3 months (up to £2,000 a year) for each child</w:t>
      </w:r>
      <w:r>
        <w:rPr>
          <w:lang w:val="en-US"/>
        </w:rPr>
        <w:t xml:space="preserve"> </w:t>
      </w:r>
      <w:r w:rsidRPr="00E74D48">
        <w:rPr>
          <w:lang w:val="en-US"/>
        </w:rPr>
        <w:t xml:space="preserve">to help with the costs of childcare. </w:t>
      </w:r>
    </w:p>
    <w:p w:rsidR="00564939" w:rsidP="003858EE" w:rsidRDefault="00564939" w14:paraId="61BA164B" w14:textId="77777777">
      <w:pPr>
        <w:pStyle w:val="Style3PAGGenericText"/>
        <w:pBdr>
          <w:top w:val="single" w:color="auto" w:sz="4" w:space="1"/>
          <w:left w:val="single" w:color="auto" w:sz="4" w:space="4"/>
          <w:bottom w:val="single" w:color="auto" w:sz="4" w:space="1"/>
          <w:right w:val="single" w:color="auto" w:sz="4" w:space="4"/>
        </w:pBdr>
        <w:spacing w:after="120" w:line="276" w:lineRule="auto"/>
        <w:rPr>
          <w:b/>
          <w:bCs/>
          <w:lang w:val="en-US"/>
        </w:rPr>
      </w:pPr>
      <w:r>
        <w:rPr>
          <w:b/>
          <w:bCs/>
          <w:lang w:val="en-US"/>
        </w:rPr>
        <w:t>Help for Students</w:t>
      </w:r>
    </w:p>
    <w:p w:rsidRPr="00564939" w:rsidR="00415C27" w:rsidP="003858EE" w:rsidRDefault="00564939" w14:paraId="5297F31D" w14:textId="00166BCA">
      <w:pPr>
        <w:pStyle w:val="Style3PAGGenericText"/>
        <w:pBdr>
          <w:top w:val="single" w:color="auto" w:sz="4" w:space="1"/>
          <w:left w:val="single" w:color="auto" w:sz="4" w:space="4"/>
          <w:bottom w:val="single" w:color="auto" w:sz="4" w:space="1"/>
          <w:right w:val="single" w:color="auto" w:sz="4" w:space="4"/>
        </w:pBdr>
        <w:spacing w:after="120" w:line="276" w:lineRule="auto"/>
        <w:rPr>
          <w:lang w:val="en-US"/>
        </w:rPr>
      </w:pPr>
      <w:r w:rsidRPr="00E74D48">
        <w:rPr>
          <w:lang w:val="en-US"/>
        </w:rPr>
        <w:t xml:space="preserve">If </w:t>
      </w:r>
      <w:r>
        <w:rPr>
          <w:lang w:val="en-US"/>
        </w:rPr>
        <w:t>a parent/carer is</w:t>
      </w:r>
      <w:r w:rsidRPr="00E74D48">
        <w:rPr>
          <w:lang w:val="en-US"/>
        </w:rPr>
        <w:t xml:space="preserve"> attending a full-time or part­time course and getting undergraduate student finance</w:t>
      </w:r>
      <w:r>
        <w:rPr>
          <w:lang w:val="en-US"/>
        </w:rPr>
        <w:t xml:space="preserve">, </w:t>
      </w:r>
      <w:r w:rsidRPr="00E74D48">
        <w:rPr>
          <w:lang w:val="en-US"/>
        </w:rPr>
        <w:t>and ha</w:t>
      </w:r>
      <w:r>
        <w:rPr>
          <w:lang w:val="en-US"/>
        </w:rPr>
        <w:t>s</w:t>
      </w:r>
      <w:r w:rsidRPr="00E74D48">
        <w:rPr>
          <w:lang w:val="en-US"/>
        </w:rPr>
        <w:t xml:space="preserve"> at least one child under 15 who </w:t>
      </w:r>
      <w:r>
        <w:rPr>
          <w:lang w:val="en-US"/>
        </w:rPr>
        <w:t xml:space="preserve">is financially </w:t>
      </w:r>
      <w:r w:rsidRPr="00E74D48">
        <w:rPr>
          <w:lang w:val="en-US"/>
        </w:rPr>
        <w:t>depend</w:t>
      </w:r>
      <w:r>
        <w:rPr>
          <w:lang w:val="en-US"/>
        </w:rPr>
        <w:t>ent (</w:t>
      </w:r>
      <w:r w:rsidRPr="00E74D48">
        <w:rPr>
          <w:lang w:val="en-US"/>
        </w:rPr>
        <w:t xml:space="preserve">or under 17 if they have </w:t>
      </w:r>
      <w:r>
        <w:rPr>
          <w:lang w:val="en-US"/>
        </w:rPr>
        <w:t xml:space="preserve">ALN), they </w:t>
      </w:r>
      <w:r w:rsidRPr="00E74D48">
        <w:rPr>
          <w:lang w:val="en-US"/>
        </w:rPr>
        <w:t>may be entitled to receive the childcare grant and Parents</w:t>
      </w:r>
      <w:r>
        <w:rPr>
          <w:lang w:val="en-US"/>
        </w:rPr>
        <w:t>’</w:t>
      </w:r>
      <w:r w:rsidRPr="00E74D48">
        <w:rPr>
          <w:lang w:val="en-US"/>
        </w:rPr>
        <w:t xml:space="preserve"> </w:t>
      </w:r>
      <w:r>
        <w:rPr>
          <w:lang w:val="en-US"/>
        </w:rPr>
        <w:t>L</w:t>
      </w:r>
      <w:r w:rsidRPr="00E74D48">
        <w:rPr>
          <w:lang w:val="en-US"/>
        </w:rPr>
        <w:t xml:space="preserve">earning </w:t>
      </w:r>
      <w:r>
        <w:rPr>
          <w:lang w:val="en-US"/>
        </w:rPr>
        <w:t>A</w:t>
      </w:r>
      <w:r w:rsidRPr="00E74D48">
        <w:rPr>
          <w:lang w:val="en-US"/>
        </w:rPr>
        <w:t>llowa</w:t>
      </w:r>
      <w:r>
        <w:rPr>
          <w:lang w:val="en-US"/>
        </w:rPr>
        <w:t>n</w:t>
      </w:r>
      <w:r w:rsidRPr="00E74D48">
        <w:rPr>
          <w:lang w:val="en-US"/>
        </w:rPr>
        <w:t xml:space="preserve">ce </w:t>
      </w:r>
      <w:r>
        <w:rPr>
          <w:lang w:val="en-US"/>
        </w:rPr>
        <w:t>through</w:t>
      </w:r>
      <w:r w:rsidRPr="00E74D48">
        <w:rPr>
          <w:lang w:val="en-US"/>
        </w:rPr>
        <w:t xml:space="preserve"> Student Finance Wales.</w:t>
      </w:r>
      <w:r w:rsidRPr="00564939" w:rsidR="00415C27">
        <w:rPr>
          <w:bCs/>
        </w:rPr>
        <w:br w:type="page"/>
      </w:r>
    </w:p>
    <w:p w:rsidRPr="00186FA5" w:rsidR="00C17A87" w:rsidP="003858EE" w:rsidRDefault="001131DB" w14:paraId="602C0A36" w14:textId="4A527CAD">
      <w:pPr>
        <w:pStyle w:val="Heading1"/>
        <w:spacing w:line="276" w:lineRule="auto"/>
        <w:rPr>
          <w:color w:val="8A004D"/>
          <w:lang w:val="en-US"/>
        </w:rPr>
      </w:pPr>
      <w:bookmarkStart w:name="_Toc97129146" w:id="8"/>
      <w:r w:rsidRPr="00186FA5">
        <w:rPr>
          <w:color w:val="8A004D"/>
        </w:rPr>
        <w:lastRenderedPageBreak/>
        <w:t>2</w:t>
      </w:r>
      <w:r w:rsidRPr="00186FA5" w:rsidR="00C17A87">
        <w:rPr>
          <w:color w:val="8A004D"/>
        </w:rPr>
        <w:t xml:space="preserve">. </w:t>
      </w:r>
      <w:r w:rsidRPr="00186FA5" w:rsidR="00C17A87">
        <w:rPr>
          <w:color w:val="8A004D"/>
        </w:rPr>
        <w:tab/>
      </w:r>
      <w:r w:rsidRPr="00186FA5" w:rsidR="00C17A87">
        <w:rPr>
          <w:color w:val="8A004D"/>
          <w:lang w:val="en-US"/>
        </w:rPr>
        <w:t>Methodology</w:t>
      </w:r>
      <w:bookmarkEnd w:id="8"/>
      <w:r w:rsidRPr="00186FA5" w:rsidR="00C17A87">
        <w:rPr>
          <w:color w:val="8A004D"/>
          <w:lang w:val="en-US"/>
        </w:rPr>
        <w:t xml:space="preserve"> </w:t>
      </w:r>
    </w:p>
    <w:bookmarkEnd w:id="6"/>
    <w:bookmarkEnd w:id="7"/>
    <w:p w:rsidR="00CB2960" w:rsidP="003858EE" w:rsidRDefault="00BD6133" w14:paraId="0527701D" w14:textId="2605D14C">
      <w:pPr>
        <w:pStyle w:val="PAGSubheading"/>
        <w:spacing w:after="0" w:line="276" w:lineRule="auto"/>
        <w:rPr>
          <w:b w:val="0"/>
        </w:rPr>
      </w:pPr>
      <w:r w:rsidRPr="00413253">
        <w:rPr>
          <w:b w:val="0"/>
        </w:rPr>
        <w:t>The fieldwork and research which informed the 20</w:t>
      </w:r>
      <w:r>
        <w:rPr>
          <w:b w:val="0"/>
        </w:rPr>
        <w:t>22</w:t>
      </w:r>
      <w:r w:rsidRPr="00413253">
        <w:rPr>
          <w:b w:val="0"/>
        </w:rPr>
        <w:t xml:space="preserve"> </w:t>
      </w:r>
      <w:r>
        <w:rPr>
          <w:b w:val="0"/>
        </w:rPr>
        <w:t>Flintshire County Council (</w:t>
      </w:r>
      <w:r w:rsidR="007B4FEF">
        <w:rPr>
          <w:b w:val="0"/>
        </w:rPr>
        <w:t>F</w:t>
      </w:r>
      <w:r>
        <w:rPr>
          <w:b w:val="0"/>
        </w:rPr>
        <w:t>CC)</w:t>
      </w:r>
      <w:r w:rsidRPr="00413253">
        <w:rPr>
          <w:b w:val="0"/>
        </w:rPr>
        <w:t xml:space="preserve"> Childcare Sufficiency Assessment</w:t>
      </w:r>
      <w:r>
        <w:rPr>
          <w:b w:val="0"/>
        </w:rPr>
        <w:t xml:space="preserve"> was </w:t>
      </w:r>
      <w:r w:rsidRPr="00413253">
        <w:rPr>
          <w:b w:val="0"/>
        </w:rPr>
        <w:t xml:space="preserve">conducted during the period </w:t>
      </w:r>
      <w:r w:rsidR="00333A61">
        <w:rPr>
          <w:b w:val="0"/>
        </w:rPr>
        <w:t>October 2021-February 2022.</w:t>
      </w:r>
      <w:r w:rsidRPr="00413253">
        <w:rPr>
          <w:b w:val="0"/>
        </w:rPr>
        <w:t xml:space="preserve"> </w:t>
      </w:r>
      <w:r>
        <w:rPr>
          <w:b w:val="0"/>
        </w:rPr>
        <w:t xml:space="preserve">This report provides a snapshot of childcare </w:t>
      </w:r>
      <w:r w:rsidR="003C3AB1">
        <w:rPr>
          <w:b w:val="0"/>
        </w:rPr>
        <w:t xml:space="preserve">in Flintshire </w:t>
      </w:r>
      <w:r>
        <w:rPr>
          <w:b w:val="0"/>
        </w:rPr>
        <w:t xml:space="preserve">as of spring 2022. </w:t>
      </w:r>
    </w:p>
    <w:p w:rsidR="00AD1F0E" w:rsidP="003858EE" w:rsidRDefault="00E45854" w14:paraId="551B3EB0" w14:textId="2D86C561">
      <w:pPr>
        <w:pStyle w:val="PAGSubheading"/>
        <w:spacing w:after="0" w:line="276" w:lineRule="auto"/>
        <w:rPr>
          <w:b w:val="0"/>
        </w:rPr>
      </w:pPr>
      <w:r w:rsidRPr="00E45854">
        <w:rPr>
          <w:b w:val="0"/>
        </w:rPr>
        <w:t>To enable meaningful analysis below the Flintshire level, the</w:t>
      </w:r>
      <w:r w:rsidR="00CB2960">
        <w:rPr>
          <w:b w:val="0"/>
        </w:rPr>
        <w:t xml:space="preserve"> CSA</w:t>
      </w:r>
      <w:r w:rsidRPr="00E45854">
        <w:rPr>
          <w:b w:val="0"/>
        </w:rPr>
        <w:t xml:space="preserve"> </w:t>
      </w:r>
      <w:r w:rsidR="00CB2960">
        <w:rPr>
          <w:b w:val="0"/>
        </w:rPr>
        <w:t>research</w:t>
      </w:r>
      <w:r w:rsidRPr="00E45854">
        <w:rPr>
          <w:b w:val="0"/>
        </w:rPr>
        <w:t xml:space="preserve"> has been </w:t>
      </w:r>
      <w:r w:rsidR="00CB2960">
        <w:rPr>
          <w:b w:val="0"/>
        </w:rPr>
        <w:t xml:space="preserve">aligned with the </w:t>
      </w:r>
      <w:r w:rsidRPr="00E45854">
        <w:rPr>
          <w:b w:val="0"/>
        </w:rPr>
        <w:t xml:space="preserve">seven </w:t>
      </w:r>
      <w:r w:rsidR="00CB2960">
        <w:rPr>
          <w:b w:val="0"/>
        </w:rPr>
        <w:t xml:space="preserve">community </w:t>
      </w:r>
      <w:r w:rsidRPr="00E45854">
        <w:rPr>
          <w:b w:val="0"/>
        </w:rPr>
        <w:t>areas</w:t>
      </w:r>
      <w:r w:rsidR="00CB2960">
        <w:rPr>
          <w:b w:val="0"/>
        </w:rPr>
        <w:t xml:space="preserve"> that are also used in the Local Wellbeing Assessment</w:t>
      </w:r>
      <w:r w:rsidRPr="00E45854">
        <w:rPr>
          <w:b w:val="0"/>
        </w:rPr>
        <w:t>. These areas</w:t>
      </w:r>
      <w:r w:rsidR="00585ED6">
        <w:rPr>
          <w:b w:val="0"/>
        </w:rPr>
        <w:t>, shown below,</w:t>
      </w:r>
      <w:r w:rsidRPr="00E45854">
        <w:rPr>
          <w:b w:val="0"/>
        </w:rPr>
        <w:t xml:space="preserve"> have been broadly defined by considering town and community council ward boundaries and grouping together those which have the most natural affinity to one anothe</w:t>
      </w:r>
      <w:r w:rsidR="00CB2960">
        <w:rPr>
          <w:b w:val="0"/>
        </w:rPr>
        <w:t>r.</w:t>
      </w:r>
    </w:p>
    <w:p w:rsidRPr="00585ED6" w:rsidR="00585ED6" w:rsidP="003858EE" w:rsidRDefault="00585ED6" w14:paraId="4B917253" w14:textId="69A1FCA6">
      <w:pPr>
        <w:pStyle w:val="Style3PAGGenericText"/>
        <w:spacing w:after="240" w:line="276" w:lineRule="auto"/>
        <w:rPr>
          <w:u w:val="single"/>
        </w:rPr>
      </w:pPr>
      <w:r>
        <w:rPr>
          <w:rFonts w:cs="Calibri"/>
          <w:b/>
          <w:noProof/>
          <w:lang w:eastAsia="en-GB"/>
        </w:rPr>
        <w:drawing>
          <wp:anchor distT="0" distB="0" distL="114300" distR="114300" simplePos="0" relativeHeight="251659264" behindDoc="0" locked="0" layoutInCell="1" allowOverlap="1" wp14:editId="6DB592A3" wp14:anchorId="7AB43080">
            <wp:simplePos x="0" y="0"/>
            <wp:positionH relativeFrom="column">
              <wp:posOffset>-165100</wp:posOffset>
            </wp:positionH>
            <wp:positionV relativeFrom="paragraph">
              <wp:posOffset>350520</wp:posOffset>
            </wp:positionV>
            <wp:extent cx="6083935" cy="4552950"/>
            <wp:effectExtent l="0" t="0" r="0" b="0"/>
            <wp:wrapSquare wrapText="bothSides"/>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rotWithShape="1">
                    <a:blip r:embed="rId17"/>
                    <a:srcRect t="23681" b="22437"/>
                    <a:stretch/>
                  </pic:blipFill>
                  <pic:spPr bwMode="auto">
                    <a:xfrm>
                      <a:off x="0" y="0"/>
                      <a:ext cx="6083935" cy="455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u w:val="single"/>
        </w:rPr>
        <w:t>Community area map of Flintshire County</w:t>
      </w:r>
    </w:p>
    <w:p w:rsidR="00BD6133" w:rsidP="003858EE" w:rsidRDefault="00E57133" w14:paraId="3AAAF195" w14:textId="7A34C305">
      <w:pPr>
        <w:pStyle w:val="PAGSubheading"/>
        <w:spacing w:after="0" w:line="276" w:lineRule="auto"/>
        <w:rPr>
          <w:b w:val="0"/>
        </w:rPr>
      </w:pPr>
      <w:r>
        <w:rPr>
          <w:b w:val="0"/>
        </w:rPr>
        <w:t>Multiple</w:t>
      </w:r>
      <w:r w:rsidRPr="00413253" w:rsidR="00BD6133">
        <w:rPr>
          <w:b w:val="0"/>
        </w:rPr>
        <w:t xml:space="preserve"> types of research and analysis </w:t>
      </w:r>
      <w:r w:rsidR="00BD6133">
        <w:rPr>
          <w:b w:val="0"/>
        </w:rPr>
        <w:t>were</w:t>
      </w:r>
      <w:r w:rsidRPr="00413253" w:rsidR="00BD6133">
        <w:rPr>
          <w:b w:val="0"/>
        </w:rPr>
        <w:t xml:space="preserve"> undertaken</w:t>
      </w:r>
      <w:r w:rsidR="0035151D">
        <w:rPr>
          <w:b w:val="0"/>
        </w:rPr>
        <w:t xml:space="preserve"> throughout the CSA</w:t>
      </w:r>
      <w:r w:rsidRPr="00413253" w:rsidR="00BD6133">
        <w:rPr>
          <w:b w:val="0"/>
        </w:rPr>
        <w:t>:</w:t>
      </w:r>
    </w:p>
    <w:p w:rsidR="00BD6133" w:rsidP="003858EE" w:rsidRDefault="00BD6133" w14:paraId="4335E8FB" w14:textId="77777777">
      <w:pPr>
        <w:pStyle w:val="PAGSubheading"/>
        <w:spacing w:after="0" w:line="276" w:lineRule="auto"/>
      </w:pPr>
      <w:r>
        <w:t>2.1</w:t>
      </w:r>
      <w:r>
        <w:tab/>
      </w:r>
      <w:r w:rsidRPr="00CF03F2">
        <w:t>Identification of key demographic and socio-economic issues</w:t>
      </w:r>
    </w:p>
    <w:p w:rsidR="00BD6133" w:rsidP="003858EE" w:rsidRDefault="00BD6133" w14:paraId="0637BF8D" w14:textId="2D883D2A">
      <w:pPr>
        <w:pStyle w:val="PAGSubheading"/>
        <w:spacing w:line="276" w:lineRule="auto"/>
        <w:rPr>
          <w:b w:val="0"/>
        </w:rPr>
      </w:pPr>
      <w:r w:rsidRPr="00413253">
        <w:rPr>
          <w:b w:val="0"/>
        </w:rPr>
        <w:t>Structured desk</w:t>
      </w:r>
      <w:r>
        <w:rPr>
          <w:b w:val="0"/>
        </w:rPr>
        <w:t>-based</w:t>
      </w:r>
      <w:r w:rsidRPr="00413253">
        <w:rPr>
          <w:b w:val="0"/>
        </w:rPr>
        <w:t xml:space="preserve"> research </w:t>
      </w:r>
      <w:r>
        <w:rPr>
          <w:b w:val="0"/>
        </w:rPr>
        <w:t>was conducted</w:t>
      </w:r>
      <w:r w:rsidRPr="00413253">
        <w:rPr>
          <w:b w:val="0"/>
        </w:rPr>
        <w:t xml:space="preserve"> in order to identify </w:t>
      </w:r>
      <w:r>
        <w:rPr>
          <w:b w:val="0"/>
        </w:rPr>
        <w:t xml:space="preserve">key </w:t>
      </w:r>
      <w:r w:rsidRPr="00413253">
        <w:rPr>
          <w:b w:val="0"/>
        </w:rPr>
        <w:t>demographic and socio-economic factors which will have a discernible influence on the sufficiency</w:t>
      </w:r>
      <w:r w:rsidRPr="00413253" w:rsidDel="00C13F3C">
        <w:rPr>
          <w:b w:val="0"/>
        </w:rPr>
        <w:t xml:space="preserve"> </w:t>
      </w:r>
      <w:r w:rsidRPr="00413253">
        <w:rPr>
          <w:b w:val="0"/>
        </w:rPr>
        <w:t>and suitability of existing and future provision of early years childcare and funded entitlements throughout</w:t>
      </w:r>
      <w:r w:rsidR="00655515">
        <w:rPr>
          <w:b w:val="0"/>
        </w:rPr>
        <w:t xml:space="preserve"> Flintshire</w:t>
      </w:r>
      <w:r>
        <w:rPr>
          <w:b w:val="0"/>
        </w:rPr>
        <w:t>. This research focused on:</w:t>
      </w:r>
    </w:p>
    <w:p w:rsidRPr="00F33529" w:rsidR="00BD6133" w:rsidP="00F33529" w:rsidRDefault="00036336" w14:paraId="23BC39F3" w14:textId="7626BCD5">
      <w:pPr>
        <w:pStyle w:val="Style3PAGGenericText"/>
        <w:numPr>
          <w:ilvl w:val="0"/>
          <w:numId w:val="9"/>
        </w:numPr>
        <w:spacing w:before="0" w:after="0" w:line="276" w:lineRule="auto"/>
      </w:pPr>
      <w:r w:rsidRPr="00F33529">
        <w:t>A</w:t>
      </w:r>
      <w:r w:rsidRPr="00F33529" w:rsidR="00BD6133">
        <w:t xml:space="preserve">pproximate number of children aged 0 – 14 years resident in </w:t>
      </w:r>
      <w:r w:rsidRPr="00F33529" w:rsidR="00975E92">
        <w:t>Flintshire</w:t>
      </w:r>
      <w:r w:rsidRPr="00F33529" w:rsidR="00BD6133">
        <w:t> </w:t>
      </w:r>
    </w:p>
    <w:p w:rsidRPr="00F33529" w:rsidR="00BD6133" w:rsidP="00F33529" w:rsidRDefault="00BD6133" w14:paraId="0707DBD3" w14:textId="576DE21C">
      <w:pPr>
        <w:pStyle w:val="Style3PAGGenericText"/>
        <w:numPr>
          <w:ilvl w:val="0"/>
          <w:numId w:val="9"/>
        </w:numPr>
        <w:spacing w:before="0" w:after="0" w:line="276" w:lineRule="auto"/>
      </w:pPr>
      <w:r w:rsidRPr="00F33529">
        <w:t xml:space="preserve">Numbers of children forecast to be resident in </w:t>
      </w:r>
      <w:r w:rsidRPr="00F33529" w:rsidR="00655515">
        <w:t>Flintshire</w:t>
      </w:r>
      <w:r w:rsidRPr="00F33529">
        <w:t xml:space="preserve"> by 2026 and local birth rates</w:t>
      </w:r>
    </w:p>
    <w:p w:rsidRPr="00F33529" w:rsidR="00BD6133" w:rsidP="00F33529" w:rsidRDefault="00BD6133" w14:paraId="5388D823" w14:textId="77777777">
      <w:pPr>
        <w:pStyle w:val="Style3PAGGenericText"/>
        <w:numPr>
          <w:ilvl w:val="0"/>
          <w:numId w:val="9"/>
        </w:numPr>
        <w:spacing w:before="0" w:after="0" w:line="276" w:lineRule="auto"/>
      </w:pPr>
      <w:r w:rsidRPr="00F33529">
        <w:lastRenderedPageBreak/>
        <w:t>International migration and internal migration inflows and outflows trends</w:t>
      </w:r>
    </w:p>
    <w:p w:rsidRPr="00F33529" w:rsidR="00BD6133" w:rsidP="00F33529" w:rsidRDefault="00BD6133" w14:paraId="43D8902E" w14:textId="0211A04E">
      <w:pPr>
        <w:pStyle w:val="Style3PAGGenericText"/>
        <w:numPr>
          <w:ilvl w:val="0"/>
          <w:numId w:val="9"/>
        </w:numPr>
        <w:spacing w:before="0" w:after="0" w:line="276" w:lineRule="auto"/>
      </w:pPr>
      <w:r w:rsidRPr="00F33529">
        <w:t xml:space="preserve">Incidence of employment and unemployment across all </w:t>
      </w:r>
      <w:r w:rsidRPr="00F33529" w:rsidR="00655515">
        <w:t>Flintshir</w:t>
      </w:r>
      <w:r w:rsidRPr="00F33529">
        <w:t>e wards</w:t>
      </w:r>
    </w:p>
    <w:p w:rsidRPr="00F33529" w:rsidR="00BD6133" w:rsidP="00F33529" w:rsidRDefault="00BD6133" w14:paraId="662009E7" w14:textId="6DFF6F38">
      <w:pPr>
        <w:pStyle w:val="Style3PAGGenericText"/>
        <w:numPr>
          <w:ilvl w:val="0"/>
          <w:numId w:val="9"/>
        </w:numPr>
        <w:spacing w:before="0" w:after="0" w:line="276" w:lineRule="auto"/>
      </w:pPr>
      <w:r w:rsidRPr="00F33529">
        <w:t xml:space="preserve">Incidence of children in </w:t>
      </w:r>
      <w:r w:rsidRPr="00F33529" w:rsidR="00655515">
        <w:t>Flintshire</w:t>
      </w:r>
      <w:r w:rsidRPr="00F33529">
        <w:t xml:space="preserve"> living in out-of-work benefit claimant households and low-income households</w:t>
      </w:r>
    </w:p>
    <w:p w:rsidRPr="00F33529" w:rsidR="00BD6133" w:rsidP="00F33529" w:rsidRDefault="00036336" w14:paraId="7628D0E9" w14:textId="446CC69F">
      <w:pPr>
        <w:pStyle w:val="Style3PAGGenericText"/>
        <w:numPr>
          <w:ilvl w:val="0"/>
          <w:numId w:val="9"/>
        </w:numPr>
        <w:spacing w:before="0" w:after="0" w:line="276" w:lineRule="auto"/>
      </w:pPr>
      <w:r w:rsidRPr="00F33529">
        <w:t>Current and projected family composition across the county</w:t>
      </w:r>
    </w:p>
    <w:p w:rsidRPr="00F33529" w:rsidR="00BD6133" w:rsidP="00F33529" w:rsidRDefault="00BD6133" w14:paraId="16E36D5D" w14:textId="77777777">
      <w:pPr>
        <w:pStyle w:val="Style3PAGGenericText"/>
        <w:numPr>
          <w:ilvl w:val="0"/>
          <w:numId w:val="9"/>
        </w:numPr>
        <w:spacing w:before="0" w:after="0" w:line="276" w:lineRule="auto"/>
      </w:pPr>
      <w:r w:rsidRPr="00F33529">
        <w:t>Average household income by ward and MSOA</w:t>
      </w:r>
    </w:p>
    <w:p w:rsidRPr="00F33529" w:rsidR="00BD6133" w:rsidP="00F33529" w:rsidRDefault="00BD6133" w14:paraId="2DE73FDC" w14:textId="77777777">
      <w:pPr>
        <w:pStyle w:val="Style3PAGGenericText"/>
        <w:numPr>
          <w:ilvl w:val="0"/>
          <w:numId w:val="9"/>
        </w:numPr>
        <w:spacing w:before="0" w:after="0" w:line="276" w:lineRule="auto"/>
      </w:pPr>
      <w:r w:rsidRPr="00F33529">
        <w:t xml:space="preserve">Ethnicity of children above the age of 5 </w:t>
      </w:r>
    </w:p>
    <w:p w:rsidRPr="00F33529" w:rsidR="00BD6133" w:rsidP="00F33529" w:rsidRDefault="00BD6133" w14:paraId="1B89A1CE" w14:textId="77777777">
      <w:pPr>
        <w:pStyle w:val="Style3PAGGenericText"/>
        <w:numPr>
          <w:ilvl w:val="0"/>
          <w:numId w:val="9"/>
        </w:numPr>
        <w:spacing w:before="0" w:after="0" w:line="276" w:lineRule="auto"/>
      </w:pPr>
      <w:r w:rsidRPr="00F33529">
        <w:t>Incidence of children with additional learning needs (ALN)</w:t>
      </w:r>
    </w:p>
    <w:p w:rsidRPr="00F33529" w:rsidR="00BD6133" w:rsidP="00F33529" w:rsidRDefault="00BD6133" w14:paraId="0A112F3C" w14:textId="0AAECF0F">
      <w:pPr>
        <w:pStyle w:val="Style3PAGGenericText"/>
        <w:numPr>
          <w:ilvl w:val="0"/>
          <w:numId w:val="9"/>
        </w:numPr>
        <w:spacing w:before="0" w:after="0" w:line="276" w:lineRule="auto"/>
      </w:pPr>
      <w:r w:rsidRPr="00F33529">
        <w:t>Welsh language data</w:t>
      </w:r>
      <w:r w:rsidRPr="00F33529" w:rsidR="008763B5">
        <w:t xml:space="preserve"> and provision of Welsh speaking childcare setting</w:t>
      </w:r>
      <w:r w:rsidRPr="00F33529">
        <w:t>.</w:t>
      </w:r>
      <w:r w:rsidRPr="00F33529" w:rsidR="0096585D">
        <w:t xml:space="preserve"> </w:t>
      </w:r>
    </w:p>
    <w:p w:rsidR="005D7883" w:rsidP="003858EE" w:rsidRDefault="005A3E47" w14:paraId="30696E0A" w14:textId="0FFB69F6">
      <w:pPr>
        <w:pStyle w:val="PAGSubheading"/>
        <w:spacing w:line="276" w:lineRule="auto"/>
        <w:rPr>
          <w:rFonts w:ascii="Calibri" w:hAnsi="Calibri" w:cs="Calibri"/>
          <w:b w:val="0"/>
          <w:bCs/>
        </w:rPr>
      </w:pPr>
      <w:r w:rsidRPr="005D7883">
        <w:rPr>
          <w:b w:val="0"/>
          <w:bCs/>
        </w:rPr>
        <w:t>All data where possible w</w:t>
      </w:r>
      <w:r>
        <w:rPr>
          <w:b w:val="0"/>
          <w:bCs/>
        </w:rPr>
        <w:t xml:space="preserve">as </w:t>
      </w:r>
      <w:r w:rsidRPr="005D7883">
        <w:rPr>
          <w:b w:val="0"/>
          <w:bCs/>
        </w:rPr>
        <w:t xml:space="preserve">broken down by ward or MSOA to provide identification of supply and demand at a local level. </w:t>
      </w:r>
      <w:r w:rsidR="00BD6133">
        <w:rPr>
          <w:rFonts w:ascii="Calibri" w:hAnsi="Calibri" w:cs="Calibri"/>
          <w:b w:val="0"/>
          <w:bCs/>
        </w:rPr>
        <w:t>A range of sources were used to conduct research, including the Office for National Statistics (ONS), Stats Wales, the Department for Education (DfE), Department for Work and Pensions (DWP).</w:t>
      </w:r>
      <w:r w:rsidR="005D7883">
        <w:rPr>
          <w:rFonts w:ascii="Calibri" w:hAnsi="Calibri" w:cs="Calibri"/>
          <w:b w:val="0"/>
          <w:bCs/>
        </w:rPr>
        <w:t xml:space="preserve"> </w:t>
      </w:r>
    </w:p>
    <w:p w:rsidR="00121A9B" w:rsidP="003858EE" w:rsidRDefault="00121A9B" w14:paraId="51711D55" w14:textId="77777777">
      <w:pPr>
        <w:pStyle w:val="PAGSubheading"/>
        <w:spacing w:line="276" w:lineRule="auto"/>
      </w:pPr>
      <w:r w:rsidRPr="001C057D">
        <w:t>2.</w:t>
      </w:r>
      <w:r>
        <w:t>2</w:t>
      </w:r>
      <w:r w:rsidRPr="001C057D">
        <w:tab/>
      </w:r>
      <w:r>
        <w:t>SASS reporting</w:t>
      </w:r>
    </w:p>
    <w:p w:rsidRPr="002227BD" w:rsidR="002227BD" w:rsidP="003858EE" w:rsidRDefault="001D32C6" w14:paraId="298572CA" w14:textId="2B00886F">
      <w:pPr>
        <w:pStyle w:val="PAGSubheading"/>
        <w:spacing w:line="276" w:lineRule="auto"/>
        <w:rPr>
          <w:b w:val="0"/>
          <w:bCs/>
        </w:rPr>
      </w:pPr>
      <w:r>
        <w:rPr>
          <w:b w:val="0"/>
          <w:bCs/>
        </w:rPr>
        <w:t>PAG analysed SASS and parent survey data provided by Flintshire County Council</w:t>
      </w:r>
      <w:r w:rsidR="00B4024A">
        <w:rPr>
          <w:b w:val="0"/>
          <w:bCs/>
        </w:rPr>
        <w:t xml:space="preserve"> to identify trends and incorporate dat</w:t>
      </w:r>
      <w:r w:rsidR="00975E92">
        <w:rPr>
          <w:b w:val="0"/>
          <w:bCs/>
        </w:rPr>
        <w:t>a</w:t>
      </w:r>
      <w:r w:rsidR="00B4024A">
        <w:rPr>
          <w:b w:val="0"/>
          <w:bCs/>
        </w:rPr>
        <w:t xml:space="preserve"> into our wider analysis and action plan.</w:t>
      </w:r>
      <w:r w:rsidR="00E6690B">
        <w:rPr>
          <w:b w:val="0"/>
          <w:bCs/>
        </w:rPr>
        <w:t xml:space="preserve"> PAG carried ou</w:t>
      </w:r>
      <w:r w:rsidR="00EA0F00">
        <w:rPr>
          <w:b w:val="0"/>
          <w:bCs/>
        </w:rPr>
        <w:t>t</w:t>
      </w:r>
      <w:r w:rsidR="00E6690B">
        <w:rPr>
          <w:b w:val="0"/>
          <w:bCs/>
        </w:rPr>
        <w:t xml:space="preserve"> a detailed analysis of the live suppl</w:t>
      </w:r>
      <w:r w:rsidR="00EA0F00">
        <w:rPr>
          <w:b w:val="0"/>
          <w:bCs/>
        </w:rPr>
        <w:t>y data held by Flintshire County Council to determine precise figures</w:t>
      </w:r>
      <w:r w:rsidR="0075455B">
        <w:rPr>
          <w:b w:val="0"/>
          <w:bCs/>
        </w:rPr>
        <w:t xml:space="preserve"> for the availability of childcare place in the locality. </w:t>
      </w:r>
      <w:r w:rsidR="00F36BE5">
        <w:rPr>
          <w:b w:val="0"/>
          <w:bCs/>
        </w:rPr>
        <w:t>Additionally, through combining data from childcare setting</w:t>
      </w:r>
      <w:r w:rsidR="004730EB">
        <w:rPr>
          <w:b w:val="0"/>
          <w:bCs/>
        </w:rPr>
        <w:t>s</w:t>
      </w:r>
      <w:r w:rsidR="00F36BE5">
        <w:rPr>
          <w:b w:val="0"/>
          <w:bCs/>
        </w:rPr>
        <w:t xml:space="preserve"> and our demographics research we identified potential pinch points in the system</w:t>
      </w:r>
      <w:r w:rsidR="00052C3F">
        <w:rPr>
          <w:b w:val="0"/>
          <w:bCs/>
        </w:rPr>
        <w:t xml:space="preserve">, both in terms of wards/LSOAs who have limited supply/demand and areas that have particularly high-levels of children with additional learning needs (ALN). </w:t>
      </w:r>
    </w:p>
    <w:p w:rsidR="00FF26B2" w:rsidP="003858EE" w:rsidRDefault="00FF26B2" w14:paraId="01F3AF0A" w14:textId="1E4455C8">
      <w:pPr>
        <w:pStyle w:val="PAGSubheading"/>
        <w:spacing w:line="276" w:lineRule="auto"/>
      </w:pPr>
      <w:r>
        <w:t>2.3</w:t>
      </w:r>
      <w:r>
        <w:tab/>
        <w:t>Welsh Government Parent Survey</w:t>
      </w:r>
    </w:p>
    <w:p w:rsidRPr="00FF26B2" w:rsidR="00FF26B2" w:rsidP="003858EE" w:rsidRDefault="00FF26B2" w14:paraId="10EF071D" w14:textId="16BBBCB4">
      <w:pPr>
        <w:pStyle w:val="PAGSubheading"/>
        <w:spacing w:line="276" w:lineRule="auto"/>
        <w:rPr>
          <w:b w:val="0"/>
        </w:rPr>
      </w:pPr>
      <w:r>
        <w:rPr>
          <w:b w:val="0"/>
        </w:rPr>
        <w:t>This CSA also</w:t>
      </w:r>
      <w:r w:rsidRPr="00871EA8">
        <w:rPr>
          <w:b w:val="0"/>
        </w:rPr>
        <w:t xml:space="preserve"> </w:t>
      </w:r>
      <w:r w:rsidRPr="00805BF5">
        <w:rPr>
          <w:b w:val="0"/>
        </w:rPr>
        <w:t>consider</w:t>
      </w:r>
      <w:r w:rsidRPr="00871EA8">
        <w:rPr>
          <w:b w:val="0"/>
        </w:rPr>
        <w:t>ed</w:t>
      </w:r>
      <w:r w:rsidRPr="00805BF5">
        <w:rPr>
          <w:b w:val="0"/>
        </w:rPr>
        <w:t xml:space="preserve"> the demand for childcare by analysing the needs of parents/carers, identified through a survey undertaken by Welsh Government as a Smart Survey at LA level. </w:t>
      </w:r>
      <w:r>
        <w:rPr>
          <w:b w:val="0"/>
        </w:rPr>
        <w:t>Responses were analysed, detailing trends in terms of accessibility, affordability and flexibility of childcare for parents across the county</w:t>
      </w:r>
    </w:p>
    <w:p w:rsidR="00BD6133" w:rsidP="003858EE" w:rsidRDefault="00BD6133" w14:paraId="29FE52F1" w14:textId="48B833DC">
      <w:pPr>
        <w:pStyle w:val="PAGSubheading"/>
        <w:spacing w:line="276" w:lineRule="auto"/>
      </w:pPr>
      <w:r w:rsidRPr="001C057D">
        <w:t>2.</w:t>
      </w:r>
      <w:r w:rsidR="00310BF9">
        <w:t>4</w:t>
      </w:r>
      <w:r w:rsidRPr="001C057D">
        <w:tab/>
      </w:r>
      <w:r>
        <w:t xml:space="preserve">Online survey with </w:t>
      </w:r>
      <w:r w:rsidR="007B4FEF">
        <w:t>Headteachers</w:t>
      </w:r>
      <w:r>
        <w:t xml:space="preserve"> and Pupils</w:t>
      </w:r>
    </w:p>
    <w:p w:rsidR="00CB1289" w:rsidP="003858EE" w:rsidRDefault="00086DA0" w14:paraId="56DB5E4D" w14:textId="797573EB">
      <w:pPr>
        <w:pStyle w:val="PAGSubheading"/>
        <w:spacing w:line="276" w:lineRule="auto"/>
      </w:pPr>
      <w:r>
        <w:rPr>
          <w:b w:val="0"/>
          <w:bCs/>
        </w:rPr>
        <w:t>PAG</w:t>
      </w:r>
      <w:r w:rsidRPr="009C2924" w:rsidR="00CB1289">
        <w:rPr>
          <w:b w:val="0"/>
          <w:bCs/>
        </w:rPr>
        <w:t xml:space="preserve"> </w:t>
      </w:r>
      <w:r w:rsidRPr="006C63FD" w:rsidR="00CB1289">
        <w:rPr>
          <w:b w:val="0"/>
          <w:bCs/>
        </w:rPr>
        <w:t>c</w:t>
      </w:r>
      <w:r w:rsidRPr="009C2924" w:rsidR="00CB1289">
        <w:rPr>
          <w:b w:val="0"/>
          <w:bCs/>
        </w:rPr>
        <w:t>reate</w:t>
      </w:r>
      <w:r w:rsidRPr="006C63FD" w:rsidR="00CB1289">
        <w:rPr>
          <w:b w:val="0"/>
          <w:bCs/>
        </w:rPr>
        <w:t>d</w:t>
      </w:r>
      <w:r w:rsidRPr="009C2924" w:rsidR="00CB1289">
        <w:rPr>
          <w:b w:val="0"/>
          <w:bCs/>
        </w:rPr>
        <w:t xml:space="preserve"> a child-friendly online survey </w:t>
      </w:r>
      <w:r w:rsidRPr="006C63FD" w:rsidR="00CB1289">
        <w:rPr>
          <w:b w:val="0"/>
          <w:bCs/>
        </w:rPr>
        <w:t xml:space="preserve">for secondary school </w:t>
      </w:r>
      <w:r>
        <w:rPr>
          <w:b w:val="0"/>
          <w:bCs/>
        </w:rPr>
        <w:t>students</w:t>
      </w:r>
      <w:r w:rsidRPr="009C2924" w:rsidR="00CB1289">
        <w:rPr>
          <w:b w:val="0"/>
          <w:bCs/>
        </w:rPr>
        <w:t>.</w:t>
      </w:r>
      <w:r w:rsidR="00CB1289">
        <w:t xml:space="preserve"> </w:t>
      </w:r>
      <w:r w:rsidRPr="00A5017B" w:rsidR="00CB1289">
        <w:rPr>
          <w:b w:val="0"/>
          <w:bCs/>
        </w:rPr>
        <w:t>The survey asked children and young people about after-school provision, with a specific focus on access, availability and whether their preferred options were available.</w:t>
      </w:r>
      <w:r w:rsidR="00CB1289">
        <w:rPr>
          <w:b w:val="0"/>
          <w:bCs/>
        </w:rPr>
        <w:t xml:space="preserve"> Surveys were also provided for </w:t>
      </w:r>
      <w:r>
        <w:rPr>
          <w:b w:val="0"/>
          <w:bCs/>
        </w:rPr>
        <w:t>FE colleges</w:t>
      </w:r>
      <w:r w:rsidR="00CB1289">
        <w:rPr>
          <w:b w:val="0"/>
          <w:bCs/>
        </w:rPr>
        <w:t>, with questions around wraparound care including breakfast clubs and after-school provision.</w:t>
      </w:r>
      <w:r w:rsidR="001E3904">
        <w:rPr>
          <w:b w:val="0"/>
          <w:bCs/>
        </w:rPr>
        <w:t xml:space="preserve"> Finally, the local authority </w:t>
      </w:r>
      <w:r w:rsidRPr="001E3904" w:rsidR="001E3904">
        <w:rPr>
          <w:b w:val="0"/>
          <w:bCs/>
        </w:rPr>
        <w:t>prepared a children and young people consultation toolkit for primary schools</w:t>
      </w:r>
      <w:r w:rsidR="007B4FEF">
        <w:rPr>
          <w:b w:val="0"/>
          <w:bCs/>
        </w:rPr>
        <w:t xml:space="preserve"> and Out of School providers</w:t>
      </w:r>
      <w:r w:rsidRPr="001E3904" w:rsidR="001E3904">
        <w:rPr>
          <w:b w:val="0"/>
          <w:bCs/>
        </w:rPr>
        <w:t xml:space="preserve"> in Flintshire. The toolkit featured various activities to be undertaken in class</w:t>
      </w:r>
      <w:r w:rsidR="001765ED">
        <w:rPr>
          <w:b w:val="0"/>
          <w:bCs/>
        </w:rPr>
        <w:t xml:space="preserve"> or club</w:t>
      </w:r>
      <w:r w:rsidRPr="001E3904" w:rsidR="001E3904">
        <w:rPr>
          <w:b w:val="0"/>
          <w:bCs/>
        </w:rPr>
        <w:t xml:space="preserve"> with pupils. Upon completion of the activities, schools</w:t>
      </w:r>
      <w:r w:rsidR="001765ED">
        <w:rPr>
          <w:b w:val="0"/>
          <w:bCs/>
        </w:rPr>
        <w:t xml:space="preserve"> / clubs</w:t>
      </w:r>
      <w:r w:rsidRPr="001E3904" w:rsidR="001E3904">
        <w:rPr>
          <w:b w:val="0"/>
          <w:bCs/>
        </w:rPr>
        <w:t xml:space="preserve"> were provided with a sheet to be filled out and sent to </w:t>
      </w:r>
      <w:r w:rsidR="001E3904">
        <w:rPr>
          <w:b w:val="0"/>
          <w:bCs/>
        </w:rPr>
        <w:t>PAG</w:t>
      </w:r>
      <w:r w:rsidRPr="001E3904" w:rsidR="001E3904">
        <w:rPr>
          <w:b w:val="0"/>
          <w:bCs/>
        </w:rPr>
        <w:t>, detailing responses from the activities.</w:t>
      </w:r>
    </w:p>
    <w:p w:rsidR="00776BEF" w:rsidP="003858EE" w:rsidRDefault="00776BEF" w14:paraId="34B69440" w14:textId="77777777">
      <w:pPr>
        <w:pStyle w:val="PAGSubheading"/>
        <w:spacing w:line="276" w:lineRule="auto"/>
      </w:pPr>
      <w:r>
        <w:t>2.5</w:t>
      </w:r>
      <w:r>
        <w:tab/>
        <w:t>Online survey with Stakeholders and Employers</w:t>
      </w:r>
    </w:p>
    <w:p w:rsidRPr="009C2924" w:rsidR="00776BEF" w:rsidP="003858EE" w:rsidRDefault="00776BEF" w14:paraId="5B623DC8" w14:textId="564669ED">
      <w:pPr>
        <w:pStyle w:val="PAGSubheading"/>
        <w:spacing w:line="276" w:lineRule="auto"/>
        <w:rPr>
          <w:b w:val="0"/>
          <w:bCs/>
        </w:rPr>
      </w:pPr>
      <w:r w:rsidRPr="003D2799">
        <w:rPr>
          <w:b w:val="0"/>
          <w:bCs/>
        </w:rPr>
        <w:t>PAG</w:t>
      </w:r>
      <w:r w:rsidRPr="009C2924">
        <w:rPr>
          <w:b w:val="0"/>
          <w:bCs/>
        </w:rPr>
        <w:t xml:space="preserve"> </w:t>
      </w:r>
      <w:r w:rsidR="007313FB">
        <w:rPr>
          <w:b w:val="0"/>
          <w:bCs/>
        </w:rPr>
        <w:t>and Flintshire County Council</w:t>
      </w:r>
      <w:r w:rsidRPr="009C2924">
        <w:rPr>
          <w:b w:val="0"/>
          <w:bCs/>
        </w:rPr>
        <w:t xml:space="preserve"> consult</w:t>
      </w:r>
      <w:r w:rsidRPr="003D2799">
        <w:rPr>
          <w:b w:val="0"/>
          <w:bCs/>
        </w:rPr>
        <w:t>ed</w:t>
      </w:r>
      <w:r w:rsidRPr="009C2924">
        <w:rPr>
          <w:b w:val="0"/>
          <w:bCs/>
        </w:rPr>
        <w:t xml:space="preserve"> with </w:t>
      </w:r>
      <w:r w:rsidRPr="003D2799">
        <w:rPr>
          <w:b w:val="0"/>
          <w:bCs/>
        </w:rPr>
        <w:t>a range of stakeholders, including persons with</w:t>
      </w:r>
      <w:r w:rsidRPr="009C2924">
        <w:rPr>
          <w:b w:val="0"/>
          <w:bCs/>
        </w:rPr>
        <w:t xml:space="preserve"> interest in childcare and their representatives, local employers and persons representing them and employer organisations</w:t>
      </w:r>
      <w:r w:rsidRPr="003D2799">
        <w:rPr>
          <w:b w:val="0"/>
          <w:bCs/>
        </w:rPr>
        <w:t xml:space="preserve"> and</w:t>
      </w:r>
      <w:r w:rsidRPr="009C2924">
        <w:rPr>
          <w:b w:val="0"/>
          <w:bCs/>
        </w:rPr>
        <w:t xml:space="preserve"> neighbouring LAs</w:t>
      </w:r>
      <w:r w:rsidRPr="003D2799">
        <w:rPr>
          <w:b w:val="0"/>
          <w:bCs/>
        </w:rPr>
        <w:t>,</w:t>
      </w:r>
      <w:r w:rsidRPr="009C2924">
        <w:rPr>
          <w:b w:val="0"/>
          <w:bCs/>
        </w:rPr>
        <w:t xml:space="preserve"> to gather their views on the local economy, barriers </w:t>
      </w:r>
      <w:r w:rsidRPr="009C2924">
        <w:rPr>
          <w:b w:val="0"/>
          <w:bCs/>
        </w:rPr>
        <w:lastRenderedPageBreak/>
        <w:t>to childcare that may affect the workforce and emerging trends across the past few years. </w:t>
      </w:r>
      <w:r w:rsidR="00C70F8F">
        <w:rPr>
          <w:b w:val="0"/>
          <w:bCs/>
        </w:rPr>
        <w:t>A</w:t>
      </w:r>
      <w:r w:rsidRPr="009C2924">
        <w:rPr>
          <w:b w:val="0"/>
          <w:bCs/>
        </w:rPr>
        <w:t xml:space="preserve"> range of employers across various industries </w:t>
      </w:r>
      <w:r w:rsidR="00A4539D">
        <w:rPr>
          <w:b w:val="0"/>
          <w:bCs/>
        </w:rPr>
        <w:t xml:space="preserve">were consulted with </w:t>
      </w:r>
      <w:r w:rsidRPr="009C2924">
        <w:rPr>
          <w:b w:val="0"/>
          <w:bCs/>
        </w:rPr>
        <w:t>to provide the most representative sample possible within the timeframe. </w:t>
      </w:r>
    </w:p>
    <w:p w:rsidRPr="009C2924" w:rsidR="00776BEF" w:rsidP="003858EE" w:rsidRDefault="00776BEF" w14:paraId="62E8F606" w14:textId="29ECFBF4">
      <w:pPr>
        <w:pStyle w:val="PAGSubheading"/>
        <w:spacing w:line="276" w:lineRule="auto"/>
        <w:rPr>
          <w:b w:val="0"/>
          <w:bCs/>
        </w:rPr>
      </w:pPr>
      <w:r w:rsidRPr="00A276A1">
        <w:rPr>
          <w:b w:val="0"/>
          <w:bCs/>
        </w:rPr>
        <w:t>Stakeholder and employer consultation was</w:t>
      </w:r>
      <w:r w:rsidRPr="009C2924">
        <w:rPr>
          <w:b w:val="0"/>
          <w:bCs/>
        </w:rPr>
        <w:t xml:space="preserve"> undertaken through an online survey available in both English and Welsh. The </w:t>
      </w:r>
      <w:r w:rsidR="00A4539D">
        <w:rPr>
          <w:b w:val="0"/>
          <w:bCs/>
        </w:rPr>
        <w:t xml:space="preserve">stakeholder </w:t>
      </w:r>
      <w:r w:rsidRPr="009C2924">
        <w:rPr>
          <w:b w:val="0"/>
          <w:bCs/>
        </w:rPr>
        <w:t xml:space="preserve">survey </w:t>
      </w:r>
      <w:r w:rsidRPr="00A276A1">
        <w:rPr>
          <w:b w:val="0"/>
          <w:bCs/>
        </w:rPr>
        <w:t>was</w:t>
      </w:r>
      <w:r w:rsidRPr="009C2924">
        <w:rPr>
          <w:b w:val="0"/>
          <w:bCs/>
        </w:rPr>
        <w:t xml:space="preserve"> designed using Survey Monkey and emailed to </w:t>
      </w:r>
      <w:r w:rsidR="00A4539D">
        <w:rPr>
          <w:b w:val="0"/>
          <w:bCs/>
        </w:rPr>
        <w:t>members of the local authority, alongside elected members</w:t>
      </w:r>
      <w:r w:rsidRPr="009C2924">
        <w:rPr>
          <w:b w:val="0"/>
          <w:bCs/>
        </w:rPr>
        <w:t>.</w:t>
      </w:r>
      <w:r w:rsidR="00A4539D">
        <w:rPr>
          <w:b w:val="0"/>
          <w:bCs/>
        </w:rPr>
        <w:t xml:space="preserve"> Smart surveys for </w:t>
      </w:r>
      <w:r w:rsidRPr="00A276A1">
        <w:rPr>
          <w:b w:val="0"/>
          <w:bCs/>
        </w:rPr>
        <w:t xml:space="preserve">employers </w:t>
      </w:r>
      <w:r w:rsidR="00A4539D">
        <w:rPr>
          <w:b w:val="0"/>
          <w:bCs/>
        </w:rPr>
        <w:t>and CWLWM partners were prepared via Smart Surveys, with an additional survey for Flintshire’s Employability Team</w:t>
      </w:r>
      <w:r w:rsidR="001765ED">
        <w:rPr>
          <w:b w:val="0"/>
          <w:bCs/>
        </w:rPr>
        <w:t>s</w:t>
      </w:r>
      <w:r w:rsidR="00A4539D">
        <w:rPr>
          <w:b w:val="0"/>
          <w:bCs/>
        </w:rPr>
        <w:t xml:space="preserve"> distributed internally</w:t>
      </w:r>
      <w:r w:rsidRPr="009C2924">
        <w:rPr>
          <w:b w:val="0"/>
          <w:bCs/>
        </w:rPr>
        <w:t>.  </w:t>
      </w:r>
    </w:p>
    <w:p w:rsidRPr="001C057D" w:rsidR="00776BEF" w:rsidP="003858EE" w:rsidRDefault="00776BEF" w14:paraId="1E333240" w14:textId="77777777">
      <w:pPr>
        <w:pStyle w:val="PAGSubheading"/>
        <w:spacing w:line="276" w:lineRule="auto"/>
      </w:pPr>
      <w:r>
        <w:t>2.6</w:t>
      </w:r>
      <w:r>
        <w:tab/>
      </w:r>
      <w:r w:rsidRPr="001C057D">
        <w:t xml:space="preserve">Gaps Analysis and </w:t>
      </w:r>
      <w:r>
        <w:t>Recommendations</w:t>
      </w:r>
    </w:p>
    <w:p w:rsidRPr="008E0872" w:rsidR="00776BEF" w:rsidP="003858EE" w:rsidRDefault="00776BEF" w14:paraId="2D1B9492" w14:textId="77777777">
      <w:pPr>
        <w:pStyle w:val="Style9PAGTextfollowingSubSubHeading"/>
        <w:spacing w:before="120" w:after="120" w:line="276" w:lineRule="auto"/>
        <w:ind w:left="0"/>
      </w:pPr>
      <w:r>
        <w:t>Upon completion of the co</w:t>
      </w:r>
      <w:r w:rsidRPr="008E0872">
        <w:t>nsultation phase, PAG wr</w:t>
      </w:r>
      <w:r>
        <w:t>o</w:t>
      </w:r>
      <w:r w:rsidRPr="008E0872">
        <w:t>te a summary of our findings regarding the sufficiency of places across the LA. We appl</w:t>
      </w:r>
      <w:r>
        <w:t>ied</w:t>
      </w:r>
      <w:r w:rsidRPr="008E0872">
        <w:t xml:space="preserve"> various techniques to derive an accurate report on current gaps in childcare sufficiency throughout the authority by mapping supply to demand. We subsequently analyse</w:t>
      </w:r>
      <w:r>
        <w:t>d</w:t>
      </w:r>
      <w:r w:rsidRPr="008E0872">
        <w:t>, by specific/appropriate age groups, the range and diversity of provision available in the county.  </w:t>
      </w:r>
    </w:p>
    <w:p w:rsidR="008262BC" w:rsidP="003858EE" w:rsidRDefault="00BD6133" w14:paraId="4D7E3421" w14:textId="400C06E4">
      <w:pPr>
        <w:pStyle w:val="Style9PAGTextfollowingSubSubHeading"/>
        <w:spacing w:before="120" w:after="120" w:line="276" w:lineRule="auto"/>
        <w:ind w:left="0"/>
      </w:pPr>
      <w:r w:rsidRPr="008E0872">
        <w:t xml:space="preserve">Based on this analysis, PAG </w:t>
      </w:r>
      <w:r>
        <w:t>has</w:t>
      </w:r>
      <w:r w:rsidRPr="008E0872">
        <w:t xml:space="preserve"> provide</w:t>
      </w:r>
      <w:r>
        <w:t>d</w:t>
      </w:r>
      <w:r w:rsidRPr="008E0872">
        <w:t xml:space="preserve"> further strategic recommendations for how </w:t>
      </w:r>
      <w:r w:rsidR="00433B60">
        <w:t>Flintshir</w:t>
      </w:r>
      <w:r>
        <w:t>e</w:t>
      </w:r>
      <w:r w:rsidR="00776BEF">
        <w:t xml:space="preserve"> </w:t>
      </w:r>
      <w:r w:rsidRPr="008E0872">
        <w:t>could address gaps in supply or demand and address the impact of COVID-19. PAG will draft a detailed action plan in collaboration with </w:t>
      </w:r>
      <w:r w:rsidR="00433B60">
        <w:t>Flintshir</w:t>
      </w:r>
      <w:r>
        <w:t>e</w:t>
      </w:r>
      <w:r w:rsidR="00326306">
        <w:t xml:space="preserve"> </w:t>
      </w:r>
      <w:r w:rsidRPr="008E0872">
        <w:t xml:space="preserve">County Council, which the authority will be able to implement immediately. This will include a series of recommendations that lay out achievable, realistic actions based on value for money that </w:t>
      </w:r>
      <w:r w:rsidRPr="008E0872" w:rsidR="00776BEF">
        <w:t>the LA</w:t>
      </w:r>
      <w:r w:rsidRPr="008E0872">
        <w:t> can implement.</w:t>
      </w:r>
      <w:r w:rsidR="008262BC">
        <w:br w:type="page"/>
      </w:r>
    </w:p>
    <w:p w:rsidRPr="00186FA5" w:rsidR="00591748" w:rsidP="003858EE" w:rsidRDefault="004764E9" w14:paraId="2C256C21" w14:textId="42FE2A1C">
      <w:pPr>
        <w:pStyle w:val="Heading1"/>
        <w:spacing w:line="276" w:lineRule="auto"/>
        <w:rPr>
          <w:color w:val="8A004D"/>
        </w:rPr>
      </w:pPr>
      <w:bookmarkStart w:name="_Toc97129147" w:id="9"/>
      <w:r w:rsidRPr="00186FA5">
        <w:rPr>
          <w:color w:val="8A004D"/>
        </w:rPr>
        <w:lastRenderedPageBreak/>
        <w:t>3</w:t>
      </w:r>
      <w:r w:rsidRPr="00186FA5" w:rsidR="00591748">
        <w:rPr>
          <w:color w:val="8A004D"/>
        </w:rPr>
        <w:t xml:space="preserve">. </w:t>
      </w:r>
      <w:r w:rsidRPr="00186FA5" w:rsidR="00591748">
        <w:rPr>
          <w:color w:val="8A004D"/>
        </w:rPr>
        <w:tab/>
        <w:t xml:space="preserve">Identification of </w:t>
      </w:r>
      <w:r w:rsidRPr="00186FA5" w:rsidR="00EE6E4E">
        <w:rPr>
          <w:color w:val="8A004D"/>
        </w:rPr>
        <w:t>K</w:t>
      </w:r>
      <w:r w:rsidRPr="00186FA5" w:rsidR="00591748">
        <w:rPr>
          <w:color w:val="8A004D"/>
        </w:rPr>
        <w:t xml:space="preserve">ey </w:t>
      </w:r>
      <w:r w:rsidRPr="00186FA5" w:rsidR="00EE6E4E">
        <w:rPr>
          <w:color w:val="8A004D"/>
        </w:rPr>
        <w:t>D</w:t>
      </w:r>
      <w:r w:rsidRPr="00186FA5" w:rsidR="00591748">
        <w:rPr>
          <w:color w:val="8A004D"/>
        </w:rPr>
        <w:t xml:space="preserve">emographic and </w:t>
      </w:r>
      <w:r w:rsidRPr="00186FA5" w:rsidR="00EE6E4E">
        <w:rPr>
          <w:color w:val="8A004D"/>
        </w:rPr>
        <w:t>S</w:t>
      </w:r>
      <w:r w:rsidRPr="00186FA5" w:rsidR="00591748">
        <w:rPr>
          <w:color w:val="8A004D"/>
        </w:rPr>
        <w:t>ocio-</w:t>
      </w:r>
      <w:r w:rsidRPr="00186FA5" w:rsidR="00EE6E4E">
        <w:rPr>
          <w:color w:val="8A004D"/>
        </w:rPr>
        <w:t>E</w:t>
      </w:r>
      <w:r w:rsidRPr="00186FA5" w:rsidR="00591748">
        <w:rPr>
          <w:color w:val="8A004D"/>
        </w:rPr>
        <w:t xml:space="preserve">conomic </w:t>
      </w:r>
      <w:r w:rsidRPr="00186FA5" w:rsidR="00EE6E4E">
        <w:rPr>
          <w:color w:val="8A004D"/>
        </w:rPr>
        <w:t>I</w:t>
      </w:r>
      <w:r w:rsidRPr="00186FA5" w:rsidR="00591748">
        <w:rPr>
          <w:color w:val="8A004D"/>
        </w:rPr>
        <w:t>ssues</w:t>
      </w:r>
      <w:bookmarkEnd w:id="9"/>
    </w:p>
    <w:p w:rsidRPr="00E61E17" w:rsidR="00374ED5" w:rsidP="003858EE" w:rsidRDefault="00374ED5" w14:paraId="068A98BA" w14:textId="77777777">
      <w:pPr>
        <w:pStyle w:val="Style3PAGGenericText"/>
        <w:spacing w:after="120" w:line="276" w:lineRule="auto"/>
      </w:pPr>
      <w:r w:rsidRPr="00E61E17">
        <w:rPr>
          <w:lang w:val="en-US"/>
        </w:rPr>
        <w:t>The following section presents an analysis, as of spring 2022, which focuses on how demographic and socio-economic factors may affect forthcoming and localised demand for childcare places.</w:t>
      </w:r>
      <w:r w:rsidRPr="00E61E17">
        <w:t xml:space="preserve"> </w:t>
      </w:r>
    </w:p>
    <w:p w:rsidRPr="00E61E17" w:rsidR="00374ED5" w:rsidP="003858EE" w:rsidRDefault="00374ED5" w14:paraId="0E11DC22" w14:textId="1DC2AE04">
      <w:pPr>
        <w:pStyle w:val="Style3PAGGenericText"/>
        <w:spacing w:after="120" w:line="276" w:lineRule="auto"/>
      </w:pPr>
      <w:r w:rsidRPr="00E61E17">
        <w:t xml:space="preserve">The data sets and relevant metrics are aligned to </w:t>
      </w:r>
      <w:r w:rsidRPr="00E61E17" w:rsidR="002A0574">
        <w:t>Flintshire</w:t>
      </w:r>
      <w:r w:rsidRPr="00E61E17">
        <w:t xml:space="preserve"> including:</w:t>
      </w:r>
    </w:p>
    <w:p w:rsidRPr="00E61E17" w:rsidR="00374ED5" w:rsidP="00F33529" w:rsidRDefault="00374ED5" w14:paraId="5E36BF8B" w14:textId="77777777">
      <w:pPr>
        <w:pStyle w:val="Style3PAGGenericText"/>
        <w:numPr>
          <w:ilvl w:val="0"/>
          <w:numId w:val="9"/>
        </w:numPr>
        <w:spacing w:before="0" w:after="0" w:line="276" w:lineRule="auto"/>
      </w:pPr>
      <w:r w:rsidRPr="00E61E17">
        <w:t xml:space="preserve">Existing 0 – 4 years populations and projections/forecasts </w:t>
      </w:r>
    </w:p>
    <w:p w:rsidRPr="00E61E17" w:rsidR="00374ED5" w:rsidP="00F33529" w:rsidRDefault="00374ED5" w14:paraId="755F245D" w14:textId="77777777">
      <w:pPr>
        <w:pStyle w:val="Style3PAGGenericText"/>
        <w:numPr>
          <w:ilvl w:val="0"/>
          <w:numId w:val="9"/>
        </w:numPr>
        <w:spacing w:before="0" w:after="0" w:line="276" w:lineRule="auto"/>
      </w:pPr>
      <w:r w:rsidRPr="00E61E17">
        <w:t>Birth rates across the LA since 2017 in order to help inform forthcoming childcare allocation</w:t>
      </w:r>
    </w:p>
    <w:p w:rsidRPr="00E61E17" w:rsidR="00374ED5" w:rsidP="00F33529" w:rsidRDefault="00374ED5" w14:paraId="5E030110" w14:textId="77777777">
      <w:pPr>
        <w:pStyle w:val="Style3PAGGenericText"/>
        <w:numPr>
          <w:ilvl w:val="0"/>
          <w:numId w:val="9"/>
        </w:numPr>
        <w:spacing w:before="0" w:after="0" w:line="276" w:lineRule="auto"/>
      </w:pPr>
      <w:r w:rsidRPr="00E61E17">
        <w:t xml:space="preserve">Incidence of working families (that are eligible to take-up the 30 hours childcare offer) and average household incomes                                                                                                                                                </w:t>
      </w:r>
    </w:p>
    <w:p w:rsidRPr="00E61E17" w:rsidR="00374ED5" w:rsidP="00F33529" w:rsidRDefault="00374ED5" w14:paraId="344CB7A0" w14:textId="77777777">
      <w:pPr>
        <w:pStyle w:val="Style3PAGGenericText"/>
        <w:numPr>
          <w:ilvl w:val="0"/>
          <w:numId w:val="9"/>
        </w:numPr>
        <w:spacing w:before="0" w:after="0" w:line="276" w:lineRule="auto"/>
      </w:pPr>
      <w:r w:rsidRPr="00E61E17">
        <w:t>Incidence of children and young people from low-income households</w:t>
      </w:r>
    </w:p>
    <w:p w:rsidRPr="00E61E17" w:rsidR="00374ED5" w:rsidP="00F33529" w:rsidRDefault="00374ED5" w14:paraId="7E2D55C7" w14:textId="5319C93F">
      <w:pPr>
        <w:pStyle w:val="Style3PAGGenericText"/>
        <w:numPr>
          <w:ilvl w:val="0"/>
          <w:numId w:val="9"/>
        </w:numPr>
        <w:spacing w:before="0" w:after="0" w:line="276" w:lineRule="auto"/>
      </w:pPr>
      <w:r w:rsidRPr="00E61E17">
        <w:t xml:space="preserve">Incidence of children with </w:t>
      </w:r>
      <w:r w:rsidRPr="00E61E17" w:rsidR="002A0574">
        <w:t>ALN</w:t>
      </w:r>
      <w:r w:rsidRPr="00E61E17">
        <w:t>.</w:t>
      </w:r>
    </w:p>
    <w:p w:rsidRPr="007057B6" w:rsidR="00374ED5" w:rsidP="003858EE" w:rsidRDefault="00374ED5" w14:paraId="2C40BFA3" w14:textId="0340BF20">
      <w:pPr>
        <w:pStyle w:val="Style3PAGGenericText"/>
        <w:spacing w:after="120" w:line="276" w:lineRule="auto"/>
      </w:pPr>
      <w:r w:rsidRPr="007057B6">
        <w:t xml:space="preserve">The objective of the following analysis is to consider the extent to which childcare planners within </w:t>
      </w:r>
      <w:r w:rsidRPr="007057B6" w:rsidR="16357B0B">
        <w:t>Flintshire</w:t>
      </w:r>
      <w:r w:rsidRPr="007057B6">
        <w:t xml:space="preserve"> may need to continue to prioritise their abilities to help instigate or stimulate further childcare places within specific and targeted geographical localities. A variety of areas have been examined, such as migration trends, the number of children resident in </w:t>
      </w:r>
      <w:r w:rsidRPr="007057B6" w:rsidR="51F9A277">
        <w:t>Flintshire</w:t>
      </w:r>
      <w:r w:rsidRPr="007057B6">
        <w:t xml:space="preserve"> according to age group and the number of children with </w:t>
      </w:r>
      <w:r w:rsidR="00F835E9">
        <w:t>Additional</w:t>
      </w:r>
      <w:r w:rsidRPr="007057B6">
        <w:t xml:space="preserve"> Learning Needs (ALN). </w:t>
      </w:r>
    </w:p>
    <w:p w:rsidRPr="007057B6" w:rsidR="00374ED5" w:rsidP="003858EE" w:rsidRDefault="00374ED5" w14:paraId="4B048BEF" w14:textId="77777777">
      <w:pPr>
        <w:pStyle w:val="Style3PAGGenericText"/>
        <w:spacing w:after="120" w:line="276" w:lineRule="auto"/>
      </w:pPr>
      <w:r w:rsidRPr="007057B6">
        <w:t>The main findings from the section are summarised below:</w:t>
      </w:r>
    </w:p>
    <w:p w:rsidRPr="0077168E" w:rsidR="00C91620" w:rsidP="0077168E" w:rsidRDefault="00C91620" w14:paraId="5CCF640F" w14:textId="4AC84F9D">
      <w:pPr>
        <w:pStyle w:val="Style3PAGGenericText"/>
        <w:numPr>
          <w:ilvl w:val="0"/>
          <w:numId w:val="9"/>
        </w:numPr>
        <w:spacing w:before="0" w:after="0" w:line="276" w:lineRule="auto"/>
      </w:pPr>
      <w:r w:rsidRPr="0077168E">
        <w:rPr>
          <w:rFonts w:ascii="Calibri" w:hAnsi="Calibri" w:eastAsia="Times" w:cs="Calibri"/>
          <w:szCs w:val="22"/>
          <w:lang w:eastAsia="en-GB"/>
        </w:rPr>
        <w:t>As shown in Table 2, the most recent population data for children aged 0-4 years from the Office of National Statistics shows that the predicted number of children in this age group will fall gradually across Flintshire from 2020-2026. However, Flintshire recorded a total of 8,287 0–4</w:t>
      </w:r>
      <w:r w:rsidRPr="0077168E" w:rsidR="005D0A04">
        <w:rPr>
          <w:rFonts w:ascii="Calibri" w:hAnsi="Calibri" w:eastAsia="Times" w:cs="Calibri"/>
          <w:szCs w:val="22"/>
          <w:lang w:eastAsia="en-GB"/>
        </w:rPr>
        <w:t xml:space="preserve"> </w:t>
      </w:r>
      <w:r w:rsidRPr="0077168E">
        <w:rPr>
          <w:rFonts w:ascii="Calibri" w:hAnsi="Calibri" w:eastAsia="Times" w:cs="Calibri"/>
          <w:szCs w:val="22"/>
          <w:lang w:eastAsia="en-GB"/>
        </w:rPr>
        <w:t>year</w:t>
      </w:r>
      <w:r w:rsidRPr="0077168E" w:rsidR="005D0A04">
        <w:rPr>
          <w:rFonts w:ascii="Calibri" w:hAnsi="Calibri" w:eastAsia="Times" w:cs="Calibri"/>
          <w:szCs w:val="22"/>
          <w:lang w:eastAsia="en-GB"/>
        </w:rPr>
        <w:t xml:space="preserve"> </w:t>
      </w:r>
      <w:r w:rsidRPr="0077168E">
        <w:rPr>
          <w:rFonts w:ascii="Calibri" w:hAnsi="Calibri" w:eastAsia="Times" w:cs="Calibri"/>
          <w:szCs w:val="22"/>
          <w:lang w:eastAsia="en-GB"/>
        </w:rPr>
        <w:t>olds in mid-2020, which was a slight increase from 8,233 recorded in 2019. Wales also recorded 4,201 fewer 0–4</w:t>
      </w:r>
      <w:r w:rsidRPr="0077168E" w:rsidR="008118FB">
        <w:rPr>
          <w:rFonts w:ascii="Calibri" w:hAnsi="Calibri" w:eastAsia="Times" w:cs="Calibri"/>
          <w:szCs w:val="22"/>
          <w:lang w:eastAsia="en-GB"/>
        </w:rPr>
        <w:t xml:space="preserve"> </w:t>
      </w:r>
      <w:r w:rsidRPr="0077168E">
        <w:rPr>
          <w:rFonts w:ascii="Calibri" w:hAnsi="Calibri" w:eastAsia="Times" w:cs="Calibri"/>
          <w:szCs w:val="22"/>
          <w:lang w:eastAsia="en-GB"/>
        </w:rPr>
        <w:t>year</w:t>
      </w:r>
      <w:r w:rsidRPr="0077168E" w:rsidR="008118FB">
        <w:rPr>
          <w:rFonts w:ascii="Calibri" w:hAnsi="Calibri" w:eastAsia="Times" w:cs="Calibri"/>
          <w:szCs w:val="22"/>
          <w:lang w:eastAsia="en-GB"/>
        </w:rPr>
        <w:t xml:space="preserve"> </w:t>
      </w:r>
      <w:r w:rsidRPr="0077168E">
        <w:rPr>
          <w:rFonts w:ascii="Calibri" w:hAnsi="Calibri" w:eastAsia="Times" w:cs="Calibri"/>
          <w:szCs w:val="22"/>
          <w:lang w:eastAsia="en-GB"/>
        </w:rPr>
        <w:t>olds between 2019</w:t>
      </w:r>
      <w:r w:rsidRPr="0077168E" w:rsidR="00AE1A07">
        <w:rPr>
          <w:rFonts w:ascii="Calibri" w:hAnsi="Calibri" w:eastAsia="Times" w:cs="Calibri"/>
          <w:szCs w:val="22"/>
          <w:lang w:eastAsia="en-GB"/>
        </w:rPr>
        <w:t xml:space="preserve"> and</w:t>
      </w:r>
      <w:r w:rsidRPr="0077168E">
        <w:rPr>
          <w:rFonts w:ascii="Calibri" w:hAnsi="Calibri" w:eastAsia="Times" w:cs="Calibri"/>
          <w:szCs w:val="22"/>
          <w:lang w:eastAsia="en-GB"/>
        </w:rPr>
        <w:t>2020, from 165,542 to 161,341. Nationwide, the same data for the United Kingdom shows a fall of 74,933 0–4</w:t>
      </w:r>
      <w:r w:rsidRPr="0077168E" w:rsidR="008118FB">
        <w:rPr>
          <w:rFonts w:ascii="Calibri" w:hAnsi="Calibri" w:eastAsia="Times" w:cs="Calibri"/>
          <w:szCs w:val="22"/>
          <w:lang w:eastAsia="en-GB"/>
        </w:rPr>
        <w:t xml:space="preserve"> </w:t>
      </w:r>
      <w:r w:rsidRPr="0077168E">
        <w:rPr>
          <w:rFonts w:ascii="Calibri" w:hAnsi="Calibri" w:eastAsia="Times" w:cs="Calibri"/>
          <w:szCs w:val="22"/>
          <w:lang w:eastAsia="en-GB"/>
        </w:rPr>
        <w:t>year</w:t>
      </w:r>
      <w:r w:rsidRPr="0077168E" w:rsidR="008118FB">
        <w:rPr>
          <w:rFonts w:ascii="Calibri" w:hAnsi="Calibri" w:eastAsia="Times" w:cs="Calibri"/>
          <w:szCs w:val="22"/>
          <w:lang w:eastAsia="en-GB"/>
        </w:rPr>
        <w:t xml:space="preserve"> </w:t>
      </w:r>
      <w:r w:rsidRPr="0077168E">
        <w:rPr>
          <w:rFonts w:ascii="Calibri" w:hAnsi="Calibri" w:eastAsia="Times" w:cs="Calibri"/>
          <w:szCs w:val="22"/>
          <w:lang w:eastAsia="en-GB"/>
        </w:rPr>
        <w:t>olds between 2019</w:t>
      </w:r>
      <w:r w:rsidRPr="0077168E" w:rsidR="00AE1A07">
        <w:rPr>
          <w:rFonts w:ascii="Calibri" w:hAnsi="Calibri" w:eastAsia="Times" w:cs="Calibri"/>
          <w:szCs w:val="22"/>
          <w:lang w:eastAsia="en-GB"/>
        </w:rPr>
        <w:t xml:space="preserve"> and</w:t>
      </w:r>
      <w:r w:rsidR="0077168E">
        <w:rPr>
          <w:rFonts w:ascii="Calibri" w:hAnsi="Calibri" w:eastAsia="Times" w:cs="Calibri"/>
          <w:szCs w:val="22"/>
          <w:lang w:eastAsia="en-GB"/>
        </w:rPr>
        <w:t xml:space="preserve"> </w:t>
      </w:r>
      <w:r w:rsidRPr="0077168E">
        <w:rPr>
          <w:rFonts w:ascii="Calibri" w:hAnsi="Calibri" w:eastAsia="Times" w:cs="Calibri"/>
          <w:szCs w:val="22"/>
          <w:lang w:eastAsia="en-GB"/>
        </w:rPr>
        <w:t xml:space="preserve">2020. This data would therefore suggest that the predicted fall in the </w:t>
      </w:r>
      <w:r w:rsidRPr="0077168E">
        <w:t>number of 0–4</w:t>
      </w:r>
      <w:r w:rsidRPr="0077168E" w:rsidR="008118FB">
        <w:t xml:space="preserve"> </w:t>
      </w:r>
      <w:r w:rsidRPr="0077168E">
        <w:t>year</w:t>
      </w:r>
      <w:r w:rsidRPr="0077168E" w:rsidR="008118FB">
        <w:t xml:space="preserve"> </w:t>
      </w:r>
      <w:r w:rsidRPr="0077168E">
        <w:t>olds in Flintshire is atypical across Wales or in the rest of the United Kingdom.</w:t>
      </w:r>
    </w:p>
    <w:p w:rsidRPr="000009D7" w:rsidR="00374ED5" w:rsidP="00F33529" w:rsidRDefault="00374ED5" w14:paraId="6D987C83" w14:textId="704F2544">
      <w:pPr>
        <w:pStyle w:val="Style3PAGGenericText"/>
        <w:numPr>
          <w:ilvl w:val="0"/>
          <w:numId w:val="9"/>
        </w:numPr>
        <w:spacing w:before="0" w:after="0" w:line="276" w:lineRule="auto"/>
      </w:pPr>
      <w:r w:rsidRPr="000009D7">
        <w:t xml:space="preserve">Falling population trends: the live birth rate </w:t>
      </w:r>
      <w:r w:rsidRPr="000009D7" w:rsidR="00C91620">
        <w:t>is predicted to</w:t>
      </w:r>
      <w:r w:rsidRPr="000009D7">
        <w:t xml:space="preserve"> fall in </w:t>
      </w:r>
      <w:r w:rsidRPr="000009D7" w:rsidR="00C91620">
        <w:t>Flintshire</w:t>
      </w:r>
      <w:r w:rsidRPr="000009D7">
        <w:t xml:space="preserve"> from</w:t>
      </w:r>
      <w:r w:rsidRPr="000009D7" w:rsidR="00035BCC">
        <w:t xml:space="preserve"> 2020-2026, </w:t>
      </w:r>
      <w:r w:rsidRPr="000009D7">
        <w:t xml:space="preserve">In addition, the number of children aged 0-18 is expected to decline between 2023-2026 from </w:t>
      </w:r>
      <w:r w:rsidRPr="000009D7" w:rsidR="00974742">
        <w:t>34,573</w:t>
      </w:r>
      <w:r w:rsidRPr="000009D7">
        <w:t xml:space="preserve"> to </w:t>
      </w:r>
      <w:r w:rsidRPr="000009D7" w:rsidR="00974742">
        <w:t>34,347</w:t>
      </w:r>
      <w:r w:rsidRPr="000009D7">
        <w:t xml:space="preserve">. These indicators could suggest that demand for childcare may decline in </w:t>
      </w:r>
      <w:r w:rsidRPr="000009D7" w:rsidR="00974742">
        <w:t>Flintshire</w:t>
      </w:r>
      <w:r w:rsidRPr="000009D7">
        <w:t xml:space="preserve"> in the coming years. The most recent Nomis data shows that the population of 0-4 year olds resident in </w:t>
      </w:r>
      <w:r w:rsidR="00B371AF">
        <w:t>Flintshire</w:t>
      </w:r>
      <w:r w:rsidRPr="000009D7">
        <w:t xml:space="preserve"> has fallen in recent years, as has the number for children in the same group across Wales and the wider United Kingdom. This suggests that the fall in number from children in this age group in </w:t>
      </w:r>
      <w:r w:rsidRPr="000009D7" w:rsidR="00974742">
        <w:t>Flintshire</w:t>
      </w:r>
      <w:r w:rsidRPr="000009D7">
        <w:t xml:space="preserve"> is not uncommon, as a similar pattern is repeated on a nationwide level up to mid-2020</w:t>
      </w:r>
    </w:p>
    <w:p w:rsidRPr="007E5E0F" w:rsidR="00374ED5" w:rsidP="00F33529" w:rsidRDefault="00374ED5" w14:paraId="63AE40FF" w14:textId="58727911">
      <w:pPr>
        <w:pStyle w:val="Style3PAGGenericText"/>
        <w:numPr>
          <w:ilvl w:val="0"/>
          <w:numId w:val="9"/>
        </w:numPr>
        <w:spacing w:before="0" w:after="0" w:line="276" w:lineRule="auto"/>
      </w:pPr>
      <w:r w:rsidRPr="009F2C02">
        <w:t xml:space="preserve">Economic disparity between clusters: some clusters have a far higher level of unemployment and children in all out-of-work claimant households than others. For example, </w:t>
      </w:r>
      <w:r w:rsidRPr="009F2C02" w:rsidR="0089667D">
        <w:t xml:space="preserve">Community Area </w:t>
      </w:r>
      <w:r w:rsidR="00444C7A">
        <w:t>5</w:t>
      </w:r>
      <w:r w:rsidR="00CF4724">
        <w:t xml:space="preserve"> (</w:t>
      </w:r>
      <w:r w:rsidR="00094EE9">
        <w:t xml:space="preserve">for details on ward composition of each Community Area, see Appendix </w:t>
      </w:r>
      <w:r w:rsidR="00166DE3">
        <w:t xml:space="preserve">2, </w:t>
      </w:r>
      <w:r w:rsidR="00094EE9">
        <w:t>Table 1)</w:t>
      </w:r>
      <w:r w:rsidRPr="009F2C02" w:rsidR="0089667D">
        <w:t xml:space="preserve"> has the highest </w:t>
      </w:r>
      <w:r w:rsidR="00444C7A">
        <w:t xml:space="preserve">number of </w:t>
      </w:r>
      <w:r w:rsidRPr="00444C7A" w:rsidR="00444C7A">
        <w:t>children living in out-of-work benefit claimant households</w:t>
      </w:r>
      <w:r w:rsidR="00AF698E">
        <w:t xml:space="preserve">, as well as the largest </w:t>
      </w:r>
      <w:r w:rsidRPr="009F2C02" w:rsidR="0089667D">
        <w:t>percentage</w:t>
      </w:r>
      <w:r w:rsidRPr="009F2C02" w:rsidR="00965F95">
        <w:t xml:space="preserve"> of children living in absolute low-income families across Flintshire</w:t>
      </w:r>
      <w:r w:rsidR="00CF4724">
        <w:t xml:space="preserve">. </w:t>
      </w:r>
      <w:r w:rsidR="00094EE9">
        <w:t xml:space="preserve">Comparatively, </w:t>
      </w:r>
      <w:r w:rsidR="00CF4724">
        <w:t xml:space="preserve">Community Area 7 has the </w:t>
      </w:r>
      <w:r w:rsidR="00094EE9">
        <w:t>fewest</w:t>
      </w:r>
      <w:r w:rsidRPr="009F2C02" w:rsidR="00094EE9">
        <w:t xml:space="preserve"> </w:t>
      </w:r>
      <w:r w:rsidR="00094EE9">
        <w:t xml:space="preserve">number of </w:t>
      </w:r>
      <w:r w:rsidRPr="00444C7A" w:rsidR="00094EE9">
        <w:t xml:space="preserve">children living in out-of-work </w:t>
      </w:r>
      <w:r w:rsidRPr="00444C7A" w:rsidR="00094EE9">
        <w:lastRenderedPageBreak/>
        <w:t>benefit claimant households</w:t>
      </w:r>
      <w:r w:rsidR="00094EE9">
        <w:t xml:space="preserve">, and lowest </w:t>
      </w:r>
      <w:r w:rsidRPr="009F2C02" w:rsidR="00094EE9">
        <w:t>percentage of children living in absolute low-income families</w:t>
      </w:r>
    </w:p>
    <w:p w:rsidRPr="00F33529" w:rsidR="00374ED5" w:rsidP="00F33529" w:rsidRDefault="00374ED5" w14:paraId="04234586" w14:textId="42A7024C">
      <w:pPr>
        <w:pStyle w:val="Style3PAGGenericText"/>
        <w:numPr>
          <w:ilvl w:val="0"/>
          <w:numId w:val="9"/>
        </w:numPr>
        <w:spacing w:before="0" w:after="0" w:line="276" w:lineRule="auto"/>
      </w:pPr>
      <w:r w:rsidRPr="002E406F">
        <w:t>Number of pupils</w:t>
      </w:r>
      <w:r w:rsidR="0077168E">
        <w:t xml:space="preserve"> with Additional Learning Needs (ALN)</w:t>
      </w:r>
      <w:r w:rsidRPr="002E406F">
        <w:t xml:space="preserve">: </w:t>
      </w:r>
      <w:r w:rsidRPr="002E406F" w:rsidR="002E406F">
        <w:t>Flintshire</w:t>
      </w:r>
      <w:r w:rsidRPr="002E406F">
        <w:t xml:space="preserve"> was found to have </w:t>
      </w:r>
      <w:r>
        <w:t xml:space="preserve">a </w:t>
      </w:r>
      <w:r w:rsidR="008D4D05">
        <w:t xml:space="preserve">2.94% </w:t>
      </w:r>
      <w:r w:rsidRPr="002E406F">
        <w:t xml:space="preserve">number of pupils with some form of </w:t>
      </w:r>
      <w:r w:rsidR="0077168E">
        <w:t>ALN</w:t>
      </w:r>
      <w:r w:rsidR="00E421C7">
        <w:t xml:space="preserve">, this was </w:t>
      </w:r>
      <w:r w:rsidR="00E70F4D">
        <w:t>higher</w:t>
      </w:r>
      <w:r w:rsidRPr="002E406F">
        <w:t xml:space="preserve"> than in its neighbouring count</w:t>
      </w:r>
      <w:r w:rsidR="00E70F4D">
        <w:t xml:space="preserve">y </w:t>
      </w:r>
      <w:r>
        <w:t>Denbighshire</w:t>
      </w:r>
      <w:r w:rsidR="00E70F4D">
        <w:t xml:space="preserve">, </w:t>
      </w:r>
      <w:r w:rsidR="00C0035C">
        <w:t>but</w:t>
      </w:r>
      <w:r>
        <w:t xml:space="preserve"> lower </w:t>
      </w:r>
      <w:r w:rsidR="00C0035C">
        <w:t>than</w:t>
      </w:r>
      <w:r w:rsidR="00BD59FC">
        <w:t xml:space="preserve"> </w:t>
      </w:r>
      <w:r w:rsidR="00E70F4D">
        <w:t>Wrexham and the National Average</w:t>
      </w:r>
      <w:r w:rsidR="00CC6B10">
        <w:t>.</w:t>
      </w:r>
    </w:p>
    <w:p w:rsidRPr="000A0BED" w:rsidR="00374ED5" w:rsidP="003858EE" w:rsidRDefault="00374ED5" w14:paraId="582EE777" w14:textId="77777777">
      <w:pPr>
        <w:pStyle w:val="PAGSubheading"/>
        <w:spacing w:before="240" w:line="276" w:lineRule="auto"/>
        <w:rPr>
          <w:rFonts w:ascii="Calibri" w:hAnsi="Calibri" w:eastAsia="Times New Roman" w:cs="Calibri"/>
          <w:bCs/>
          <w:szCs w:val="22"/>
        </w:rPr>
      </w:pPr>
      <w:r>
        <w:t>3.1</w:t>
      </w:r>
      <w:r>
        <w:tab/>
      </w:r>
      <w:r w:rsidRPr="000A0BED">
        <w:rPr>
          <w:rFonts w:ascii="Calibri" w:hAnsi="Calibri" w:eastAsia="Times New Roman" w:cs="Calibri"/>
          <w:bCs/>
          <w:szCs w:val="22"/>
        </w:rPr>
        <w:t xml:space="preserve">Projected population for </w:t>
      </w:r>
      <w:r>
        <w:rPr>
          <w:rFonts w:eastAsia="Times New Roman" w:cs="Calibri"/>
          <w:bCs/>
          <w:szCs w:val="22"/>
        </w:rPr>
        <w:t>Flintshire</w:t>
      </w:r>
      <w:r w:rsidRPr="000A0BED">
        <w:rPr>
          <w:rFonts w:ascii="Calibri" w:hAnsi="Calibri" w:eastAsia="Times New Roman" w:cs="Calibri"/>
          <w:bCs/>
          <w:szCs w:val="22"/>
        </w:rPr>
        <w:t xml:space="preserve"> County</w:t>
      </w:r>
    </w:p>
    <w:p w:rsidRPr="005B69A3" w:rsidR="00374ED5" w:rsidP="003858EE" w:rsidRDefault="00374ED5" w14:paraId="5F1FDA65" w14:textId="75C7B41B">
      <w:pPr>
        <w:pStyle w:val="NoSpacing"/>
        <w:tabs>
          <w:tab w:val="left" w:pos="5400"/>
        </w:tabs>
        <w:spacing w:line="276" w:lineRule="auto"/>
        <w:rPr>
          <w:rFonts w:cs="Calibri"/>
          <w:u w:val="single"/>
        </w:rPr>
      </w:pPr>
      <w:r w:rsidRPr="005B69A3">
        <w:rPr>
          <w:rFonts w:cs="Calibri"/>
          <w:u w:val="single"/>
        </w:rPr>
        <w:t xml:space="preserve">Table 1 – </w:t>
      </w:r>
      <w:r>
        <w:rPr>
          <w:rFonts w:cs="Calibri"/>
          <w:u w:val="single"/>
        </w:rPr>
        <w:t>Flintshire</w:t>
      </w:r>
      <w:r w:rsidRPr="00BA4C6C">
        <w:rPr>
          <w:rFonts w:cs="Calibri"/>
          <w:u w:val="single"/>
        </w:rPr>
        <w:t xml:space="preserve"> Projected population (LA wide) projections for the next five years and for previous </w:t>
      </w:r>
      <w:r>
        <w:rPr>
          <w:rFonts w:cs="Calibri"/>
          <w:u w:val="single"/>
        </w:rPr>
        <w:t>three</w:t>
      </w:r>
      <w:r w:rsidRPr="00BA4C6C">
        <w:rPr>
          <w:rFonts w:cs="Calibri"/>
          <w:u w:val="single"/>
        </w:rPr>
        <w:t xml:space="preserve"> years</w:t>
      </w:r>
      <w:r>
        <w:rPr>
          <w:rFonts w:cs="Calibri"/>
          <w:u w:val="single"/>
        </w:rPr>
        <w:t xml:space="preserve"> (Source: Stats Wales)</w:t>
      </w:r>
      <w:r>
        <w:rPr>
          <w:rStyle w:val="FootnoteReference"/>
          <w:rFonts w:cs="Calibri"/>
          <w:u w:val="single"/>
        </w:rPr>
        <w:footnoteReference w:id="2"/>
      </w:r>
    </w:p>
    <w:p w:rsidR="00374ED5" w:rsidP="003858EE" w:rsidRDefault="00374ED5" w14:paraId="640A2DC7" w14:textId="77777777">
      <w:pPr>
        <w:pStyle w:val="NoSpacing"/>
        <w:spacing w:line="276" w:lineRule="auto"/>
        <w:ind w:left="720" w:hanging="720"/>
        <w:rPr>
          <w:rFonts w:cs="Calibri"/>
          <w:b/>
          <w:bCs/>
        </w:rPr>
      </w:pPr>
      <w:r w:rsidRPr="00DA3672">
        <w:rPr>
          <w:rFonts w:cs="Calibri"/>
          <w:b/>
          <w:bCs/>
        </w:rPr>
        <w:tab/>
      </w:r>
      <w:r w:rsidRPr="00DA3672">
        <w:rPr>
          <w:rFonts w:cs="Calibri"/>
          <w:b/>
          <w:bCs/>
        </w:rPr>
        <w:tab/>
      </w:r>
      <w:r w:rsidRPr="00DA3672">
        <w:rPr>
          <w:rFonts w:cs="Calibri"/>
          <w:b/>
          <w:bCs/>
        </w:rPr>
        <w:tab/>
      </w:r>
      <w:r w:rsidRPr="00DA3672">
        <w:rPr>
          <w:rFonts w:cs="Calibri"/>
          <w:b/>
          <w:bCs/>
        </w:rPr>
        <w:tab/>
      </w:r>
      <w:r w:rsidRPr="00DA3672">
        <w:rPr>
          <w:rFonts w:cs="Calibri"/>
          <w:b/>
          <w:bCs/>
        </w:rPr>
        <w:tab/>
      </w:r>
      <w:r w:rsidRPr="00DA3672">
        <w:rPr>
          <w:rFonts w:cs="Calibri"/>
          <w:b/>
          <w:bCs/>
        </w:rPr>
        <w:tab/>
      </w:r>
      <w:r w:rsidRPr="00DA3672">
        <w:rPr>
          <w:rFonts w:cs="Calibri"/>
          <w:b/>
          <w:bCs/>
        </w:rPr>
        <w:tab/>
      </w:r>
      <w:r w:rsidRPr="00DA3672">
        <w:rPr>
          <w:rFonts w:cs="Calibri"/>
          <w:b/>
          <w:bCs/>
        </w:rPr>
        <w:tab/>
      </w:r>
      <w:r w:rsidRPr="00DA3672">
        <w:rPr>
          <w:rFonts w:cs="Calibri"/>
          <w:b/>
          <w:bCs/>
        </w:rPr>
        <w:tab/>
      </w:r>
    </w:p>
    <w:tbl>
      <w:tblPr>
        <w:tblStyle w:val="GridTable4-Accent3"/>
        <w:tblW w:w="5000" w:type="pct"/>
        <w:tblLook w:val="04A0" w:firstRow="1" w:lastRow="0" w:firstColumn="1" w:lastColumn="0" w:noHBand="0" w:noVBand="1"/>
      </w:tblPr>
      <w:tblGrid>
        <w:gridCol w:w="4508"/>
        <w:gridCol w:w="4508"/>
      </w:tblGrid>
      <w:tr w:rsidRPr="00734542" w:rsidR="00374ED5" w:rsidTr="004F7B2C" w14:paraId="57D7424D" w14:textId="7777777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734542" w:rsidR="00374ED5" w:rsidP="003858EE" w:rsidRDefault="00374ED5" w14:paraId="758B2A5E" w14:textId="77777777">
            <w:pPr>
              <w:spacing w:line="276" w:lineRule="auto"/>
              <w:jc w:val="center"/>
              <w:rPr>
                <w:rFonts w:eastAsia="Times New Roman" w:cs="Calibri"/>
                <w:szCs w:val="22"/>
              </w:rPr>
            </w:pPr>
            <w:r w:rsidRPr="00734542">
              <w:rPr>
                <w:rFonts w:eastAsia="Times New Roman" w:cs="Calibri"/>
                <w:szCs w:val="22"/>
              </w:rPr>
              <w:t>Year</w:t>
            </w:r>
          </w:p>
        </w:tc>
        <w:tc>
          <w:tcPr>
            <w:tcW w:w="2500" w:type="pct"/>
            <w:noWrap/>
            <w:hideMark/>
          </w:tcPr>
          <w:p w:rsidRPr="00734542" w:rsidR="00374ED5" w:rsidP="003858EE" w:rsidRDefault="00374ED5" w14:paraId="76E55ABF"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734542">
              <w:rPr>
                <w:rFonts w:eastAsia="Times New Roman" w:cs="Calibri"/>
                <w:szCs w:val="22"/>
              </w:rPr>
              <w:t>Population</w:t>
            </w:r>
          </w:p>
        </w:tc>
      </w:tr>
      <w:tr w:rsidRPr="00734542" w:rsidR="00374ED5" w:rsidTr="004F7B2C" w14:paraId="660B4C39" w14:textId="77777777">
        <w:trPr>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E61E17" w:rsidR="00374ED5" w:rsidP="003858EE" w:rsidRDefault="00374ED5" w14:paraId="781779FB" w14:textId="77777777">
            <w:pPr>
              <w:spacing w:line="276" w:lineRule="auto"/>
              <w:jc w:val="center"/>
              <w:rPr>
                <w:rFonts w:eastAsia="Times New Roman" w:cs="Calibri"/>
                <w:b w:val="0"/>
                <w:color w:val="000000"/>
                <w:szCs w:val="22"/>
              </w:rPr>
            </w:pPr>
            <w:r w:rsidRPr="00E61E17">
              <w:rPr>
                <w:rFonts w:eastAsia="Times New Roman" w:cs="Calibri"/>
                <w:b w:val="0"/>
                <w:color w:val="000000"/>
                <w:szCs w:val="22"/>
              </w:rPr>
              <w:t>2018</w:t>
            </w:r>
          </w:p>
        </w:tc>
        <w:tc>
          <w:tcPr>
            <w:tcW w:w="2500" w:type="pct"/>
            <w:noWrap/>
            <w:hideMark/>
          </w:tcPr>
          <w:p w:rsidRPr="00734542" w:rsidR="00374ED5" w:rsidP="003858EE" w:rsidRDefault="00374ED5" w14:paraId="37AF959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A3672">
              <w:rPr>
                <w:rFonts w:cs="Calibri"/>
              </w:rPr>
              <w:t>155,593</w:t>
            </w:r>
          </w:p>
        </w:tc>
      </w:tr>
      <w:tr w:rsidRPr="00734542" w:rsidR="00374ED5" w:rsidTr="004F7B2C" w14:paraId="240D73CC" w14:textId="7777777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E61E17" w:rsidR="00374ED5" w:rsidP="003858EE" w:rsidRDefault="00374ED5" w14:paraId="5A781CA5" w14:textId="77777777">
            <w:pPr>
              <w:spacing w:line="276" w:lineRule="auto"/>
              <w:jc w:val="center"/>
              <w:rPr>
                <w:rFonts w:eastAsia="Times New Roman" w:cs="Calibri"/>
                <w:b w:val="0"/>
                <w:color w:val="000000"/>
                <w:szCs w:val="22"/>
              </w:rPr>
            </w:pPr>
            <w:r w:rsidRPr="00E61E17">
              <w:rPr>
                <w:rFonts w:eastAsia="Times New Roman" w:cs="Calibri"/>
                <w:b w:val="0"/>
                <w:color w:val="000000"/>
                <w:szCs w:val="22"/>
              </w:rPr>
              <w:t>2019</w:t>
            </w:r>
          </w:p>
        </w:tc>
        <w:tc>
          <w:tcPr>
            <w:tcW w:w="2500" w:type="pct"/>
            <w:noWrap/>
            <w:hideMark/>
          </w:tcPr>
          <w:p w:rsidRPr="00734542" w:rsidR="00374ED5" w:rsidP="003858EE" w:rsidRDefault="00374ED5" w14:paraId="4CEFBC09"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DA3672">
              <w:rPr>
                <w:rFonts w:cs="Calibri"/>
              </w:rPr>
              <w:t>156,019</w:t>
            </w:r>
          </w:p>
        </w:tc>
      </w:tr>
      <w:tr w:rsidRPr="00734542" w:rsidR="00374ED5" w:rsidTr="004F7B2C" w14:paraId="37CF4888" w14:textId="77777777">
        <w:trPr>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E61E17" w:rsidR="00374ED5" w:rsidP="003858EE" w:rsidRDefault="00374ED5" w14:paraId="33201A5F" w14:textId="77777777">
            <w:pPr>
              <w:spacing w:line="276" w:lineRule="auto"/>
              <w:jc w:val="center"/>
              <w:rPr>
                <w:rFonts w:eastAsia="Times New Roman" w:cs="Calibri"/>
                <w:b w:val="0"/>
                <w:color w:val="000000"/>
                <w:szCs w:val="22"/>
              </w:rPr>
            </w:pPr>
            <w:r w:rsidRPr="00E61E17">
              <w:rPr>
                <w:rFonts w:eastAsia="Times New Roman" w:cs="Calibri"/>
                <w:b w:val="0"/>
                <w:color w:val="000000"/>
                <w:szCs w:val="22"/>
              </w:rPr>
              <w:t>2020</w:t>
            </w:r>
          </w:p>
        </w:tc>
        <w:tc>
          <w:tcPr>
            <w:tcW w:w="2500" w:type="pct"/>
            <w:noWrap/>
            <w:hideMark/>
          </w:tcPr>
          <w:p w:rsidRPr="00734542" w:rsidR="00374ED5" w:rsidP="003858EE" w:rsidRDefault="00374ED5" w14:paraId="71A0905E"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A3672">
              <w:rPr>
                <w:rFonts w:cs="Calibri"/>
              </w:rPr>
              <w:t>156,444</w:t>
            </w:r>
          </w:p>
        </w:tc>
      </w:tr>
      <w:tr w:rsidRPr="00734542" w:rsidR="00374ED5" w:rsidTr="004F7B2C" w14:paraId="5700448C" w14:textId="7777777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E61E17" w:rsidR="00374ED5" w:rsidP="003858EE" w:rsidRDefault="00374ED5" w14:paraId="261E4FEA" w14:textId="77777777">
            <w:pPr>
              <w:spacing w:line="276" w:lineRule="auto"/>
              <w:jc w:val="center"/>
              <w:rPr>
                <w:rFonts w:eastAsia="Times New Roman" w:cs="Calibri"/>
                <w:b w:val="0"/>
                <w:color w:val="000000"/>
                <w:szCs w:val="22"/>
              </w:rPr>
            </w:pPr>
            <w:r w:rsidRPr="00E61E17">
              <w:rPr>
                <w:rFonts w:eastAsia="Times New Roman" w:cs="Calibri"/>
                <w:b w:val="0"/>
                <w:color w:val="000000"/>
                <w:szCs w:val="22"/>
              </w:rPr>
              <w:t>2021</w:t>
            </w:r>
          </w:p>
        </w:tc>
        <w:tc>
          <w:tcPr>
            <w:tcW w:w="2500" w:type="pct"/>
            <w:noWrap/>
            <w:hideMark/>
          </w:tcPr>
          <w:p w:rsidRPr="00734542" w:rsidR="00374ED5" w:rsidP="003858EE" w:rsidRDefault="00374ED5" w14:paraId="73EC9AEC"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DA3672">
              <w:rPr>
                <w:rFonts w:cs="Calibri"/>
              </w:rPr>
              <w:t>156,862</w:t>
            </w:r>
          </w:p>
        </w:tc>
      </w:tr>
      <w:tr w:rsidRPr="00734542" w:rsidR="00374ED5" w:rsidTr="004F7B2C" w14:paraId="6369165B" w14:textId="77777777">
        <w:trPr>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E61E17" w:rsidR="00374ED5" w:rsidP="003858EE" w:rsidRDefault="00374ED5" w14:paraId="40528F98" w14:textId="77777777">
            <w:pPr>
              <w:spacing w:line="276" w:lineRule="auto"/>
              <w:jc w:val="center"/>
              <w:rPr>
                <w:rFonts w:eastAsia="Times New Roman" w:cs="Calibri"/>
                <w:b w:val="0"/>
                <w:color w:val="000000"/>
                <w:szCs w:val="22"/>
              </w:rPr>
            </w:pPr>
            <w:r w:rsidRPr="00E61E17">
              <w:rPr>
                <w:rFonts w:eastAsia="Times New Roman" w:cs="Calibri"/>
                <w:b w:val="0"/>
                <w:color w:val="000000"/>
                <w:szCs w:val="22"/>
              </w:rPr>
              <w:t>2022</w:t>
            </w:r>
          </w:p>
        </w:tc>
        <w:tc>
          <w:tcPr>
            <w:tcW w:w="2500" w:type="pct"/>
            <w:noWrap/>
            <w:hideMark/>
          </w:tcPr>
          <w:p w:rsidRPr="00734542" w:rsidR="00374ED5" w:rsidP="003858EE" w:rsidRDefault="00374ED5" w14:paraId="3A5B80CD"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A3672">
              <w:rPr>
                <w:rFonts w:cs="Calibri"/>
              </w:rPr>
              <w:t>157,264</w:t>
            </w:r>
          </w:p>
        </w:tc>
      </w:tr>
      <w:tr w:rsidRPr="00734542" w:rsidR="00374ED5" w:rsidTr="004F7B2C" w14:paraId="6792021C" w14:textId="7777777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A75096" w:rsidR="00374ED5" w:rsidP="003858EE" w:rsidRDefault="00374ED5" w14:paraId="518B91C0" w14:textId="77777777">
            <w:pPr>
              <w:spacing w:line="276" w:lineRule="auto"/>
              <w:jc w:val="center"/>
              <w:rPr>
                <w:rFonts w:eastAsia="Times New Roman" w:cs="Calibri"/>
                <w:b w:val="0"/>
                <w:color w:val="000000"/>
                <w:szCs w:val="22"/>
              </w:rPr>
            </w:pPr>
            <w:r w:rsidRPr="00A75096">
              <w:rPr>
                <w:rFonts w:eastAsia="Times New Roman" w:cs="Calibri"/>
                <w:b w:val="0"/>
                <w:color w:val="000000"/>
                <w:szCs w:val="22"/>
              </w:rPr>
              <w:t>2023</w:t>
            </w:r>
          </w:p>
        </w:tc>
        <w:tc>
          <w:tcPr>
            <w:tcW w:w="2500" w:type="pct"/>
            <w:noWrap/>
            <w:hideMark/>
          </w:tcPr>
          <w:p w:rsidRPr="00734542" w:rsidR="00374ED5" w:rsidP="003858EE" w:rsidRDefault="00374ED5" w14:paraId="726353C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DA3672">
              <w:rPr>
                <w:rFonts w:cs="Calibri"/>
              </w:rPr>
              <w:t>157,626</w:t>
            </w:r>
          </w:p>
        </w:tc>
      </w:tr>
      <w:tr w:rsidRPr="00734542" w:rsidR="00374ED5" w:rsidTr="004F7B2C" w14:paraId="56742E2E" w14:textId="77777777">
        <w:trPr>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A75096" w:rsidR="00374ED5" w:rsidP="003858EE" w:rsidRDefault="00374ED5" w14:paraId="6767E015" w14:textId="77777777">
            <w:pPr>
              <w:spacing w:line="276" w:lineRule="auto"/>
              <w:jc w:val="center"/>
              <w:rPr>
                <w:rFonts w:eastAsia="Times New Roman" w:cs="Calibri"/>
                <w:b w:val="0"/>
                <w:color w:val="000000"/>
                <w:szCs w:val="22"/>
              </w:rPr>
            </w:pPr>
            <w:r w:rsidRPr="00A75096">
              <w:rPr>
                <w:rFonts w:eastAsia="Times New Roman" w:cs="Calibri"/>
                <w:b w:val="0"/>
                <w:color w:val="000000"/>
                <w:szCs w:val="22"/>
              </w:rPr>
              <w:t>2024</w:t>
            </w:r>
          </w:p>
        </w:tc>
        <w:tc>
          <w:tcPr>
            <w:tcW w:w="2500" w:type="pct"/>
            <w:noWrap/>
            <w:hideMark/>
          </w:tcPr>
          <w:p w:rsidRPr="00734542" w:rsidR="00374ED5" w:rsidP="003858EE" w:rsidRDefault="00374ED5" w14:paraId="170C85C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A3672">
              <w:rPr>
                <w:rFonts w:cs="Calibri"/>
              </w:rPr>
              <w:t>157,940</w:t>
            </w:r>
          </w:p>
        </w:tc>
      </w:tr>
      <w:tr w:rsidRPr="00734542" w:rsidR="00374ED5" w:rsidTr="004F7B2C" w14:paraId="11E56D3A" w14:textId="7777777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00" w:type="pct"/>
            <w:noWrap/>
            <w:hideMark/>
          </w:tcPr>
          <w:p w:rsidRPr="00A75096" w:rsidR="00374ED5" w:rsidP="003858EE" w:rsidRDefault="00374ED5" w14:paraId="421C7839" w14:textId="77777777">
            <w:pPr>
              <w:spacing w:line="276" w:lineRule="auto"/>
              <w:jc w:val="center"/>
              <w:rPr>
                <w:rFonts w:eastAsia="Times New Roman" w:cs="Calibri"/>
                <w:b w:val="0"/>
                <w:color w:val="000000"/>
                <w:szCs w:val="22"/>
              </w:rPr>
            </w:pPr>
            <w:r w:rsidRPr="00A75096">
              <w:rPr>
                <w:rFonts w:eastAsia="Times New Roman" w:cs="Calibri"/>
                <w:b w:val="0"/>
                <w:color w:val="000000"/>
                <w:szCs w:val="22"/>
              </w:rPr>
              <w:t>2025</w:t>
            </w:r>
          </w:p>
        </w:tc>
        <w:tc>
          <w:tcPr>
            <w:tcW w:w="2500" w:type="pct"/>
            <w:noWrap/>
            <w:hideMark/>
          </w:tcPr>
          <w:p w:rsidRPr="00734542" w:rsidR="00374ED5" w:rsidP="003858EE" w:rsidRDefault="00374ED5" w14:paraId="593CF08E"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DA3672">
              <w:rPr>
                <w:rFonts w:cs="Calibri"/>
              </w:rPr>
              <w:t>158,224</w:t>
            </w:r>
          </w:p>
        </w:tc>
      </w:tr>
      <w:tr w:rsidRPr="00734542" w:rsidR="00374ED5" w:rsidTr="004F7B2C" w14:paraId="57B435F4" w14:textId="77777777">
        <w:trPr>
          <w:trHeight w:val="287"/>
        </w:trPr>
        <w:tc>
          <w:tcPr>
            <w:cnfStyle w:val="001000000000" w:firstRow="0" w:lastRow="0" w:firstColumn="1" w:lastColumn="0" w:oddVBand="0" w:evenVBand="0" w:oddHBand="0" w:evenHBand="0" w:firstRowFirstColumn="0" w:firstRowLastColumn="0" w:lastRowFirstColumn="0" w:lastRowLastColumn="0"/>
            <w:tcW w:w="2500" w:type="pct"/>
            <w:noWrap/>
          </w:tcPr>
          <w:p w:rsidRPr="00A75096" w:rsidR="00374ED5" w:rsidP="003858EE" w:rsidRDefault="00374ED5" w14:paraId="299C044B" w14:textId="77777777">
            <w:pPr>
              <w:spacing w:line="276" w:lineRule="auto"/>
              <w:jc w:val="center"/>
              <w:rPr>
                <w:rFonts w:eastAsia="Times New Roman" w:cs="Calibri"/>
                <w:b w:val="0"/>
                <w:color w:val="000000"/>
                <w:szCs w:val="22"/>
              </w:rPr>
            </w:pPr>
            <w:r w:rsidRPr="00A75096">
              <w:rPr>
                <w:rFonts w:eastAsia="Times New Roman" w:cs="Calibri"/>
                <w:b w:val="0"/>
                <w:color w:val="000000"/>
                <w:szCs w:val="22"/>
              </w:rPr>
              <w:t>2026</w:t>
            </w:r>
          </w:p>
        </w:tc>
        <w:tc>
          <w:tcPr>
            <w:tcW w:w="2500" w:type="pct"/>
            <w:noWrap/>
          </w:tcPr>
          <w:p w:rsidRPr="00734542" w:rsidR="00374ED5" w:rsidP="003858EE" w:rsidRDefault="00374ED5" w14:paraId="615D69E4"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DA3672">
              <w:rPr>
                <w:rFonts w:cs="Calibri"/>
              </w:rPr>
              <w:t>158,459</w:t>
            </w:r>
          </w:p>
        </w:tc>
      </w:tr>
      <w:tr w:rsidRPr="00734542" w:rsidR="00374ED5" w:rsidTr="004F7B2C" w14:paraId="46140532" w14:textId="7777777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00" w:type="pct"/>
            <w:noWrap/>
          </w:tcPr>
          <w:p w:rsidRPr="00A75096" w:rsidR="00374ED5" w:rsidP="003858EE" w:rsidRDefault="00374ED5" w14:paraId="3786C196" w14:textId="77777777">
            <w:pPr>
              <w:spacing w:line="276" w:lineRule="auto"/>
              <w:jc w:val="center"/>
              <w:rPr>
                <w:rFonts w:eastAsia="Times New Roman" w:cs="Calibri"/>
                <w:b w:val="0"/>
                <w:color w:val="000000"/>
                <w:szCs w:val="22"/>
              </w:rPr>
            </w:pPr>
            <w:r w:rsidRPr="00A75096">
              <w:rPr>
                <w:rFonts w:eastAsia="Times New Roman" w:cs="Calibri"/>
                <w:b w:val="0"/>
                <w:color w:val="000000"/>
                <w:szCs w:val="22"/>
              </w:rPr>
              <w:t>2027</w:t>
            </w:r>
          </w:p>
        </w:tc>
        <w:tc>
          <w:tcPr>
            <w:tcW w:w="2500" w:type="pct"/>
            <w:noWrap/>
          </w:tcPr>
          <w:p w:rsidRPr="00734542" w:rsidR="00374ED5" w:rsidP="003858EE" w:rsidRDefault="00374ED5" w14:paraId="47BD5934"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DA3672">
              <w:rPr>
                <w:rFonts w:cs="Calibri"/>
              </w:rPr>
              <w:t>158,663</w:t>
            </w:r>
          </w:p>
        </w:tc>
      </w:tr>
    </w:tbl>
    <w:p w:rsidRPr="00346D5E" w:rsidR="00374ED5" w:rsidP="003858EE" w:rsidRDefault="00374ED5" w14:paraId="091818D2" w14:textId="77777777">
      <w:pPr>
        <w:pStyle w:val="NoSpacing"/>
        <w:spacing w:line="276" w:lineRule="auto"/>
        <w:ind w:left="720"/>
        <w:jc w:val="both"/>
        <w:rPr>
          <w:rFonts w:cs="Calibri"/>
          <w:sz w:val="20"/>
          <w:szCs w:val="20"/>
        </w:rPr>
      </w:pPr>
    </w:p>
    <w:p w:rsidR="00374ED5" w:rsidP="003858EE" w:rsidRDefault="00374ED5" w14:paraId="609B9C6F" w14:textId="26112D4A">
      <w:pPr>
        <w:pStyle w:val="Style3PAGGenericText"/>
        <w:spacing w:line="276" w:lineRule="auto"/>
        <w:rPr>
          <w:rFonts w:ascii="Calibri" w:hAnsi="Calibri" w:eastAsia="Times New Roman" w:cs="Calibri"/>
        </w:rPr>
      </w:pPr>
      <w:r w:rsidRPr="00346D5E">
        <w:rPr>
          <w:rFonts w:ascii="Calibri" w:hAnsi="Calibri" w:eastAsia="Times New Roman" w:cs="Calibri"/>
          <w:szCs w:val="20"/>
        </w:rPr>
        <w:t xml:space="preserve">As illustrated in Table 1, the projected population for </w:t>
      </w:r>
      <w:r>
        <w:rPr>
          <w:rFonts w:ascii="Calibri" w:hAnsi="Calibri" w:eastAsia="Times New Roman" w:cs="Calibri"/>
        </w:rPr>
        <w:t>Flintshire</w:t>
      </w:r>
      <w:r w:rsidRPr="00346D5E">
        <w:rPr>
          <w:rFonts w:ascii="Calibri" w:hAnsi="Calibri" w:eastAsia="Times New Roman" w:cs="Calibri"/>
          <w:szCs w:val="20"/>
        </w:rPr>
        <w:t xml:space="preserve"> is projected to </w:t>
      </w:r>
      <w:r>
        <w:rPr>
          <w:rFonts w:ascii="Calibri" w:hAnsi="Calibri" w:eastAsia="Times New Roman" w:cs="Calibri"/>
        </w:rPr>
        <w:t>increase acr</w:t>
      </w:r>
      <w:r w:rsidRPr="00346D5E">
        <w:rPr>
          <w:rFonts w:ascii="Calibri" w:hAnsi="Calibri" w:eastAsia="Times New Roman" w:cs="Calibri"/>
          <w:szCs w:val="20"/>
        </w:rPr>
        <w:t>oss the local authority</w:t>
      </w:r>
      <w:r>
        <w:rPr>
          <w:rFonts w:ascii="Calibri" w:hAnsi="Calibri" w:eastAsia="Times New Roman" w:cs="Calibri"/>
        </w:rPr>
        <w:t xml:space="preserve"> </w:t>
      </w:r>
      <w:r w:rsidRPr="00346D5E">
        <w:rPr>
          <w:rFonts w:ascii="Calibri" w:hAnsi="Calibri" w:eastAsia="Times New Roman" w:cs="Calibri"/>
          <w:szCs w:val="20"/>
        </w:rPr>
        <w:t xml:space="preserve">by </w:t>
      </w:r>
      <w:r>
        <w:rPr>
          <w:rFonts w:ascii="Calibri" w:hAnsi="Calibri" w:eastAsia="Times New Roman" w:cs="Calibri"/>
        </w:rPr>
        <w:t>just over 3,000</w:t>
      </w:r>
      <w:r w:rsidRPr="00346D5E">
        <w:rPr>
          <w:rFonts w:ascii="Calibri" w:hAnsi="Calibri" w:eastAsia="Times New Roman" w:cs="Calibri"/>
          <w:szCs w:val="20"/>
        </w:rPr>
        <w:t xml:space="preserve"> from 2018 to 2027</w:t>
      </w:r>
      <w:r>
        <w:rPr>
          <w:rFonts w:ascii="Calibri" w:hAnsi="Calibri" w:eastAsia="Times New Roman" w:cs="Calibri"/>
        </w:rPr>
        <w:t>.</w:t>
      </w:r>
    </w:p>
    <w:p w:rsidR="00374ED5" w:rsidP="003858EE" w:rsidRDefault="00374ED5" w14:paraId="7C0343A6" w14:textId="77777777">
      <w:pPr>
        <w:spacing w:line="276" w:lineRule="auto"/>
        <w:rPr>
          <w:rFonts w:ascii="Calibri" w:hAnsi="Calibri" w:eastAsia="Times New Roman" w:cs="Calibri"/>
        </w:rPr>
      </w:pPr>
      <w:r>
        <w:rPr>
          <w:rFonts w:ascii="Calibri" w:hAnsi="Calibri" w:eastAsia="Times New Roman" w:cs="Calibri"/>
        </w:rPr>
        <w:br w:type="page"/>
      </w:r>
    </w:p>
    <w:p w:rsidR="00374ED5" w:rsidP="003858EE" w:rsidRDefault="00374ED5" w14:paraId="42389652" w14:textId="77777777">
      <w:pPr>
        <w:spacing w:line="276" w:lineRule="auto"/>
        <w:rPr>
          <w:lang w:val="en-US"/>
        </w:rPr>
        <w:sectPr w:rsidR="00374ED5" w:rsidSect="008262BC">
          <w:headerReference w:type="even" r:id="rId18"/>
          <w:headerReference w:type="default" r:id="rId19"/>
          <w:footerReference w:type="even" r:id="rId20"/>
          <w:footerReference w:type="default" r:id="rId21"/>
          <w:headerReference w:type="first" r:id="rId22"/>
          <w:pgSz w:w="11906" w:h="16838"/>
          <w:pgMar w:top="1429" w:right="1440" w:bottom="1985" w:left="1440" w:header="709" w:footer="709" w:gutter="0"/>
          <w:cols w:space="708"/>
          <w:titlePg/>
          <w:docGrid w:linePitch="360"/>
        </w:sectPr>
      </w:pPr>
    </w:p>
    <w:p w:rsidRPr="000A0BED" w:rsidR="00DD2CF7" w:rsidP="003858EE" w:rsidRDefault="00DD2CF7" w14:paraId="1D920FB8" w14:textId="77777777">
      <w:pPr>
        <w:spacing w:before="0" w:after="0" w:line="276" w:lineRule="auto"/>
        <w:ind w:left="720" w:hanging="720"/>
        <w:rPr>
          <w:rFonts w:ascii="Calibri" w:hAnsi="Calibri" w:eastAsia="Times New Roman" w:cs="Calibri"/>
          <w:b/>
          <w:bCs/>
          <w:szCs w:val="22"/>
        </w:rPr>
      </w:pPr>
      <w:r>
        <w:rPr>
          <w:rFonts w:ascii="Calibri" w:hAnsi="Calibri" w:eastAsia="Times New Roman" w:cs="Calibri"/>
          <w:b/>
          <w:bCs/>
          <w:szCs w:val="22"/>
        </w:rPr>
        <w:lastRenderedPageBreak/>
        <w:t>3</w:t>
      </w:r>
      <w:r w:rsidRPr="000A0BED">
        <w:rPr>
          <w:rFonts w:ascii="Calibri" w:hAnsi="Calibri" w:eastAsia="Times New Roman" w:cs="Calibri"/>
          <w:b/>
          <w:bCs/>
          <w:szCs w:val="22"/>
        </w:rPr>
        <w:t>.2</w:t>
      </w:r>
      <w:r w:rsidRPr="000A0BED">
        <w:rPr>
          <w:rFonts w:ascii="Calibri" w:hAnsi="Calibri" w:eastAsia="Times New Roman" w:cs="Calibri"/>
          <w:b/>
          <w:bCs/>
          <w:szCs w:val="22"/>
        </w:rPr>
        <w:tab/>
        <w:t xml:space="preserve">Existing and forecast population of children and young people resident in </w:t>
      </w:r>
      <w:r>
        <w:rPr>
          <w:rFonts w:ascii="Calibri" w:hAnsi="Calibri" w:eastAsia="Times New Roman" w:cs="Calibri"/>
          <w:b/>
          <w:bCs/>
          <w:szCs w:val="22"/>
        </w:rPr>
        <w:t>Flintshire</w:t>
      </w:r>
    </w:p>
    <w:p w:rsidRPr="000A0BED" w:rsidR="00DD2CF7" w:rsidP="003858EE" w:rsidRDefault="00DD2CF7" w14:paraId="0771B74D" w14:textId="77777777">
      <w:pPr>
        <w:spacing w:before="0" w:after="0" w:line="276" w:lineRule="auto"/>
        <w:ind w:left="720"/>
        <w:jc w:val="both"/>
        <w:rPr>
          <w:rFonts w:ascii="Calibri" w:hAnsi="Calibri" w:eastAsia="Times New Roman" w:cs="Calibri"/>
          <w:szCs w:val="22"/>
        </w:rPr>
      </w:pPr>
    </w:p>
    <w:p w:rsidRPr="000A0BED" w:rsidR="00DD2CF7" w:rsidP="003858EE" w:rsidRDefault="00DD2CF7" w14:paraId="3091B3F4" w14:textId="4053AACF">
      <w:pPr>
        <w:tabs>
          <w:tab w:val="left" w:pos="5400"/>
        </w:tabs>
        <w:spacing w:before="0" w:after="240" w:line="276" w:lineRule="auto"/>
        <w:rPr>
          <w:rFonts w:ascii="Calibri" w:hAnsi="Calibri" w:eastAsia="Times New Roman" w:cs="Calibri"/>
          <w:b/>
          <w:bCs/>
          <w:szCs w:val="22"/>
        </w:rPr>
      </w:pPr>
      <w:r w:rsidRPr="000A0BED">
        <w:rPr>
          <w:rFonts w:ascii="Calibri" w:hAnsi="Calibri" w:eastAsia="Times New Roman" w:cs="Calibri"/>
          <w:szCs w:val="22"/>
          <w:u w:val="single"/>
        </w:rPr>
        <w:t>Chart 1 – T</w:t>
      </w:r>
      <w:r w:rsidRPr="000A0BED">
        <w:rPr>
          <w:rFonts w:ascii="Calibri" w:hAnsi="Calibri" w:eastAsia="Calibri" w:cs="Calibri"/>
          <w:szCs w:val="22"/>
          <w:u w:val="single"/>
        </w:rPr>
        <w:t>he a</w:t>
      </w:r>
      <w:r w:rsidRPr="000A0BED">
        <w:rPr>
          <w:rFonts w:ascii="Calibri" w:hAnsi="Calibri" w:eastAsia="Times New Roman" w:cs="Calibri"/>
          <w:szCs w:val="22"/>
          <w:u w:val="single"/>
        </w:rPr>
        <w:t>pproximate number of children aged 0 – 4 years resident in</w:t>
      </w:r>
      <w:r w:rsidRPr="000A0BED">
        <w:rPr>
          <w:rFonts w:ascii="Calibri" w:hAnsi="Calibri" w:eastAsia="Times New Roman" w:cs="Calibri"/>
          <w:color w:val="000000"/>
          <w:szCs w:val="22"/>
          <w:u w:val="single"/>
        </w:rPr>
        <w:t xml:space="preserve"> </w:t>
      </w:r>
      <w:r>
        <w:rPr>
          <w:rFonts w:ascii="Calibri" w:hAnsi="Calibri" w:eastAsia="Times New Roman" w:cs="Calibri"/>
          <w:color w:val="000000"/>
          <w:szCs w:val="22"/>
          <w:u w:val="single"/>
        </w:rPr>
        <w:t>Flintshire</w:t>
      </w:r>
      <w:r w:rsidRPr="000A0BED">
        <w:rPr>
          <w:rFonts w:ascii="Calibri" w:hAnsi="Calibri" w:eastAsia="Times New Roman" w:cs="Calibri"/>
          <w:color w:val="FF0000"/>
          <w:szCs w:val="22"/>
          <w:u w:val="single"/>
        </w:rPr>
        <w:t xml:space="preserve"> </w:t>
      </w:r>
      <w:r w:rsidRPr="000A0BED">
        <w:rPr>
          <w:rFonts w:ascii="Calibri" w:hAnsi="Calibri" w:eastAsia="Times New Roman" w:cs="Calibri"/>
          <w:color w:val="000000"/>
          <w:szCs w:val="22"/>
          <w:u w:val="single"/>
        </w:rPr>
        <w:t>as of mid-2020 (</w:t>
      </w:r>
      <w:r w:rsidRPr="000A0BED">
        <w:rPr>
          <w:rFonts w:ascii="Calibri" w:hAnsi="Calibri" w:eastAsia="Times New Roman" w:cs="Calibri"/>
          <w:szCs w:val="22"/>
          <w:u w:val="single"/>
        </w:rPr>
        <w:t>source: ONS September 2021)</w:t>
      </w:r>
      <w:r w:rsidRPr="000A0BED">
        <w:rPr>
          <w:rFonts w:ascii="Calibri" w:hAnsi="Calibri" w:eastAsia="Times New Roman" w:cs="Calibri"/>
          <w:szCs w:val="22"/>
          <w:u w:val="single"/>
          <w:vertAlign w:val="superscript"/>
        </w:rPr>
        <w:footnoteReference w:id="3"/>
      </w:r>
    </w:p>
    <w:p w:rsidR="00374ED5" w:rsidP="003858EE" w:rsidRDefault="00DD2CF7" w14:paraId="7A0B5D90" w14:textId="77777777">
      <w:pPr>
        <w:tabs>
          <w:tab w:val="left" w:pos="5400"/>
        </w:tabs>
        <w:spacing w:line="276" w:lineRule="auto"/>
        <w:rPr>
          <w:rFonts w:ascii="Calibri" w:hAnsi="Calibri" w:eastAsia="Times New Roman"/>
          <w:szCs w:val="22"/>
        </w:rPr>
      </w:pPr>
      <w:r w:rsidRPr="00C7109F">
        <w:rPr>
          <w:noProof/>
          <w:color w:val="8A004D"/>
          <w:shd w:val="clear" w:color="auto" w:fill="8A004D"/>
          <w:lang w:eastAsia="en-GB"/>
        </w:rPr>
        <w:drawing>
          <wp:inline distT="0" distB="0" distL="0" distR="0" wp14:anchorId="264E1BED" wp14:editId="75918D89">
            <wp:extent cx="8355725" cy="4193628"/>
            <wp:effectExtent l="0" t="0" r="7620" b="1651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3913" w:rsidP="003858EE" w:rsidRDefault="00D23913" w14:paraId="7CB66906" w14:textId="77777777">
      <w:pPr>
        <w:spacing w:line="276" w:lineRule="auto"/>
        <w:jc w:val="both"/>
        <w:rPr>
          <w:rFonts w:ascii="Calibri" w:hAnsi="Calibri" w:eastAsia="Times New Roman" w:cs="Calibri"/>
          <w:szCs w:val="22"/>
          <w:highlight w:val="yellow"/>
        </w:rPr>
        <w:sectPr w:rsidR="00D23913" w:rsidSect="00374ED5">
          <w:pgSz w:w="16838" w:h="11906" w:orient="landscape"/>
          <w:pgMar w:top="1440" w:right="1429" w:bottom="1440" w:left="1985" w:header="709" w:footer="709" w:gutter="0"/>
          <w:cols w:space="708"/>
          <w:titlePg/>
          <w:docGrid w:linePitch="360"/>
        </w:sectPr>
      </w:pPr>
    </w:p>
    <w:p w:rsidR="00B36A03" w:rsidP="003858EE" w:rsidRDefault="00B36A03" w14:paraId="41AB7621" w14:textId="03C188EA">
      <w:pPr>
        <w:spacing w:line="276" w:lineRule="auto"/>
        <w:jc w:val="both"/>
        <w:rPr>
          <w:rFonts w:ascii="Calibri" w:hAnsi="Calibri" w:eastAsia="Times New Roman" w:cs="Calibri"/>
        </w:rPr>
      </w:pPr>
      <w:r w:rsidRPr="00DD6346">
        <w:rPr>
          <w:rFonts w:ascii="Calibri" w:hAnsi="Calibri" w:eastAsia="Times New Roman" w:cs="Calibri"/>
        </w:rPr>
        <w:lastRenderedPageBreak/>
        <w:t>The data from Chart 1 (see Appendix</w:t>
      </w:r>
      <w:r w:rsidR="00166DE3">
        <w:rPr>
          <w:rFonts w:ascii="Calibri" w:hAnsi="Calibri" w:eastAsia="Times New Roman" w:cs="Calibri"/>
        </w:rPr>
        <w:t xml:space="preserve"> 2</w:t>
      </w:r>
      <w:r w:rsidRPr="00DD6346">
        <w:rPr>
          <w:rFonts w:ascii="Calibri" w:hAnsi="Calibri" w:eastAsia="Times New Roman" w:cs="Calibri"/>
        </w:rPr>
        <w:t>, Table 2) indicates that 3–4</w:t>
      </w:r>
      <w:r w:rsidR="008118FB">
        <w:rPr>
          <w:rFonts w:ascii="Calibri" w:hAnsi="Calibri" w:eastAsia="Times New Roman" w:cs="Calibri"/>
        </w:rPr>
        <w:t xml:space="preserve"> </w:t>
      </w:r>
      <w:r w:rsidRPr="00DD6346">
        <w:rPr>
          <w:rFonts w:ascii="Calibri" w:hAnsi="Calibri" w:eastAsia="Times New Roman" w:cs="Calibri"/>
        </w:rPr>
        <w:t>year</w:t>
      </w:r>
      <w:r w:rsidR="008118FB">
        <w:rPr>
          <w:rFonts w:ascii="Calibri" w:hAnsi="Calibri" w:eastAsia="Times New Roman" w:cs="Calibri"/>
        </w:rPr>
        <w:t xml:space="preserve"> </w:t>
      </w:r>
      <w:r w:rsidRPr="00DD6346">
        <w:rPr>
          <w:rFonts w:ascii="Calibri" w:hAnsi="Calibri" w:eastAsia="Times New Roman" w:cs="Calibri"/>
        </w:rPr>
        <w:t>olds were the largest group of 0–4</w:t>
      </w:r>
      <w:r w:rsidR="008118FB">
        <w:rPr>
          <w:rFonts w:ascii="Calibri" w:hAnsi="Calibri" w:eastAsia="Times New Roman" w:cs="Calibri"/>
        </w:rPr>
        <w:t xml:space="preserve"> </w:t>
      </w:r>
      <w:r w:rsidRPr="00DD6346">
        <w:rPr>
          <w:rFonts w:ascii="Calibri" w:hAnsi="Calibri" w:eastAsia="Times New Roman" w:cs="Calibri"/>
        </w:rPr>
        <w:t>year</w:t>
      </w:r>
      <w:r w:rsidR="008118FB">
        <w:rPr>
          <w:rFonts w:ascii="Calibri" w:hAnsi="Calibri" w:eastAsia="Times New Roman" w:cs="Calibri"/>
        </w:rPr>
        <w:t xml:space="preserve"> </w:t>
      </w:r>
      <w:r w:rsidRPr="00DD6346">
        <w:rPr>
          <w:rFonts w:ascii="Calibri" w:hAnsi="Calibri" w:eastAsia="Times New Roman" w:cs="Calibri"/>
        </w:rPr>
        <w:t>olds in Flintshire at 3,419 children, followed by 1621 2</w:t>
      </w:r>
      <w:r w:rsidR="008118FB">
        <w:rPr>
          <w:rFonts w:ascii="Calibri" w:hAnsi="Calibri" w:eastAsia="Times New Roman" w:cs="Calibri"/>
        </w:rPr>
        <w:t xml:space="preserve"> </w:t>
      </w:r>
      <w:r w:rsidRPr="00DD6346">
        <w:rPr>
          <w:rFonts w:ascii="Calibri" w:hAnsi="Calibri" w:eastAsia="Times New Roman" w:cs="Calibri"/>
        </w:rPr>
        <w:t>year</w:t>
      </w:r>
      <w:r w:rsidR="00507862">
        <w:rPr>
          <w:rFonts w:ascii="Calibri" w:hAnsi="Calibri" w:eastAsia="Times New Roman" w:cs="Calibri"/>
        </w:rPr>
        <w:t xml:space="preserve"> </w:t>
      </w:r>
      <w:r w:rsidRPr="00DD6346">
        <w:rPr>
          <w:rFonts w:ascii="Calibri" w:hAnsi="Calibri" w:eastAsia="Times New Roman" w:cs="Calibri"/>
        </w:rPr>
        <w:t>olds and 2999 0–1</w:t>
      </w:r>
      <w:r w:rsidR="008118FB">
        <w:rPr>
          <w:rFonts w:ascii="Calibri" w:hAnsi="Calibri" w:eastAsia="Times New Roman" w:cs="Calibri"/>
        </w:rPr>
        <w:t xml:space="preserve"> </w:t>
      </w:r>
      <w:r w:rsidRPr="00DD6346">
        <w:rPr>
          <w:rFonts w:ascii="Calibri" w:hAnsi="Calibri" w:eastAsia="Times New Roman" w:cs="Calibri"/>
        </w:rPr>
        <w:t>year</w:t>
      </w:r>
      <w:r w:rsidR="008118FB">
        <w:rPr>
          <w:rFonts w:ascii="Calibri" w:hAnsi="Calibri" w:eastAsia="Times New Roman" w:cs="Calibri"/>
        </w:rPr>
        <w:t xml:space="preserve"> </w:t>
      </w:r>
      <w:r w:rsidRPr="00DD6346">
        <w:rPr>
          <w:rFonts w:ascii="Calibri" w:hAnsi="Calibri" w:eastAsia="Times New Roman" w:cs="Calibri"/>
        </w:rPr>
        <w:t>olds. This would suggest that current demand for childcare in Flintshire is highest among 3–4</w:t>
      </w:r>
      <w:r w:rsidR="008118FB">
        <w:rPr>
          <w:rFonts w:ascii="Calibri" w:hAnsi="Calibri" w:eastAsia="Times New Roman" w:cs="Calibri"/>
        </w:rPr>
        <w:t xml:space="preserve"> </w:t>
      </w:r>
      <w:r w:rsidRPr="00DD6346">
        <w:rPr>
          <w:rFonts w:ascii="Calibri" w:hAnsi="Calibri" w:eastAsia="Times New Roman" w:cs="Calibri"/>
        </w:rPr>
        <w:t>year</w:t>
      </w:r>
      <w:r w:rsidR="008118FB">
        <w:rPr>
          <w:rFonts w:ascii="Calibri" w:hAnsi="Calibri" w:eastAsia="Times New Roman" w:cs="Calibri"/>
        </w:rPr>
        <w:t xml:space="preserve"> </w:t>
      </w:r>
      <w:r w:rsidRPr="00DD6346">
        <w:rPr>
          <w:rFonts w:ascii="Calibri" w:hAnsi="Calibri" w:eastAsia="Times New Roman" w:cs="Calibri"/>
        </w:rPr>
        <w:t>olds within the 0-4 age group, followed by 0–1</w:t>
      </w:r>
      <w:r w:rsidR="008118FB">
        <w:rPr>
          <w:rFonts w:ascii="Calibri" w:hAnsi="Calibri" w:eastAsia="Times New Roman" w:cs="Calibri"/>
        </w:rPr>
        <w:t xml:space="preserve"> </w:t>
      </w:r>
      <w:r w:rsidRPr="00DD6346">
        <w:rPr>
          <w:rFonts w:ascii="Calibri" w:hAnsi="Calibri" w:eastAsia="Times New Roman" w:cs="Calibri"/>
        </w:rPr>
        <w:t>year</w:t>
      </w:r>
      <w:r w:rsidR="008118FB">
        <w:rPr>
          <w:rFonts w:ascii="Calibri" w:hAnsi="Calibri" w:eastAsia="Times New Roman" w:cs="Calibri"/>
        </w:rPr>
        <w:t xml:space="preserve"> </w:t>
      </w:r>
      <w:r w:rsidRPr="00DD6346">
        <w:rPr>
          <w:rFonts w:ascii="Calibri" w:hAnsi="Calibri" w:eastAsia="Times New Roman" w:cs="Calibri"/>
        </w:rPr>
        <w:t xml:space="preserve">olds and </w:t>
      </w:r>
      <w:r w:rsidR="00EE0ABF">
        <w:rPr>
          <w:rFonts w:ascii="Calibri" w:hAnsi="Calibri" w:eastAsia="Times New Roman" w:cs="Calibri"/>
        </w:rPr>
        <w:t xml:space="preserve">then </w:t>
      </w:r>
      <w:r w:rsidRPr="00DD6346">
        <w:rPr>
          <w:rFonts w:ascii="Calibri" w:hAnsi="Calibri" w:eastAsia="Times New Roman" w:cs="Calibri"/>
        </w:rPr>
        <w:t>2</w:t>
      </w:r>
      <w:r w:rsidR="008118FB">
        <w:rPr>
          <w:rFonts w:ascii="Calibri" w:hAnsi="Calibri" w:eastAsia="Times New Roman" w:cs="Calibri"/>
        </w:rPr>
        <w:t xml:space="preserve"> </w:t>
      </w:r>
      <w:r w:rsidRPr="00DD6346">
        <w:rPr>
          <w:rFonts w:ascii="Calibri" w:hAnsi="Calibri" w:eastAsia="Times New Roman" w:cs="Calibri"/>
        </w:rPr>
        <w:t>year</w:t>
      </w:r>
      <w:r w:rsidR="008118FB">
        <w:rPr>
          <w:rFonts w:ascii="Calibri" w:hAnsi="Calibri" w:eastAsia="Times New Roman" w:cs="Calibri"/>
        </w:rPr>
        <w:t xml:space="preserve"> </w:t>
      </w:r>
      <w:r w:rsidRPr="00DD6346">
        <w:rPr>
          <w:rFonts w:ascii="Calibri" w:hAnsi="Calibri" w:eastAsia="Times New Roman" w:cs="Calibri"/>
        </w:rPr>
        <w:t>old children.</w:t>
      </w:r>
    </w:p>
    <w:p w:rsidRPr="00DD6346" w:rsidR="00EE0ABF" w:rsidP="003858EE" w:rsidRDefault="00EE0ABF" w14:paraId="40244457" w14:textId="54828A8B">
      <w:pPr>
        <w:spacing w:line="276" w:lineRule="auto"/>
        <w:jc w:val="both"/>
        <w:rPr>
          <w:rFonts w:ascii="Calibri" w:hAnsi="Calibri" w:eastAsia="Times New Roman" w:cs="Calibri"/>
        </w:rPr>
      </w:pPr>
      <w:r>
        <w:rPr>
          <w:rFonts w:ascii="Calibri" w:hAnsi="Calibri" w:eastAsia="Times New Roman" w:cs="Calibri"/>
        </w:rPr>
        <w:t xml:space="preserve">Chart 1 also shows that Community Area 1 and 2 </w:t>
      </w:r>
      <w:r w:rsidR="00AE337B">
        <w:rPr>
          <w:rFonts w:ascii="Calibri" w:hAnsi="Calibri" w:eastAsia="Times New Roman" w:cs="Calibri"/>
        </w:rPr>
        <w:t>have</w:t>
      </w:r>
      <w:r w:rsidR="000C514A">
        <w:rPr>
          <w:rFonts w:ascii="Calibri" w:hAnsi="Calibri" w:eastAsia="Times New Roman" w:cs="Calibri"/>
        </w:rPr>
        <w:t xml:space="preserve"> a higher number of 0-1</w:t>
      </w:r>
      <w:r w:rsidR="008118FB">
        <w:rPr>
          <w:rFonts w:ascii="Calibri" w:hAnsi="Calibri" w:eastAsia="Times New Roman" w:cs="Calibri"/>
        </w:rPr>
        <w:t xml:space="preserve"> </w:t>
      </w:r>
      <w:r w:rsidR="000C514A">
        <w:rPr>
          <w:rFonts w:ascii="Calibri" w:hAnsi="Calibri" w:eastAsia="Times New Roman" w:cs="Calibri"/>
        </w:rPr>
        <w:t>year</w:t>
      </w:r>
      <w:r w:rsidR="008118FB">
        <w:rPr>
          <w:rFonts w:ascii="Calibri" w:hAnsi="Calibri" w:eastAsia="Times New Roman" w:cs="Calibri"/>
        </w:rPr>
        <w:t xml:space="preserve"> </w:t>
      </w:r>
      <w:r w:rsidR="000C514A">
        <w:rPr>
          <w:rFonts w:ascii="Calibri" w:hAnsi="Calibri" w:eastAsia="Times New Roman" w:cs="Calibri"/>
        </w:rPr>
        <w:t>olds and 3-4</w:t>
      </w:r>
      <w:r w:rsidR="008118FB">
        <w:rPr>
          <w:rFonts w:ascii="Calibri" w:hAnsi="Calibri" w:eastAsia="Times New Roman" w:cs="Calibri"/>
        </w:rPr>
        <w:t xml:space="preserve"> </w:t>
      </w:r>
      <w:r w:rsidR="000C514A">
        <w:rPr>
          <w:rFonts w:ascii="Calibri" w:hAnsi="Calibri" w:eastAsia="Times New Roman" w:cs="Calibri"/>
        </w:rPr>
        <w:t>year</w:t>
      </w:r>
      <w:r w:rsidR="008118FB">
        <w:rPr>
          <w:rFonts w:ascii="Calibri" w:hAnsi="Calibri" w:eastAsia="Times New Roman" w:cs="Calibri"/>
        </w:rPr>
        <w:t xml:space="preserve"> </w:t>
      </w:r>
      <w:r w:rsidR="000C514A">
        <w:rPr>
          <w:rFonts w:ascii="Calibri" w:hAnsi="Calibri" w:eastAsia="Times New Roman" w:cs="Calibri"/>
        </w:rPr>
        <w:t xml:space="preserve">olds </w:t>
      </w:r>
      <w:r w:rsidR="00AE337B">
        <w:rPr>
          <w:rFonts w:ascii="Calibri" w:hAnsi="Calibri" w:eastAsia="Times New Roman" w:cs="Calibri"/>
        </w:rPr>
        <w:t xml:space="preserve">resident in the area, </w:t>
      </w:r>
      <w:r w:rsidR="000C514A">
        <w:rPr>
          <w:rFonts w:ascii="Calibri" w:hAnsi="Calibri" w:eastAsia="Times New Roman" w:cs="Calibri"/>
        </w:rPr>
        <w:t xml:space="preserve">compared to other areas in the </w:t>
      </w:r>
      <w:r w:rsidR="00AE337B">
        <w:rPr>
          <w:rFonts w:ascii="Calibri" w:hAnsi="Calibri" w:eastAsia="Times New Roman" w:cs="Calibri"/>
        </w:rPr>
        <w:t>county</w:t>
      </w:r>
      <w:r w:rsidR="00015898">
        <w:rPr>
          <w:rFonts w:ascii="Calibri" w:hAnsi="Calibri" w:eastAsia="Times New Roman" w:cs="Calibri"/>
        </w:rPr>
        <w:t xml:space="preserve">. Area 1 </w:t>
      </w:r>
      <w:r w:rsidR="00AE337B">
        <w:rPr>
          <w:rFonts w:ascii="Calibri" w:hAnsi="Calibri" w:eastAsia="Times New Roman" w:cs="Calibri"/>
        </w:rPr>
        <w:t>has approximately</w:t>
      </w:r>
      <w:r w:rsidR="00015898">
        <w:rPr>
          <w:rFonts w:ascii="Calibri" w:hAnsi="Calibri" w:eastAsia="Times New Roman" w:cs="Calibri"/>
        </w:rPr>
        <w:t xml:space="preserve"> </w:t>
      </w:r>
      <w:r w:rsidR="00B43083">
        <w:rPr>
          <w:rFonts w:ascii="Calibri" w:hAnsi="Calibri" w:eastAsia="Times New Roman" w:cs="Calibri"/>
        </w:rPr>
        <w:t>512 0-1</w:t>
      </w:r>
      <w:r w:rsidR="005D69F5">
        <w:rPr>
          <w:rFonts w:ascii="Calibri" w:hAnsi="Calibri" w:eastAsia="Times New Roman" w:cs="Calibri"/>
        </w:rPr>
        <w:t xml:space="preserve"> </w:t>
      </w:r>
      <w:r w:rsidR="00B43083">
        <w:rPr>
          <w:rFonts w:ascii="Calibri" w:hAnsi="Calibri" w:eastAsia="Times New Roman" w:cs="Calibri"/>
        </w:rPr>
        <w:t>year</w:t>
      </w:r>
      <w:r w:rsidR="005D69F5">
        <w:rPr>
          <w:rFonts w:ascii="Calibri" w:hAnsi="Calibri" w:eastAsia="Times New Roman" w:cs="Calibri"/>
        </w:rPr>
        <w:t xml:space="preserve"> </w:t>
      </w:r>
      <w:r w:rsidR="00B43083">
        <w:rPr>
          <w:rFonts w:ascii="Calibri" w:hAnsi="Calibri" w:eastAsia="Times New Roman" w:cs="Calibri"/>
        </w:rPr>
        <w:t xml:space="preserve">olds and </w:t>
      </w:r>
      <w:r w:rsidR="00A03424">
        <w:rPr>
          <w:rFonts w:ascii="Calibri" w:hAnsi="Calibri" w:eastAsia="Times New Roman" w:cs="Calibri"/>
        </w:rPr>
        <w:t>633 3-4</w:t>
      </w:r>
      <w:r w:rsidR="005D69F5">
        <w:rPr>
          <w:rFonts w:ascii="Calibri" w:hAnsi="Calibri" w:eastAsia="Times New Roman" w:cs="Calibri"/>
        </w:rPr>
        <w:t xml:space="preserve"> </w:t>
      </w:r>
      <w:r w:rsidR="00A03424">
        <w:rPr>
          <w:rFonts w:ascii="Calibri" w:hAnsi="Calibri" w:eastAsia="Times New Roman" w:cs="Calibri"/>
        </w:rPr>
        <w:t>year</w:t>
      </w:r>
      <w:r w:rsidR="005D69F5">
        <w:rPr>
          <w:rFonts w:ascii="Calibri" w:hAnsi="Calibri" w:eastAsia="Times New Roman" w:cs="Calibri"/>
        </w:rPr>
        <w:t xml:space="preserve"> </w:t>
      </w:r>
      <w:r w:rsidR="00A03424">
        <w:rPr>
          <w:rFonts w:ascii="Calibri" w:hAnsi="Calibri" w:eastAsia="Times New Roman" w:cs="Calibri"/>
        </w:rPr>
        <w:t xml:space="preserve">olds, with Area 2 standing at </w:t>
      </w:r>
      <w:r w:rsidR="00BA1324">
        <w:rPr>
          <w:rFonts w:ascii="Calibri" w:hAnsi="Calibri" w:eastAsia="Times New Roman" w:cs="Calibri"/>
        </w:rPr>
        <w:t>528 0-1</w:t>
      </w:r>
      <w:r w:rsidR="005D69F5">
        <w:rPr>
          <w:rFonts w:ascii="Calibri" w:hAnsi="Calibri" w:eastAsia="Times New Roman" w:cs="Calibri"/>
        </w:rPr>
        <w:t xml:space="preserve"> </w:t>
      </w:r>
      <w:r w:rsidR="00BA1324">
        <w:rPr>
          <w:rFonts w:ascii="Calibri" w:hAnsi="Calibri" w:eastAsia="Times New Roman" w:cs="Calibri"/>
        </w:rPr>
        <w:t>year</w:t>
      </w:r>
      <w:r w:rsidR="005D69F5">
        <w:rPr>
          <w:rFonts w:ascii="Calibri" w:hAnsi="Calibri" w:eastAsia="Times New Roman" w:cs="Calibri"/>
        </w:rPr>
        <w:t xml:space="preserve"> </w:t>
      </w:r>
      <w:r w:rsidR="00BA1324">
        <w:rPr>
          <w:rFonts w:ascii="Calibri" w:hAnsi="Calibri" w:eastAsia="Times New Roman" w:cs="Calibri"/>
        </w:rPr>
        <w:t xml:space="preserve">olds and </w:t>
      </w:r>
      <w:r w:rsidR="00A401B0">
        <w:rPr>
          <w:rFonts w:ascii="Calibri" w:hAnsi="Calibri" w:eastAsia="Times New Roman" w:cs="Calibri"/>
        </w:rPr>
        <w:t>594 3-4</w:t>
      </w:r>
      <w:r w:rsidR="005D69F5">
        <w:rPr>
          <w:rFonts w:ascii="Calibri" w:hAnsi="Calibri" w:eastAsia="Times New Roman" w:cs="Calibri"/>
        </w:rPr>
        <w:t xml:space="preserve"> </w:t>
      </w:r>
      <w:r w:rsidR="00A401B0">
        <w:rPr>
          <w:rFonts w:ascii="Calibri" w:hAnsi="Calibri" w:eastAsia="Times New Roman" w:cs="Calibri"/>
        </w:rPr>
        <w:t>year</w:t>
      </w:r>
      <w:r w:rsidR="005D69F5">
        <w:rPr>
          <w:rFonts w:ascii="Calibri" w:hAnsi="Calibri" w:eastAsia="Times New Roman" w:cs="Calibri"/>
        </w:rPr>
        <w:t xml:space="preserve"> </w:t>
      </w:r>
      <w:r w:rsidR="00A401B0">
        <w:rPr>
          <w:rFonts w:ascii="Calibri" w:hAnsi="Calibri" w:eastAsia="Times New Roman" w:cs="Calibri"/>
        </w:rPr>
        <w:t>olds.</w:t>
      </w:r>
      <w:r w:rsidR="004B6B67">
        <w:rPr>
          <w:rFonts w:ascii="Calibri" w:hAnsi="Calibri" w:eastAsia="Times New Roman" w:cs="Calibri"/>
        </w:rPr>
        <w:t xml:space="preserve"> The lowest </w:t>
      </w:r>
      <w:r w:rsidR="00994F2B">
        <w:rPr>
          <w:rFonts w:ascii="Calibri" w:hAnsi="Calibri" w:eastAsia="Times New Roman" w:cs="Calibri"/>
        </w:rPr>
        <w:t xml:space="preserve">approximate </w:t>
      </w:r>
      <w:r w:rsidR="004B6B67">
        <w:rPr>
          <w:rFonts w:ascii="Calibri" w:hAnsi="Calibri" w:eastAsia="Times New Roman" w:cs="Calibri"/>
        </w:rPr>
        <w:t xml:space="preserve">child residency across the Local Authority is Community Area 3, with only 942 children. </w:t>
      </w:r>
      <w:r w:rsidR="001F1FA6">
        <w:rPr>
          <w:rFonts w:ascii="Calibri" w:hAnsi="Calibri" w:eastAsia="Times New Roman" w:cs="Calibri"/>
        </w:rPr>
        <w:t xml:space="preserve">In this Community Area, </w:t>
      </w:r>
      <w:r w:rsidRPr="000F73DB" w:rsidR="00DC50F3">
        <w:rPr>
          <w:rFonts w:eastAsia="Times New Roman" w:cs="Calibri"/>
          <w:color w:val="000000"/>
          <w:szCs w:val="22"/>
        </w:rPr>
        <w:t>Bagillt East</w:t>
      </w:r>
      <w:r w:rsidR="00DC50F3">
        <w:rPr>
          <w:rFonts w:ascii="Calibri" w:hAnsi="Calibri" w:eastAsia="Times New Roman" w:cs="Calibri"/>
        </w:rPr>
        <w:t xml:space="preserve"> </w:t>
      </w:r>
      <w:r w:rsidR="001F1FA6">
        <w:rPr>
          <w:rFonts w:ascii="Calibri" w:hAnsi="Calibri" w:eastAsia="Times New Roman" w:cs="Calibri"/>
        </w:rPr>
        <w:t>has a population of only 77 children aged 0-4 year old</w:t>
      </w:r>
      <w:r w:rsidR="005D69F5">
        <w:rPr>
          <w:rFonts w:ascii="Calibri" w:hAnsi="Calibri" w:eastAsia="Times New Roman" w:cs="Calibri"/>
        </w:rPr>
        <w:t>s</w:t>
      </w:r>
      <w:r w:rsidR="001F1FA6">
        <w:rPr>
          <w:rFonts w:ascii="Calibri" w:hAnsi="Calibri" w:eastAsia="Times New Roman" w:cs="Calibri"/>
        </w:rPr>
        <w:t>, a</w:t>
      </w:r>
      <w:r w:rsidR="00994F2B">
        <w:rPr>
          <w:rFonts w:ascii="Calibri" w:hAnsi="Calibri" w:eastAsia="Times New Roman" w:cs="Calibri"/>
        </w:rPr>
        <w:t>s such, this area is likely to have to least demand for childcare across Flintshire.</w:t>
      </w:r>
    </w:p>
    <w:p w:rsidRPr="00567D7C" w:rsidR="00D23913" w:rsidP="003858EE" w:rsidRDefault="00D23913" w14:paraId="0FEB9C76" w14:textId="2111464A">
      <w:pPr>
        <w:tabs>
          <w:tab w:val="left" w:pos="5400"/>
        </w:tabs>
        <w:spacing w:line="276" w:lineRule="auto"/>
        <w:rPr>
          <w:rFonts w:ascii="Calibri" w:hAnsi="Calibri" w:eastAsia="Times New Roman"/>
          <w:szCs w:val="22"/>
        </w:rPr>
        <w:sectPr w:rsidRPr="00567D7C" w:rsidR="00D23913" w:rsidSect="00D23913">
          <w:pgSz w:w="11906" w:h="16838"/>
          <w:pgMar w:top="1429" w:right="1440" w:bottom="1985" w:left="1440" w:header="709" w:footer="709" w:gutter="0"/>
          <w:cols w:space="708"/>
          <w:titlePg/>
          <w:docGrid w:linePitch="360"/>
        </w:sectPr>
      </w:pPr>
    </w:p>
    <w:p w:rsidR="005F01E8" w:rsidP="003858EE" w:rsidRDefault="005F01E8" w14:paraId="2B0202F5" w14:textId="7ECF8D16">
      <w:pPr>
        <w:tabs>
          <w:tab w:val="left" w:pos="5400"/>
        </w:tabs>
        <w:spacing w:before="0" w:after="0" w:line="276" w:lineRule="auto"/>
        <w:rPr>
          <w:rFonts w:ascii="Calibri" w:hAnsi="Calibri" w:eastAsia="Times New Roman" w:cs="Calibri"/>
          <w:szCs w:val="22"/>
          <w:u w:val="single"/>
        </w:rPr>
      </w:pPr>
      <w:r>
        <w:rPr>
          <w:rFonts w:ascii="Calibri" w:hAnsi="Calibri" w:eastAsia="Times New Roman" w:cs="Calibri"/>
          <w:szCs w:val="22"/>
          <w:u w:val="single"/>
        </w:rPr>
        <w:lastRenderedPageBreak/>
        <w:t>Chart</w:t>
      </w:r>
      <w:r w:rsidRPr="000A0BED">
        <w:rPr>
          <w:rFonts w:ascii="Calibri" w:hAnsi="Calibri" w:eastAsia="Times New Roman" w:cs="Calibri"/>
          <w:szCs w:val="22"/>
          <w:u w:val="single"/>
        </w:rPr>
        <w:t xml:space="preserve"> 2 - Approximate number of children and young people aged 5–14 years resident in </w:t>
      </w:r>
      <w:r>
        <w:rPr>
          <w:rFonts w:ascii="Calibri" w:hAnsi="Calibri" w:eastAsia="Times New Roman" w:cs="Calibri"/>
          <w:szCs w:val="22"/>
          <w:u w:val="single"/>
        </w:rPr>
        <w:t>Flintshire</w:t>
      </w:r>
      <w:r w:rsidRPr="000A0BED">
        <w:rPr>
          <w:rFonts w:ascii="Calibri" w:hAnsi="Calibri" w:eastAsia="Times New Roman" w:cs="Calibri"/>
          <w:szCs w:val="22"/>
          <w:u w:val="single"/>
        </w:rPr>
        <w:t xml:space="preserve"> </w:t>
      </w:r>
      <w:r w:rsidRPr="000A0BED">
        <w:rPr>
          <w:rFonts w:ascii="Calibri" w:hAnsi="Calibri" w:eastAsia="Times New Roman" w:cs="Calibri"/>
          <w:color w:val="000000"/>
          <w:szCs w:val="22"/>
          <w:u w:val="single"/>
        </w:rPr>
        <w:t>as of mid-2020 (</w:t>
      </w:r>
      <w:r w:rsidRPr="000A0BED">
        <w:rPr>
          <w:rFonts w:ascii="Calibri" w:hAnsi="Calibri" w:eastAsia="Times New Roman" w:cs="Calibri"/>
          <w:szCs w:val="22"/>
          <w:u w:val="single"/>
        </w:rPr>
        <w:t>source: ONS September 2021)</w:t>
      </w:r>
      <w:r w:rsidRPr="000A0BED">
        <w:rPr>
          <w:rFonts w:ascii="Calibri" w:hAnsi="Calibri" w:eastAsia="Times New Roman" w:cs="Calibri"/>
          <w:szCs w:val="22"/>
          <w:vertAlign w:val="superscript"/>
        </w:rPr>
        <w:footnoteReference w:id="4"/>
      </w:r>
    </w:p>
    <w:p w:rsidRPr="000A0BED" w:rsidR="005F01E8" w:rsidP="003858EE" w:rsidRDefault="005F01E8" w14:paraId="630AFFDC" w14:textId="77777777">
      <w:pPr>
        <w:tabs>
          <w:tab w:val="left" w:pos="5400"/>
        </w:tabs>
        <w:spacing w:before="0" w:after="0" w:line="276" w:lineRule="auto"/>
        <w:rPr>
          <w:rFonts w:ascii="Calibri" w:hAnsi="Calibri" w:eastAsia="Times New Roman" w:cs="Calibri"/>
          <w:szCs w:val="22"/>
          <w:u w:val="single"/>
        </w:rPr>
      </w:pPr>
    </w:p>
    <w:p w:rsidR="00086911" w:rsidP="003858EE" w:rsidRDefault="00086911" w14:paraId="371C094F" w14:textId="30E16D6C">
      <w:pPr>
        <w:spacing w:line="276" w:lineRule="auto"/>
        <w:jc w:val="center"/>
        <w:rPr>
          <w:lang w:val="en-US"/>
        </w:rPr>
        <w:sectPr w:rsidR="00086911" w:rsidSect="00086911">
          <w:pgSz w:w="16838" w:h="11906" w:orient="landscape"/>
          <w:pgMar w:top="1440" w:right="1429" w:bottom="1440" w:left="1985" w:header="709" w:footer="709" w:gutter="0"/>
          <w:cols w:space="708"/>
          <w:titlePg/>
          <w:docGrid w:linePitch="360"/>
        </w:sectPr>
      </w:pPr>
      <w:r>
        <w:rPr>
          <w:noProof/>
          <w:lang w:eastAsia="en-GB"/>
        </w:rPr>
        <w:drawing>
          <wp:inline distT="0" distB="0" distL="0" distR="0" wp14:anchorId="55EE158F" wp14:editId="3F167A37">
            <wp:extent cx="8202305" cy="4093845"/>
            <wp:effectExtent l="0" t="0" r="8255" b="1905"/>
            <wp:docPr id="8" name="Chart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BCE450-AEAF-4340-B9B9-3F4496280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4F91" w:rsidP="003858EE" w:rsidRDefault="00164F91" w14:paraId="57B6E22D" w14:textId="5F3AFF3A">
      <w:pPr>
        <w:tabs>
          <w:tab w:val="left" w:pos="5400"/>
        </w:tabs>
        <w:spacing w:before="0" w:line="276" w:lineRule="auto"/>
        <w:rPr>
          <w:rFonts w:ascii="Calibri" w:hAnsi="Calibri" w:eastAsia="Times New Roman" w:cs="Calibri"/>
          <w:color w:val="000000"/>
          <w:szCs w:val="22"/>
        </w:rPr>
      </w:pPr>
      <w:r w:rsidRPr="008B731C">
        <w:rPr>
          <w:rFonts w:ascii="Calibri" w:hAnsi="Calibri" w:eastAsia="Times New Roman" w:cs="Calibri"/>
          <w:color w:val="000000"/>
          <w:szCs w:val="22"/>
        </w:rPr>
        <w:lastRenderedPageBreak/>
        <w:t>The data from Chart 2 (see Appendix</w:t>
      </w:r>
      <w:r w:rsidR="00166DE3">
        <w:rPr>
          <w:rFonts w:ascii="Calibri" w:hAnsi="Calibri" w:eastAsia="Times New Roman" w:cs="Calibri"/>
          <w:color w:val="000000"/>
          <w:szCs w:val="22"/>
        </w:rPr>
        <w:t xml:space="preserve"> 2</w:t>
      </w:r>
      <w:r w:rsidRPr="008B731C">
        <w:rPr>
          <w:rFonts w:ascii="Calibri" w:hAnsi="Calibri" w:eastAsia="Times New Roman" w:cs="Calibri"/>
          <w:color w:val="000000"/>
          <w:szCs w:val="22"/>
        </w:rPr>
        <w:t xml:space="preserve">, Table 3) shows that </w:t>
      </w:r>
      <w:r w:rsidRPr="008B731C" w:rsidR="008B731C">
        <w:rPr>
          <w:rFonts w:ascii="Calibri" w:hAnsi="Calibri" w:eastAsia="Times New Roman" w:cs="Calibri"/>
          <w:color w:val="000000"/>
          <w:szCs w:val="22"/>
        </w:rPr>
        <w:t xml:space="preserve">Community </w:t>
      </w:r>
      <w:r w:rsidR="008B731C">
        <w:rPr>
          <w:rFonts w:ascii="Calibri" w:hAnsi="Calibri" w:eastAsia="Times New Roman" w:cs="Calibri"/>
          <w:color w:val="000000"/>
          <w:szCs w:val="22"/>
        </w:rPr>
        <w:t>A</w:t>
      </w:r>
      <w:r w:rsidRPr="008B731C" w:rsidR="008B731C">
        <w:rPr>
          <w:rFonts w:ascii="Calibri" w:hAnsi="Calibri" w:eastAsia="Times New Roman" w:cs="Calibri"/>
          <w:color w:val="000000"/>
          <w:szCs w:val="22"/>
        </w:rPr>
        <w:t xml:space="preserve">rea </w:t>
      </w:r>
      <w:r w:rsidR="0071627C">
        <w:rPr>
          <w:rFonts w:ascii="Calibri" w:hAnsi="Calibri" w:eastAsia="Times New Roman" w:cs="Calibri"/>
          <w:color w:val="000000"/>
          <w:szCs w:val="22"/>
        </w:rPr>
        <w:t>2</w:t>
      </w:r>
      <w:r w:rsidRPr="008B731C" w:rsidR="008B731C">
        <w:rPr>
          <w:rFonts w:ascii="Calibri" w:hAnsi="Calibri" w:eastAsia="Times New Roman" w:cs="Calibri"/>
          <w:color w:val="000000"/>
          <w:szCs w:val="22"/>
        </w:rPr>
        <w:t xml:space="preserve"> has </w:t>
      </w:r>
      <w:r w:rsidRPr="008B731C">
        <w:rPr>
          <w:rFonts w:ascii="Calibri" w:hAnsi="Calibri" w:eastAsia="Times New Roman" w:cs="Calibri"/>
          <w:color w:val="000000"/>
          <w:szCs w:val="22"/>
        </w:rPr>
        <w:t>the largest number of children resident in the area</w:t>
      </w:r>
      <w:r w:rsidR="00613C83">
        <w:rPr>
          <w:rFonts w:ascii="Calibri" w:hAnsi="Calibri" w:eastAsia="Times New Roman" w:cs="Calibri"/>
          <w:color w:val="000000"/>
          <w:szCs w:val="22"/>
        </w:rPr>
        <w:t xml:space="preserve"> with 3,</w:t>
      </w:r>
      <w:r w:rsidR="001B635D">
        <w:rPr>
          <w:rFonts w:ascii="Calibri" w:hAnsi="Calibri" w:eastAsia="Times New Roman" w:cs="Calibri"/>
          <w:color w:val="000000"/>
          <w:szCs w:val="22"/>
        </w:rPr>
        <w:t>251</w:t>
      </w:r>
      <w:r w:rsidR="00613C83">
        <w:rPr>
          <w:rFonts w:ascii="Calibri" w:hAnsi="Calibri" w:eastAsia="Times New Roman" w:cs="Calibri"/>
          <w:color w:val="000000"/>
          <w:szCs w:val="22"/>
        </w:rPr>
        <w:t xml:space="preserve"> in total</w:t>
      </w:r>
      <w:r w:rsidR="001B635D">
        <w:rPr>
          <w:rFonts w:ascii="Calibri" w:hAnsi="Calibri" w:eastAsia="Times New Roman" w:cs="Calibri"/>
          <w:color w:val="000000"/>
          <w:szCs w:val="22"/>
        </w:rPr>
        <w:t>, with the largest child population being</w:t>
      </w:r>
      <w:r w:rsidR="00CC5E46">
        <w:rPr>
          <w:rFonts w:ascii="Calibri" w:hAnsi="Calibri" w:eastAsia="Times New Roman" w:cs="Calibri"/>
          <w:color w:val="000000"/>
          <w:szCs w:val="22"/>
        </w:rPr>
        <w:t xml:space="preserve"> in </w:t>
      </w:r>
      <w:r w:rsidRPr="00CC0908" w:rsidR="00CC5E46">
        <w:rPr>
          <w:rFonts w:eastAsia="Times New Roman" w:cs="Calibri"/>
          <w:color w:val="000000"/>
          <w:szCs w:val="22"/>
        </w:rPr>
        <w:t>Connah's Quay Golftyn</w:t>
      </w:r>
      <w:r w:rsidR="00CC5E46">
        <w:rPr>
          <w:rFonts w:eastAsia="Times New Roman" w:cs="Calibri"/>
          <w:color w:val="000000"/>
          <w:szCs w:val="22"/>
        </w:rPr>
        <w:t xml:space="preserve"> and </w:t>
      </w:r>
      <w:r w:rsidRPr="00CC0908" w:rsidR="00B33358">
        <w:rPr>
          <w:rFonts w:eastAsia="Times New Roman" w:cs="Calibri"/>
          <w:color w:val="000000"/>
          <w:szCs w:val="22"/>
        </w:rPr>
        <w:t>Connah's Quay South</w:t>
      </w:r>
      <w:r w:rsidR="00B33358">
        <w:rPr>
          <w:rFonts w:ascii="Calibri" w:hAnsi="Calibri" w:eastAsia="Times New Roman" w:cs="Calibri"/>
          <w:color w:val="000000"/>
          <w:szCs w:val="22"/>
        </w:rPr>
        <w:t xml:space="preserve">. </w:t>
      </w:r>
      <w:r w:rsidRPr="00B33358" w:rsidR="008B731C">
        <w:rPr>
          <w:rFonts w:ascii="Calibri" w:hAnsi="Calibri" w:eastAsia="Times New Roman" w:cs="Calibri"/>
          <w:color w:val="000000"/>
          <w:szCs w:val="22"/>
        </w:rPr>
        <w:t>Commun</w:t>
      </w:r>
      <w:r w:rsidR="008F7EAC">
        <w:rPr>
          <w:rFonts w:ascii="Calibri" w:hAnsi="Calibri" w:eastAsia="Times New Roman" w:cs="Calibri"/>
          <w:color w:val="000000"/>
          <w:szCs w:val="22"/>
        </w:rPr>
        <w:t>it</w:t>
      </w:r>
      <w:r w:rsidRPr="00B33358" w:rsidR="008B731C">
        <w:rPr>
          <w:rFonts w:ascii="Calibri" w:hAnsi="Calibri" w:eastAsia="Times New Roman" w:cs="Calibri"/>
          <w:color w:val="000000"/>
          <w:szCs w:val="22"/>
        </w:rPr>
        <w:t xml:space="preserve">y Area </w:t>
      </w:r>
      <w:r w:rsidRPr="00B33358" w:rsidR="0071627C">
        <w:rPr>
          <w:rFonts w:ascii="Calibri" w:hAnsi="Calibri" w:eastAsia="Times New Roman" w:cs="Calibri"/>
          <w:color w:val="000000"/>
          <w:szCs w:val="22"/>
        </w:rPr>
        <w:t>1</w:t>
      </w:r>
      <w:r w:rsidRPr="00B33358" w:rsidR="00613C83">
        <w:rPr>
          <w:rFonts w:ascii="Calibri" w:hAnsi="Calibri" w:eastAsia="Times New Roman" w:cs="Calibri"/>
          <w:color w:val="000000"/>
          <w:szCs w:val="22"/>
        </w:rPr>
        <w:t xml:space="preserve"> follows closely behind with </w:t>
      </w:r>
      <w:r w:rsidRPr="00B33358" w:rsidR="0071627C">
        <w:rPr>
          <w:rFonts w:ascii="Calibri" w:hAnsi="Calibri" w:eastAsia="Times New Roman" w:cs="Calibri"/>
          <w:color w:val="000000"/>
          <w:szCs w:val="22"/>
        </w:rPr>
        <w:t xml:space="preserve">3,141 children </w:t>
      </w:r>
      <w:r w:rsidR="008F7EAC">
        <w:rPr>
          <w:rFonts w:ascii="Calibri" w:hAnsi="Calibri" w:eastAsia="Times New Roman" w:cs="Calibri"/>
          <w:color w:val="000000"/>
          <w:szCs w:val="22"/>
        </w:rPr>
        <w:t>aged</w:t>
      </w:r>
      <w:r w:rsidRPr="00B33358" w:rsidR="0071627C">
        <w:rPr>
          <w:rFonts w:ascii="Calibri" w:hAnsi="Calibri" w:eastAsia="Times New Roman" w:cs="Calibri"/>
          <w:color w:val="000000"/>
          <w:szCs w:val="22"/>
        </w:rPr>
        <w:t xml:space="preserve"> 5-14, </w:t>
      </w:r>
      <w:r w:rsidRPr="00B33358" w:rsidR="001B635D">
        <w:rPr>
          <w:rFonts w:ascii="Calibri" w:hAnsi="Calibri" w:eastAsia="Times New Roman" w:cs="Calibri"/>
          <w:color w:val="000000"/>
          <w:szCs w:val="22"/>
        </w:rPr>
        <w:t xml:space="preserve">particularly high numbers were seen in </w:t>
      </w:r>
      <w:r w:rsidRPr="00B33358" w:rsidR="001B635D">
        <w:rPr>
          <w:rFonts w:eastAsia="Times New Roman" w:cs="Calibri"/>
          <w:color w:val="000000"/>
          <w:szCs w:val="22"/>
        </w:rPr>
        <w:t>Buckley Bistre West, Buckley Pentrobin, Penyffordd</w:t>
      </w:r>
      <w:r w:rsidR="001B635D">
        <w:rPr>
          <w:rFonts w:eastAsia="Times New Roman" w:cs="Calibri"/>
          <w:color w:val="000000"/>
          <w:szCs w:val="22"/>
        </w:rPr>
        <w:t>.</w:t>
      </w:r>
      <w:r>
        <w:rPr>
          <w:rFonts w:eastAsia="Times New Roman" w:cs="Calibri"/>
          <w:color w:val="000000"/>
          <w:szCs w:val="22"/>
        </w:rPr>
        <w:t xml:space="preserve"> </w:t>
      </w:r>
      <w:r w:rsidRPr="00B33358">
        <w:rPr>
          <w:rFonts w:ascii="Calibri" w:hAnsi="Calibri" w:eastAsia="Times New Roman" w:cs="Calibri"/>
          <w:color w:val="000000"/>
          <w:szCs w:val="22"/>
        </w:rPr>
        <w:t>8-11</w:t>
      </w:r>
      <w:r w:rsidR="00507862">
        <w:rPr>
          <w:rFonts w:ascii="Calibri" w:hAnsi="Calibri" w:eastAsia="Times New Roman" w:cs="Calibri"/>
          <w:color w:val="000000"/>
          <w:szCs w:val="22"/>
        </w:rPr>
        <w:t xml:space="preserve"> </w:t>
      </w:r>
      <w:r w:rsidRPr="00B33358">
        <w:rPr>
          <w:rFonts w:ascii="Calibri" w:hAnsi="Calibri" w:eastAsia="Times New Roman" w:cs="Calibri"/>
          <w:color w:val="000000"/>
          <w:szCs w:val="22"/>
        </w:rPr>
        <w:t>year</w:t>
      </w:r>
      <w:r w:rsidR="00507862">
        <w:rPr>
          <w:rFonts w:ascii="Calibri" w:hAnsi="Calibri" w:eastAsia="Times New Roman" w:cs="Calibri"/>
          <w:color w:val="000000"/>
          <w:szCs w:val="22"/>
        </w:rPr>
        <w:t xml:space="preserve"> </w:t>
      </w:r>
      <w:r w:rsidRPr="00B33358">
        <w:rPr>
          <w:rFonts w:ascii="Calibri" w:hAnsi="Calibri" w:eastAsia="Times New Roman" w:cs="Calibri"/>
          <w:color w:val="000000"/>
          <w:szCs w:val="22"/>
        </w:rPr>
        <w:t xml:space="preserve">olds also represented the highest number of children resident </w:t>
      </w:r>
      <w:r w:rsidRPr="00B33358" w:rsidR="00B33358">
        <w:rPr>
          <w:rFonts w:ascii="Calibri" w:hAnsi="Calibri" w:eastAsia="Times New Roman" w:cs="Calibri"/>
          <w:color w:val="000000"/>
          <w:szCs w:val="22"/>
        </w:rPr>
        <w:t>across all Community areas</w:t>
      </w:r>
      <w:r w:rsidR="00DD5E06">
        <w:rPr>
          <w:rFonts w:ascii="Calibri" w:hAnsi="Calibri" w:eastAsia="Times New Roman" w:cs="Calibri"/>
          <w:color w:val="000000"/>
          <w:szCs w:val="22"/>
        </w:rPr>
        <w:t xml:space="preserve"> with</w:t>
      </w:r>
      <w:r w:rsidR="00554787">
        <w:rPr>
          <w:rFonts w:ascii="Calibri" w:hAnsi="Calibri" w:eastAsia="Times New Roman" w:cs="Calibri"/>
          <w:color w:val="000000"/>
          <w:szCs w:val="22"/>
        </w:rPr>
        <w:t xml:space="preserve"> 7,</w:t>
      </w:r>
      <w:r w:rsidRPr="00796DD6" w:rsidR="00554787">
        <w:rPr>
          <w:rFonts w:ascii="Calibri" w:hAnsi="Calibri" w:eastAsia="Times New Roman" w:cs="Calibri"/>
          <w:color w:val="000000"/>
          <w:szCs w:val="22"/>
        </w:rPr>
        <w:t xml:space="preserve">775 </w:t>
      </w:r>
      <w:r w:rsidRPr="00796DD6" w:rsidR="004405E4">
        <w:rPr>
          <w:rFonts w:ascii="Calibri" w:hAnsi="Calibri" w:eastAsia="Times New Roman" w:cs="Calibri"/>
          <w:color w:val="000000"/>
          <w:szCs w:val="22"/>
        </w:rPr>
        <w:t>in Flintshire. The</w:t>
      </w:r>
      <w:r w:rsidRPr="00796DD6">
        <w:rPr>
          <w:rFonts w:ascii="Calibri" w:hAnsi="Calibri" w:eastAsia="Times New Roman" w:cs="Calibri"/>
          <w:color w:val="000000"/>
          <w:szCs w:val="22"/>
        </w:rPr>
        <w:t xml:space="preserve"> </w:t>
      </w:r>
      <w:r w:rsidRPr="00796DD6" w:rsidR="00AE4ECA">
        <w:rPr>
          <w:rFonts w:ascii="Calibri" w:hAnsi="Calibri" w:eastAsia="Times New Roman" w:cs="Calibri"/>
          <w:color w:val="000000"/>
          <w:szCs w:val="22"/>
        </w:rPr>
        <w:t>12</w:t>
      </w:r>
      <w:r w:rsidRPr="00796DD6">
        <w:rPr>
          <w:rFonts w:ascii="Calibri" w:hAnsi="Calibri" w:eastAsia="Times New Roman" w:cs="Calibri"/>
          <w:color w:val="000000"/>
          <w:szCs w:val="22"/>
        </w:rPr>
        <w:t xml:space="preserve">-14 age group </w:t>
      </w:r>
      <w:r w:rsidRPr="00796DD6" w:rsidR="00AE4ECA">
        <w:rPr>
          <w:rFonts w:ascii="Calibri" w:hAnsi="Calibri" w:eastAsia="Times New Roman" w:cs="Calibri"/>
          <w:color w:val="000000"/>
          <w:szCs w:val="22"/>
        </w:rPr>
        <w:t>follows</w:t>
      </w:r>
      <w:r w:rsidRPr="00796DD6">
        <w:rPr>
          <w:rFonts w:ascii="Calibri" w:hAnsi="Calibri" w:eastAsia="Times New Roman" w:cs="Calibri"/>
          <w:color w:val="000000"/>
          <w:szCs w:val="22"/>
        </w:rPr>
        <w:t xml:space="preserve"> at 5,</w:t>
      </w:r>
      <w:r w:rsidRPr="00796DD6" w:rsidR="00714CAB">
        <w:rPr>
          <w:rFonts w:ascii="Calibri" w:hAnsi="Calibri" w:eastAsia="Times New Roman" w:cs="Calibri"/>
          <w:color w:val="000000"/>
          <w:szCs w:val="22"/>
        </w:rPr>
        <w:t>883</w:t>
      </w:r>
      <w:r w:rsidRPr="00796DD6">
        <w:rPr>
          <w:rFonts w:ascii="Calibri" w:hAnsi="Calibri" w:eastAsia="Times New Roman" w:cs="Calibri"/>
          <w:color w:val="000000"/>
          <w:szCs w:val="22"/>
        </w:rPr>
        <w:t xml:space="preserve">, followed by </w:t>
      </w:r>
      <w:r w:rsidRPr="00796DD6" w:rsidR="009D3346">
        <w:rPr>
          <w:rFonts w:ascii="Calibri" w:hAnsi="Calibri" w:eastAsia="Times New Roman" w:cs="Calibri"/>
          <w:color w:val="000000"/>
          <w:szCs w:val="22"/>
        </w:rPr>
        <w:t>5-7</w:t>
      </w:r>
      <w:r w:rsidR="00507862">
        <w:rPr>
          <w:rFonts w:ascii="Calibri" w:hAnsi="Calibri" w:eastAsia="Times New Roman" w:cs="Calibri"/>
          <w:color w:val="000000"/>
          <w:szCs w:val="22"/>
        </w:rPr>
        <w:t xml:space="preserve"> </w:t>
      </w:r>
      <w:r w:rsidRPr="00796DD6">
        <w:rPr>
          <w:rFonts w:ascii="Calibri" w:hAnsi="Calibri" w:eastAsia="Times New Roman" w:cs="Calibri"/>
          <w:color w:val="000000"/>
          <w:szCs w:val="22"/>
        </w:rPr>
        <w:t>year</w:t>
      </w:r>
      <w:r w:rsidR="00507862">
        <w:rPr>
          <w:rFonts w:ascii="Calibri" w:hAnsi="Calibri" w:eastAsia="Times New Roman" w:cs="Calibri"/>
          <w:color w:val="000000"/>
          <w:szCs w:val="22"/>
        </w:rPr>
        <w:t xml:space="preserve"> </w:t>
      </w:r>
      <w:r w:rsidRPr="00796DD6">
        <w:rPr>
          <w:rFonts w:ascii="Calibri" w:hAnsi="Calibri" w:eastAsia="Times New Roman" w:cs="Calibri"/>
          <w:color w:val="000000"/>
          <w:szCs w:val="22"/>
        </w:rPr>
        <w:t xml:space="preserve">olds at </w:t>
      </w:r>
      <w:r w:rsidRPr="00796DD6" w:rsidR="00580F20">
        <w:rPr>
          <w:rFonts w:ascii="Calibri" w:hAnsi="Calibri" w:eastAsia="Times New Roman" w:cs="Calibri"/>
          <w:color w:val="000000"/>
          <w:szCs w:val="22"/>
        </w:rPr>
        <w:t>5</w:t>
      </w:r>
      <w:r w:rsidRPr="00796DD6" w:rsidR="00796DD6">
        <w:rPr>
          <w:rFonts w:ascii="Calibri" w:hAnsi="Calibri" w:eastAsia="Times New Roman" w:cs="Calibri"/>
          <w:color w:val="000000"/>
          <w:szCs w:val="22"/>
        </w:rPr>
        <w:t>,317.</w:t>
      </w:r>
      <w:r w:rsidRPr="00796DD6">
        <w:rPr>
          <w:rFonts w:ascii="Calibri" w:hAnsi="Calibri" w:eastAsia="Times New Roman" w:cs="Calibri"/>
          <w:color w:val="000000"/>
          <w:szCs w:val="22"/>
        </w:rPr>
        <w:t xml:space="preserve"> The findings from this table could therefore suggest that demand for childcare in </w:t>
      </w:r>
      <w:r w:rsidR="003823F6">
        <w:rPr>
          <w:rFonts w:ascii="Calibri" w:hAnsi="Calibri" w:eastAsia="Times New Roman" w:cs="Calibri"/>
          <w:color w:val="000000"/>
          <w:szCs w:val="22"/>
        </w:rPr>
        <w:t>Flintshire</w:t>
      </w:r>
      <w:r w:rsidRPr="00796DD6">
        <w:rPr>
          <w:rFonts w:ascii="Calibri" w:hAnsi="Calibri" w:eastAsia="Times New Roman" w:cs="Calibri"/>
          <w:color w:val="000000"/>
          <w:szCs w:val="22"/>
        </w:rPr>
        <w:t xml:space="preserve"> in the 5-14 age group may see the biggest demand come from the 8-11 age group.</w:t>
      </w:r>
    </w:p>
    <w:p w:rsidRPr="000A0BED" w:rsidR="00987427" w:rsidP="003858EE" w:rsidRDefault="00987427" w14:paraId="5F97F9F4" w14:textId="72507383">
      <w:pPr>
        <w:spacing w:before="0" w:after="240" w:line="276" w:lineRule="auto"/>
        <w:rPr>
          <w:rFonts w:ascii="Calibri" w:hAnsi="Calibri" w:eastAsia="Times" w:cs="Calibri"/>
          <w:szCs w:val="22"/>
          <w:u w:val="single"/>
          <w:lang w:val="en-US" w:eastAsia="en-GB"/>
        </w:rPr>
      </w:pPr>
      <w:r w:rsidRPr="000A0BED">
        <w:rPr>
          <w:rFonts w:ascii="Calibri" w:hAnsi="Calibri" w:eastAsia="Times" w:cs="Calibri"/>
          <w:szCs w:val="22"/>
          <w:u w:val="single"/>
          <w:lang w:val="en-US" w:eastAsia="en-GB"/>
        </w:rPr>
        <w:t xml:space="preserve">Table 2 - Numbers of children forecast to be </w:t>
      </w:r>
      <w:r w:rsidRPr="000A0BED">
        <w:rPr>
          <w:rFonts w:ascii="Calibri" w:hAnsi="Calibri" w:eastAsia="Times" w:cs="Calibri"/>
          <w:color w:val="000000"/>
          <w:szCs w:val="22"/>
          <w:u w:val="single"/>
          <w:lang w:val="en-US" w:eastAsia="en-GB"/>
        </w:rPr>
        <w:t xml:space="preserve">resident in </w:t>
      </w:r>
      <w:r>
        <w:rPr>
          <w:rFonts w:ascii="Calibri" w:hAnsi="Calibri" w:eastAsia="Times" w:cs="Calibri"/>
          <w:color w:val="000000"/>
          <w:szCs w:val="22"/>
          <w:u w:val="single"/>
          <w:lang w:val="fr-FR" w:eastAsia="en-GB"/>
        </w:rPr>
        <w:t>Flintshire</w:t>
      </w:r>
      <w:r w:rsidRPr="000A0BED">
        <w:rPr>
          <w:rFonts w:ascii="Calibri" w:hAnsi="Calibri" w:eastAsia="Times" w:cs="Calibri"/>
          <w:color w:val="000000"/>
          <w:szCs w:val="22"/>
          <w:u w:val="single"/>
          <w:lang w:val="en-US" w:eastAsia="en-GB"/>
        </w:rPr>
        <w:t xml:space="preserve"> </w:t>
      </w:r>
      <w:r w:rsidRPr="000A0BED">
        <w:rPr>
          <w:rFonts w:ascii="Calibri" w:hAnsi="Calibri" w:eastAsia="Times" w:cs="Calibri"/>
          <w:szCs w:val="22"/>
          <w:u w:val="single"/>
          <w:lang w:val="en-US" w:eastAsia="en-GB"/>
        </w:rPr>
        <w:t>by 2026 (source: Office of National Statistics 2018-based estimates, Published March 2020</w:t>
      </w:r>
      <w:r w:rsidRPr="000A0BED">
        <w:rPr>
          <w:rFonts w:ascii="Calibri" w:hAnsi="Calibri" w:eastAsia="Times" w:cs="Calibri"/>
          <w:szCs w:val="22"/>
          <w:u w:val="single"/>
          <w:vertAlign w:val="superscript"/>
          <w:lang w:val="en-US" w:eastAsia="en-GB"/>
        </w:rPr>
        <w:footnoteReference w:id="5"/>
      </w:r>
    </w:p>
    <w:tbl>
      <w:tblPr>
        <w:tblStyle w:val="GridTable4-Accent3"/>
        <w:tblW w:w="5000" w:type="pct"/>
        <w:tblLook w:val="00A0" w:firstRow="1" w:lastRow="0" w:firstColumn="1" w:lastColumn="0" w:noHBand="0" w:noVBand="0"/>
      </w:tblPr>
      <w:tblGrid>
        <w:gridCol w:w="1503"/>
        <w:gridCol w:w="1503"/>
        <w:gridCol w:w="1503"/>
        <w:gridCol w:w="1503"/>
        <w:gridCol w:w="1502"/>
        <w:gridCol w:w="1502"/>
      </w:tblGrid>
      <w:tr w:rsidRPr="00B92447" w:rsidR="004747BB" w:rsidTr="00531EB2" w14:paraId="5FD2D4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Pr="00B92447" w:rsidR="004747BB" w:rsidP="003858EE" w:rsidRDefault="004747BB" w14:paraId="1345F3E0" w14:textId="77777777">
            <w:pPr>
              <w:spacing w:line="276" w:lineRule="auto"/>
              <w:jc w:val="center"/>
              <w:rPr>
                <w:rFonts w:ascii="Calibri" w:hAnsi="Calibri" w:cs="Calibri"/>
                <w:bCs w:val="0"/>
                <w:color w:val="FFFFFF"/>
                <w:szCs w:val="22"/>
              </w:rPr>
            </w:pPr>
            <w:r w:rsidRPr="00B92447">
              <w:rPr>
                <w:rFonts w:ascii="Calibri" w:hAnsi="Calibri" w:cs="Calibri"/>
                <w:color w:val="FFFFFF"/>
                <w:szCs w:val="22"/>
              </w:rPr>
              <w:t>Age cohort</w:t>
            </w:r>
          </w:p>
        </w:tc>
        <w:tc>
          <w:tcPr>
            <w:cnfStyle w:val="000010000000" w:firstRow="0" w:lastRow="0" w:firstColumn="0" w:lastColumn="0" w:oddVBand="1" w:evenVBand="0" w:oddHBand="0" w:evenHBand="0" w:firstRowFirstColumn="0" w:firstRowLastColumn="0" w:lastRowFirstColumn="0" w:lastRowLastColumn="0"/>
            <w:tcW w:w="833" w:type="pct"/>
          </w:tcPr>
          <w:p w:rsidRPr="00B92447" w:rsidR="004747BB" w:rsidP="003858EE" w:rsidRDefault="004747BB" w14:paraId="7DA9A0C1" w14:textId="77777777">
            <w:pPr>
              <w:spacing w:line="276" w:lineRule="auto"/>
              <w:jc w:val="center"/>
              <w:rPr>
                <w:rFonts w:ascii="Calibri" w:hAnsi="Calibri" w:cs="Calibri"/>
                <w:color w:val="FFFFFF"/>
                <w:szCs w:val="22"/>
              </w:rPr>
            </w:pPr>
            <w:r w:rsidRPr="00B92447">
              <w:rPr>
                <w:rFonts w:ascii="Calibri" w:hAnsi="Calibri" w:cs="Calibri"/>
                <w:color w:val="FFFFFF"/>
                <w:szCs w:val="22"/>
              </w:rPr>
              <w:t>Resident Population 2020</w:t>
            </w:r>
          </w:p>
        </w:tc>
        <w:tc>
          <w:tcPr>
            <w:tcW w:w="833" w:type="pct"/>
          </w:tcPr>
          <w:p w:rsidRPr="00B92447" w:rsidR="004747BB" w:rsidP="003858EE" w:rsidRDefault="004747BB" w14:paraId="6F88F7C8"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B92447">
              <w:rPr>
                <w:rFonts w:ascii="Calibri" w:hAnsi="Calibri" w:cs="Calibri"/>
                <w:color w:val="FFFFFF"/>
                <w:szCs w:val="22"/>
              </w:rPr>
              <w:t>Resident Population 2023</w:t>
            </w:r>
          </w:p>
        </w:tc>
        <w:tc>
          <w:tcPr>
            <w:cnfStyle w:val="000010000000" w:firstRow="0" w:lastRow="0" w:firstColumn="0" w:lastColumn="0" w:oddVBand="1" w:evenVBand="0" w:oddHBand="0" w:evenHBand="0" w:firstRowFirstColumn="0" w:firstRowLastColumn="0" w:lastRowFirstColumn="0" w:lastRowLastColumn="0"/>
            <w:tcW w:w="833" w:type="pct"/>
          </w:tcPr>
          <w:p w:rsidRPr="00B92447" w:rsidR="004747BB" w:rsidP="003858EE" w:rsidRDefault="004747BB" w14:paraId="7496B49B" w14:textId="77777777">
            <w:pPr>
              <w:spacing w:line="276" w:lineRule="auto"/>
              <w:jc w:val="center"/>
              <w:rPr>
                <w:rFonts w:ascii="Calibri" w:hAnsi="Calibri" w:cs="Calibri"/>
                <w:color w:val="FFFFFF"/>
                <w:szCs w:val="22"/>
              </w:rPr>
            </w:pPr>
            <w:r w:rsidRPr="00B92447">
              <w:rPr>
                <w:rFonts w:ascii="Calibri" w:hAnsi="Calibri" w:cs="Calibri"/>
                <w:color w:val="FFFFFF"/>
                <w:szCs w:val="22"/>
              </w:rPr>
              <w:t>Number change</w:t>
            </w:r>
          </w:p>
          <w:p w:rsidRPr="00B92447" w:rsidR="004747BB" w:rsidP="003858EE" w:rsidRDefault="004747BB" w14:paraId="549B8F60" w14:textId="77777777">
            <w:pPr>
              <w:spacing w:line="276" w:lineRule="auto"/>
              <w:jc w:val="center"/>
              <w:rPr>
                <w:rFonts w:ascii="Calibri" w:hAnsi="Calibri" w:cs="Calibri"/>
                <w:color w:val="FFFFFF"/>
                <w:szCs w:val="22"/>
              </w:rPr>
            </w:pPr>
            <w:r w:rsidRPr="00B92447">
              <w:rPr>
                <w:rFonts w:ascii="Calibri" w:hAnsi="Calibri" w:cs="Calibri"/>
                <w:color w:val="FFFFFF"/>
                <w:szCs w:val="22"/>
              </w:rPr>
              <w:t>2020 – 2023</w:t>
            </w:r>
          </w:p>
        </w:tc>
        <w:tc>
          <w:tcPr>
            <w:tcW w:w="833" w:type="pct"/>
          </w:tcPr>
          <w:p w:rsidRPr="00B92447" w:rsidR="004747BB" w:rsidP="003858EE" w:rsidRDefault="004747BB" w14:paraId="6ED83375"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B92447">
              <w:rPr>
                <w:rFonts w:ascii="Calibri" w:hAnsi="Calibri" w:cs="Calibri"/>
                <w:color w:val="FFFFFF"/>
                <w:szCs w:val="22"/>
              </w:rPr>
              <w:t>Resident Population 2026</w:t>
            </w:r>
          </w:p>
        </w:tc>
        <w:tc>
          <w:tcPr>
            <w:cnfStyle w:val="000010000000" w:firstRow="0" w:lastRow="0" w:firstColumn="0" w:lastColumn="0" w:oddVBand="1" w:evenVBand="0" w:oddHBand="0" w:evenHBand="0" w:firstRowFirstColumn="0" w:firstRowLastColumn="0" w:lastRowFirstColumn="0" w:lastRowLastColumn="0"/>
            <w:tcW w:w="833" w:type="pct"/>
          </w:tcPr>
          <w:p w:rsidRPr="00B92447" w:rsidR="004747BB" w:rsidP="003858EE" w:rsidRDefault="004747BB" w14:paraId="773B0AAF" w14:textId="77777777">
            <w:pPr>
              <w:spacing w:line="276" w:lineRule="auto"/>
              <w:jc w:val="center"/>
              <w:rPr>
                <w:rFonts w:ascii="Calibri" w:hAnsi="Calibri" w:cs="Calibri"/>
                <w:color w:val="FFFFFF"/>
                <w:szCs w:val="22"/>
              </w:rPr>
            </w:pPr>
            <w:r w:rsidRPr="00B92447">
              <w:rPr>
                <w:rFonts w:ascii="Calibri" w:hAnsi="Calibri" w:cs="Calibri"/>
                <w:color w:val="FFFFFF"/>
                <w:szCs w:val="22"/>
              </w:rPr>
              <w:t>Number</w:t>
            </w:r>
          </w:p>
          <w:p w:rsidRPr="00B92447" w:rsidR="004747BB" w:rsidP="003858EE" w:rsidRDefault="004747BB" w14:paraId="2F15CD18" w14:textId="77777777">
            <w:pPr>
              <w:spacing w:line="276" w:lineRule="auto"/>
              <w:jc w:val="center"/>
              <w:rPr>
                <w:rFonts w:ascii="Calibri" w:hAnsi="Calibri" w:cs="Calibri"/>
                <w:color w:val="FFFFFF"/>
                <w:szCs w:val="22"/>
              </w:rPr>
            </w:pPr>
            <w:r w:rsidRPr="00B92447">
              <w:rPr>
                <w:rFonts w:ascii="Calibri" w:hAnsi="Calibri" w:cs="Calibri"/>
                <w:color w:val="FFFFFF"/>
                <w:szCs w:val="22"/>
              </w:rPr>
              <w:t xml:space="preserve">change </w:t>
            </w:r>
          </w:p>
          <w:p w:rsidRPr="00B92447" w:rsidR="004747BB" w:rsidP="003858EE" w:rsidRDefault="004747BB" w14:paraId="7269CC63" w14:textId="77777777">
            <w:pPr>
              <w:spacing w:line="276" w:lineRule="auto"/>
              <w:jc w:val="center"/>
              <w:rPr>
                <w:rFonts w:ascii="Calibri" w:hAnsi="Calibri" w:cs="Calibri"/>
                <w:color w:val="FFFFFF"/>
                <w:szCs w:val="22"/>
              </w:rPr>
            </w:pPr>
            <w:r w:rsidRPr="00B92447">
              <w:rPr>
                <w:rFonts w:ascii="Calibri" w:hAnsi="Calibri" w:cs="Calibri"/>
                <w:color w:val="FFFFFF"/>
                <w:szCs w:val="22"/>
              </w:rPr>
              <w:t>2020 – 2026</w:t>
            </w:r>
          </w:p>
        </w:tc>
      </w:tr>
      <w:tr w:rsidRPr="00B92447" w:rsidR="004747BB" w:rsidTr="00531EB2" w14:paraId="620B5593" w14:textId="77777777">
        <w:tc>
          <w:tcPr>
            <w:cnfStyle w:val="001000000000" w:firstRow="0" w:lastRow="0" w:firstColumn="1" w:lastColumn="0" w:oddVBand="0" w:evenVBand="0" w:oddHBand="0" w:evenHBand="0" w:firstRowFirstColumn="0" w:firstRowLastColumn="0" w:lastRowFirstColumn="0" w:lastRowLastColumn="0"/>
            <w:tcW w:w="833" w:type="pct"/>
          </w:tcPr>
          <w:p w:rsidRPr="00DC6F49" w:rsidR="004747BB" w:rsidP="003858EE" w:rsidRDefault="004747BB" w14:paraId="362C00C9" w14:textId="77777777">
            <w:pPr>
              <w:spacing w:line="276" w:lineRule="auto"/>
              <w:jc w:val="center"/>
              <w:rPr>
                <w:rFonts w:ascii="Calibri" w:hAnsi="Calibri" w:cs="Calibri"/>
                <w:szCs w:val="22"/>
              </w:rPr>
            </w:pPr>
            <w:r w:rsidRPr="00DC6F49">
              <w:rPr>
                <w:rFonts w:ascii="Calibri" w:hAnsi="Calibri" w:cs="Calibri"/>
                <w:szCs w:val="22"/>
              </w:rPr>
              <w:t>0 – 1 years</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5126F8C8" w14:textId="77777777">
            <w:pPr>
              <w:spacing w:line="276" w:lineRule="auto"/>
              <w:jc w:val="center"/>
              <w:rPr>
                <w:rFonts w:ascii="Calibri" w:hAnsi="Calibri" w:cs="Calibri"/>
                <w:color w:val="000000"/>
                <w:szCs w:val="22"/>
              </w:rPr>
            </w:pPr>
            <w:r w:rsidRPr="00DC6F49">
              <w:rPr>
                <w:rFonts w:ascii="Calibri" w:hAnsi="Calibri" w:cs="Calibri"/>
                <w:color w:val="000000"/>
                <w:szCs w:val="22"/>
              </w:rPr>
              <w:t>3,235</w:t>
            </w:r>
          </w:p>
        </w:tc>
        <w:tc>
          <w:tcPr>
            <w:tcW w:w="833" w:type="pct"/>
          </w:tcPr>
          <w:p w:rsidRPr="00DC6F49" w:rsidR="004747BB" w:rsidP="003858EE" w:rsidRDefault="004747BB" w14:paraId="5F2301B9"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DC6F49">
              <w:rPr>
                <w:rFonts w:ascii="Calibri" w:hAnsi="Calibri" w:cs="Calibri"/>
                <w:color w:val="000000"/>
                <w:szCs w:val="22"/>
              </w:rPr>
              <w:t>3,199</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5D05F3B7" w14:textId="77777777">
            <w:pPr>
              <w:spacing w:line="276" w:lineRule="auto"/>
              <w:jc w:val="center"/>
              <w:rPr>
                <w:rFonts w:ascii="Calibri" w:hAnsi="Calibri" w:cs="Calibri"/>
                <w:szCs w:val="22"/>
              </w:rPr>
            </w:pPr>
            <w:r w:rsidRPr="00DC6F49">
              <w:rPr>
                <w:rFonts w:ascii="Calibri" w:hAnsi="Calibri" w:cs="Calibri"/>
                <w:szCs w:val="22"/>
              </w:rPr>
              <w:t>-36</w:t>
            </w:r>
          </w:p>
        </w:tc>
        <w:tc>
          <w:tcPr>
            <w:tcW w:w="833" w:type="pct"/>
          </w:tcPr>
          <w:p w:rsidRPr="00DC6F49" w:rsidR="004747BB" w:rsidP="003858EE" w:rsidRDefault="004747BB" w14:paraId="4863A7B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DC6F49">
              <w:rPr>
                <w:rFonts w:ascii="Calibri" w:hAnsi="Calibri" w:cs="Calibri"/>
                <w:color w:val="000000"/>
                <w:szCs w:val="22"/>
              </w:rPr>
              <w:t>3,163</w:t>
            </w:r>
          </w:p>
          <w:p w:rsidRPr="00DC6F49" w:rsidR="004747BB" w:rsidP="003858EE" w:rsidRDefault="004747BB" w14:paraId="322526F0"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4F651F" w:rsidR="004747BB" w:rsidP="003858EE" w:rsidRDefault="004747BB" w14:paraId="5653A5C5" w14:textId="77777777">
            <w:pPr>
              <w:spacing w:line="276" w:lineRule="auto"/>
              <w:jc w:val="center"/>
              <w:rPr>
                <w:rFonts w:ascii="Calibri" w:hAnsi="Calibri" w:cs="Calibri"/>
                <w:szCs w:val="22"/>
              </w:rPr>
            </w:pPr>
            <w:r>
              <w:rPr>
                <w:rFonts w:ascii="Calibri" w:hAnsi="Calibri" w:cs="Calibri"/>
                <w:szCs w:val="22"/>
              </w:rPr>
              <w:t>-72</w:t>
            </w:r>
          </w:p>
        </w:tc>
      </w:tr>
      <w:tr w:rsidRPr="00B92447" w:rsidR="004747BB" w:rsidTr="00531EB2" w14:paraId="43A4502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Pr="00DC6F49" w:rsidR="004747BB" w:rsidP="003858EE" w:rsidRDefault="004747BB" w14:paraId="67DECE87" w14:textId="77777777">
            <w:pPr>
              <w:spacing w:line="276" w:lineRule="auto"/>
              <w:jc w:val="center"/>
              <w:rPr>
                <w:rFonts w:ascii="Calibri" w:hAnsi="Calibri" w:cs="Calibri"/>
                <w:szCs w:val="22"/>
              </w:rPr>
            </w:pPr>
            <w:r w:rsidRPr="00DC6F49">
              <w:rPr>
                <w:rFonts w:ascii="Calibri" w:hAnsi="Calibri" w:cs="Calibri"/>
                <w:szCs w:val="22"/>
              </w:rPr>
              <w:t>2 years</w:t>
            </w:r>
          </w:p>
          <w:p w:rsidRPr="00DC6F49" w:rsidR="004747BB" w:rsidP="003858EE" w:rsidRDefault="004747BB" w14:paraId="69A600FC" w14:textId="77777777">
            <w:pPr>
              <w:spacing w:line="276" w:lineRule="auto"/>
              <w:jc w:val="center"/>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2080ABA0" w14:textId="77777777">
            <w:pPr>
              <w:spacing w:line="276" w:lineRule="auto"/>
              <w:jc w:val="center"/>
              <w:rPr>
                <w:rFonts w:ascii="Calibri" w:hAnsi="Calibri" w:cs="Calibri"/>
                <w:szCs w:val="22"/>
              </w:rPr>
            </w:pPr>
            <w:r w:rsidRPr="00DC6F49">
              <w:rPr>
                <w:rFonts w:ascii="Calibri" w:hAnsi="Calibri" w:cs="Calibri"/>
                <w:color w:val="000000"/>
                <w:szCs w:val="22"/>
              </w:rPr>
              <w:t>1,629</w:t>
            </w:r>
          </w:p>
        </w:tc>
        <w:tc>
          <w:tcPr>
            <w:tcW w:w="833" w:type="pct"/>
          </w:tcPr>
          <w:p w:rsidRPr="00DC6F49" w:rsidR="004747BB" w:rsidP="003858EE" w:rsidRDefault="004747BB" w14:paraId="0344D812"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DC6F49">
              <w:rPr>
                <w:rFonts w:ascii="Calibri" w:hAnsi="Calibri" w:cs="Calibri"/>
                <w:color w:val="000000"/>
                <w:szCs w:val="22"/>
              </w:rPr>
              <w:t>1,648</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0321CDD6" w14:textId="77777777">
            <w:pPr>
              <w:spacing w:line="276" w:lineRule="auto"/>
              <w:jc w:val="center"/>
              <w:rPr>
                <w:rFonts w:ascii="Calibri" w:hAnsi="Calibri" w:cs="Calibri"/>
                <w:szCs w:val="22"/>
              </w:rPr>
            </w:pPr>
            <w:r w:rsidRPr="00DC6F49">
              <w:rPr>
                <w:rFonts w:ascii="Calibri" w:hAnsi="Calibri" w:cs="Calibri"/>
                <w:szCs w:val="22"/>
              </w:rPr>
              <w:t>19</w:t>
            </w:r>
          </w:p>
        </w:tc>
        <w:tc>
          <w:tcPr>
            <w:tcW w:w="833" w:type="pct"/>
          </w:tcPr>
          <w:p w:rsidRPr="00DC6F49" w:rsidR="004747BB" w:rsidP="003858EE" w:rsidRDefault="007D5605" w14:paraId="42E22D10"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7D5605">
              <w:rPr>
                <w:rFonts w:ascii="Calibri" w:hAnsi="Calibri" w:cs="Calibri"/>
                <w:szCs w:val="22"/>
              </w:rPr>
              <w:t>1,620</w:t>
            </w:r>
          </w:p>
        </w:tc>
        <w:tc>
          <w:tcPr>
            <w:cnfStyle w:val="000010000000" w:firstRow="0" w:lastRow="0" w:firstColumn="0" w:lastColumn="0" w:oddVBand="1" w:evenVBand="0" w:oddHBand="0" w:evenHBand="0" w:firstRowFirstColumn="0" w:firstRowLastColumn="0" w:lastRowFirstColumn="0" w:lastRowLastColumn="0"/>
            <w:tcW w:w="833" w:type="pct"/>
          </w:tcPr>
          <w:p w:rsidRPr="004F651F" w:rsidR="004747BB" w:rsidP="003858EE" w:rsidRDefault="004747BB" w14:paraId="79E790A0" w14:textId="77777777">
            <w:pPr>
              <w:spacing w:line="276" w:lineRule="auto"/>
              <w:jc w:val="center"/>
              <w:rPr>
                <w:rFonts w:ascii="Calibri" w:hAnsi="Calibri" w:cs="Calibri"/>
                <w:szCs w:val="22"/>
              </w:rPr>
            </w:pPr>
            <w:r>
              <w:rPr>
                <w:rFonts w:ascii="Calibri" w:hAnsi="Calibri" w:cs="Calibri"/>
                <w:szCs w:val="22"/>
              </w:rPr>
              <w:t>-9</w:t>
            </w:r>
          </w:p>
        </w:tc>
      </w:tr>
      <w:tr w:rsidRPr="00B92447" w:rsidR="004747BB" w:rsidTr="00531EB2" w14:paraId="5846EBC6" w14:textId="77777777">
        <w:trPr>
          <w:trHeight w:val="444"/>
        </w:trPr>
        <w:tc>
          <w:tcPr>
            <w:cnfStyle w:val="001000000000" w:firstRow="0" w:lastRow="0" w:firstColumn="1" w:lastColumn="0" w:oddVBand="0" w:evenVBand="0" w:oddHBand="0" w:evenHBand="0" w:firstRowFirstColumn="0" w:firstRowLastColumn="0" w:lastRowFirstColumn="0" w:lastRowLastColumn="0"/>
            <w:tcW w:w="833" w:type="pct"/>
          </w:tcPr>
          <w:p w:rsidRPr="00DC6F49" w:rsidR="004747BB" w:rsidP="003858EE" w:rsidRDefault="004747BB" w14:paraId="11A4802E" w14:textId="77777777">
            <w:pPr>
              <w:spacing w:line="276" w:lineRule="auto"/>
              <w:jc w:val="center"/>
              <w:rPr>
                <w:rFonts w:ascii="Calibri" w:hAnsi="Calibri" w:cs="Calibri"/>
                <w:szCs w:val="22"/>
              </w:rPr>
            </w:pPr>
            <w:r w:rsidRPr="00DC6F49">
              <w:rPr>
                <w:rFonts w:ascii="Calibri" w:hAnsi="Calibri" w:cs="Calibri"/>
                <w:szCs w:val="22"/>
              </w:rPr>
              <w:t>3 – 4 years</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6ED6102B" w14:textId="77777777">
            <w:pPr>
              <w:spacing w:line="276" w:lineRule="auto"/>
              <w:jc w:val="center"/>
              <w:rPr>
                <w:rFonts w:ascii="Calibri" w:hAnsi="Calibri" w:cs="Calibri"/>
                <w:szCs w:val="22"/>
              </w:rPr>
            </w:pPr>
            <w:r w:rsidRPr="00DC6F49">
              <w:rPr>
                <w:rFonts w:ascii="Calibri" w:hAnsi="Calibri" w:cs="Calibri"/>
                <w:color w:val="000000"/>
                <w:szCs w:val="22"/>
              </w:rPr>
              <w:t>3,423</w:t>
            </w:r>
          </w:p>
        </w:tc>
        <w:tc>
          <w:tcPr>
            <w:tcW w:w="833" w:type="pct"/>
          </w:tcPr>
          <w:p w:rsidRPr="00DC6F49" w:rsidR="004747BB" w:rsidP="003858EE" w:rsidRDefault="004747BB" w14:paraId="253728F3"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DC6F49">
              <w:rPr>
                <w:rFonts w:ascii="Calibri" w:hAnsi="Calibri" w:cs="Calibri"/>
                <w:color w:val="000000"/>
                <w:szCs w:val="22"/>
              </w:rPr>
              <w:t>3,359</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502AB856" w14:textId="77777777">
            <w:pPr>
              <w:spacing w:line="276" w:lineRule="auto"/>
              <w:jc w:val="center"/>
              <w:rPr>
                <w:rFonts w:ascii="Calibri" w:hAnsi="Calibri" w:cs="Calibri"/>
                <w:szCs w:val="22"/>
              </w:rPr>
            </w:pPr>
            <w:r w:rsidRPr="00DC6F49">
              <w:rPr>
                <w:rFonts w:ascii="Calibri" w:hAnsi="Calibri" w:cs="Calibri"/>
                <w:szCs w:val="22"/>
              </w:rPr>
              <w:t>-64</w:t>
            </w:r>
          </w:p>
        </w:tc>
        <w:tc>
          <w:tcPr>
            <w:tcW w:w="833" w:type="pct"/>
          </w:tcPr>
          <w:p w:rsidRPr="00DC6F49" w:rsidR="004747BB" w:rsidP="003858EE" w:rsidRDefault="004747BB" w14:paraId="11EE8EB7"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DC6F49">
              <w:rPr>
                <w:rFonts w:ascii="Calibri" w:hAnsi="Calibri" w:cs="Calibri"/>
                <w:color w:val="000000"/>
                <w:szCs w:val="22"/>
              </w:rPr>
              <w:t>3,324</w:t>
            </w:r>
          </w:p>
          <w:p w:rsidRPr="00DC6F49" w:rsidR="004747BB" w:rsidP="003858EE" w:rsidRDefault="004747BB" w14:paraId="07E5C34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4F651F" w:rsidR="004747BB" w:rsidP="003858EE" w:rsidRDefault="004747BB" w14:paraId="1481F2A9" w14:textId="77777777">
            <w:pPr>
              <w:spacing w:line="276" w:lineRule="auto"/>
              <w:jc w:val="center"/>
              <w:rPr>
                <w:rFonts w:ascii="Calibri" w:hAnsi="Calibri" w:cs="Calibri"/>
                <w:szCs w:val="22"/>
              </w:rPr>
            </w:pPr>
            <w:r>
              <w:rPr>
                <w:rFonts w:ascii="Calibri" w:hAnsi="Calibri" w:cs="Calibri"/>
                <w:szCs w:val="22"/>
              </w:rPr>
              <w:t>-99</w:t>
            </w:r>
          </w:p>
        </w:tc>
      </w:tr>
      <w:tr w:rsidRPr="00B92447" w:rsidR="004747BB" w:rsidTr="00531EB2" w14:paraId="704B323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Pr="00DC6F49" w:rsidR="004747BB" w:rsidP="003858EE" w:rsidRDefault="004747BB" w14:paraId="33CFF57B" w14:textId="77777777">
            <w:pPr>
              <w:spacing w:line="276" w:lineRule="auto"/>
              <w:jc w:val="center"/>
              <w:rPr>
                <w:rFonts w:ascii="Calibri" w:hAnsi="Calibri" w:cs="Calibri"/>
                <w:szCs w:val="22"/>
              </w:rPr>
            </w:pPr>
            <w:r w:rsidRPr="00DC6F49">
              <w:rPr>
                <w:rFonts w:ascii="Calibri" w:hAnsi="Calibri" w:cs="Calibri"/>
                <w:szCs w:val="22"/>
              </w:rPr>
              <w:t>5 – 7 years</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4C092E66" w14:textId="77777777">
            <w:pPr>
              <w:spacing w:line="276" w:lineRule="auto"/>
              <w:jc w:val="center"/>
              <w:rPr>
                <w:rFonts w:ascii="Calibri" w:hAnsi="Calibri" w:cs="Calibri"/>
                <w:szCs w:val="22"/>
              </w:rPr>
            </w:pPr>
            <w:r w:rsidRPr="00DC6F49">
              <w:rPr>
                <w:rFonts w:ascii="Calibri" w:hAnsi="Calibri" w:cs="Calibri"/>
                <w:color w:val="000000"/>
                <w:szCs w:val="22"/>
              </w:rPr>
              <w:t>5,303</w:t>
            </w:r>
          </w:p>
        </w:tc>
        <w:tc>
          <w:tcPr>
            <w:tcW w:w="833" w:type="pct"/>
          </w:tcPr>
          <w:p w:rsidRPr="00DC6F49" w:rsidR="004747BB" w:rsidP="003858EE" w:rsidRDefault="004747BB" w14:paraId="1745DA2C"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DC6F49">
              <w:rPr>
                <w:rFonts w:ascii="Calibri" w:hAnsi="Calibri" w:cs="Calibri"/>
                <w:color w:val="000000"/>
                <w:szCs w:val="22"/>
              </w:rPr>
              <w:t>5,241</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6DCF78AA" w14:textId="77777777">
            <w:pPr>
              <w:spacing w:line="276" w:lineRule="auto"/>
              <w:jc w:val="center"/>
              <w:rPr>
                <w:rFonts w:ascii="Calibri" w:hAnsi="Calibri" w:cs="Calibri"/>
                <w:szCs w:val="22"/>
              </w:rPr>
            </w:pPr>
            <w:r w:rsidRPr="00DC6F49">
              <w:rPr>
                <w:rFonts w:ascii="Calibri" w:hAnsi="Calibri" w:cs="Calibri"/>
                <w:szCs w:val="22"/>
              </w:rPr>
              <w:t>-62</w:t>
            </w:r>
          </w:p>
        </w:tc>
        <w:tc>
          <w:tcPr>
            <w:tcW w:w="833" w:type="pct"/>
          </w:tcPr>
          <w:p w:rsidRPr="00DC6F49" w:rsidR="004747BB" w:rsidP="003858EE" w:rsidRDefault="004747BB" w14:paraId="4B54F1D1"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sidRPr="00DC6F49">
              <w:rPr>
                <w:rFonts w:ascii="Calibri" w:hAnsi="Calibri" w:cs="Calibri"/>
                <w:color w:val="000000"/>
                <w:szCs w:val="22"/>
              </w:rPr>
              <w:t>5,173</w:t>
            </w:r>
          </w:p>
          <w:p w:rsidRPr="00DC6F49" w:rsidR="004747BB" w:rsidP="003858EE" w:rsidRDefault="004747BB" w14:paraId="14CDB3AC"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4F651F" w:rsidR="004747BB" w:rsidP="003858EE" w:rsidRDefault="004747BB" w14:paraId="327291AC" w14:textId="77777777">
            <w:pPr>
              <w:spacing w:line="276" w:lineRule="auto"/>
              <w:jc w:val="center"/>
              <w:rPr>
                <w:rFonts w:ascii="Calibri" w:hAnsi="Calibri" w:cs="Calibri"/>
                <w:szCs w:val="22"/>
              </w:rPr>
            </w:pPr>
            <w:r>
              <w:rPr>
                <w:rFonts w:ascii="Calibri" w:hAnsi="Calibri" w:cs="Calibri"/>
                <w:szCs w:val="22"/>
              </w:rPr>
              <w:t>-130</w:t>
            </w:r>
          </w:p>
        </w:tc>
      </w:tr>
      <w:tr w:rsidRPr="00B92447" w:rsidR="004747BB" w:rsidTr="00531EB2" w14:paraId="1F64298D" w14:textId="77777777">
        <w:tc>
          <w:tcPr>
            <w:cnfStyle w:val="001000000000" w:firstRow="0" w:lastRow="0" w:firstColumn="1" w:lastColumn="0" w:oddVBand="0" w:evenVBand="0" w:oddHBand="0" w:evenHBand="0" w:firstRowFirstColumn="0" w:firstRowLastColumn="0" w:lastRowFirstColumn="0" w:lastRowLastColumn="0"/>
            <w:tcW w:w="833" w:type="pct"/>
          </w:tcPr>
          <w:p w:rsidRPr="00DC6F49" w:rsidR="004747BB" w:rsidP="003858EE" w:rsidRDefault="004747BB" w14:paraId="0FD1A9A5" w14:textId="77777777">
            <w:pPr>
              <w:spacing w:line="276" w:lineRule="auto"/>
              <w:jc w:val="center"/>
              <w:rPr>
                <w:rFonts w:ascii="Calibri" w:hAnsi="Calibri" w:cs="Calibri"/>
                <w:szCs w:val="22"/>
              </w:rPr>
            </w:pPr>
            <w:r w:rsidRPr="00DC6F49">
              <w:rPr>
                <w:rFonts w:ascii="Calibri" w:hAnsi="Calibri" w:cs="Calibri"/>
                <w:szCs w:val="22"/>
              </w:rPr>
              <w:t>8 – 11 years</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7965CD9E" w14:textId="77777777">
            <w:pPr>
              <w:spacing w:line="276" w:lineRule="auto"/>
              <w:jc w:val="center"/>
              <w:rPr>
                <w:rFonts w:ascii="Calibri" w:hAnsi="Calibri" w:cs="Calibri"/>
                <w:szCs w:val="22"/>
              </w:rPr>
            </w:pPr>
            <w:r w:rsidRPr="00DC6F49">
              <w:rPr>
                <w:rFonts w:ascii="Calibri" w:hAnsi="Calibri" w:cs="Calibri"/>
                <w:color w:val="000000"/>
                <w:szCs w:val="22"/>
              </w:rPr>
              <w:t>7,775</w:t>
            </w:r>
          </w:p>
        </w:tc>
        <w:tc>
          <w:tcPr>
            <w:tcW w:w="833" w:type="pct"/>
          </w:tcPr>
          <w:p w:rsidRPr="00DC6F49" w:rsidR="004747BB" w:rsidP="003858EE" w:rsidRDefault="004747BB" w14:paraId="518E2CD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DC6F49">
              <w:rPr>
                <w:rFonts w:ascii="Calibri" w:hAnsi="Calibri" w:cs="Calibri"/>
                <w:color w:val="000000"/>
                <w:szCs w:val="22"/>
              </w:rPr>
              <w:t>7,433</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565A4908" w14:textId="77777777">
            <w:pPr>
              <w:spacing w:line="276" w:lineRule="auto"/>
              <w:jc w:val="center"/>
              <w:rPr>
                <w:rFonts w:ascii="Calibri" w:hAnsi="Calibri" w:cs="Calibri"/>
                <w:szCs w:val="22"/>
              </w:rPr>
            </w:pPr>
            <w:r w:rsidRPr="00DC6F49">
              <w:rPr>
                <w:rFonts w:ascii="Calibri" w:hAnsi="Calibri" w:cs="Calibri"/>
                <w:szCs w:val="22"/>
              </w:rPr>
              <w:t>-342</w:t>
            </w:r>
          </w:p>
        </w:tc>
        <w:tc>
          <w:tcPr>
            <w:tcW w:w="833" w:type="pct"/>
          </w:tcPr>
          <w:p w:rsidRPr="00DC6F49" w:rsidR="004747BB" w:rsidP="003858EE" w:rsidRDefault="004747BB" w14:paraId="60B0A274"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DC6F49">
              <w:rPr>
                <w:rFonts w:ascii="Calibri" w:hAnsi="Calibri" w:cs="Calibri"/>
                <w:color w:val="000000"/>
                <w:szCs w:val="22"/>
              </w:rPr>
              <w:t>7,212</w:t>
            </w:r>
          </w:p>
          <w:p w:rsidRPr="00DC6F49" w:rsidR="004747BB" w:rsidP="003858EE" w:rsidRDefault="004747BB" w14:paraId="73552137"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4F651F" w:rsidR="004747BB" w:rsidP="003858EE" w:rsidRDefault="004747BB" w14:paraId="23E83C75" w14:textId="77777777">
            <w:pPr>
              <w:spacing w:line="276" w:lineRule="auto"/>
              <w:jc w:val="center"/>
              <w:rPr>
                <w:rFonts w:ascii="Calibri" w:hAnsi="Calibri" w:cs="Calibri"/>
                <w:szCs w:val="22"/>
              </w:rPr>
            </w:pPr>
            <w:r>
              <w:rPr>
                <w:rFonts w:ascii="Calibri" w:hAnsi="Calibri" w:cs="Calibri"/>
                <w:szCs w:val="22"/>
              </w:rPr>
              <w:t>-563</w:t>
            </w:r>
          </w:p>
        </w:tc>
      </w:tr>
      <w:tr w:rsidRPr="00B92447" w:rsidR="004747BB" w:rsidTr="00531EB2" w14:paraId="6084B6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Pr="00DC6F49" w:rsidR="004747BB" w:rsidP="003858EE" w:rsidRDefault="004747BB" w14:paraId="609ABFEA" w14:textId="77777777">
            <w:pPr>
              <w:spacing w:line="276" w:lineRule="auto"/>
              <w:jc w:val="center"/>
              <w:rPr>
                <w:rFonts w:ascii="Calibri" w:hAnsi="Calibri" w:cs="Calibri"/>
                <w:szCs w:val="22"/>
              </w:rPr>
            </w:pPr>
            <w:r w:rsidRPr="00DC6F49">
              <w:rPr>
                <w:rFonts w:ascii="Calibri" w:hAnsi="Calibri" w:cs="Calibri"/>
                <w:szCs w:val="22"/>
              </w:rPr>
              <w:t>12 – 18 years</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2BC16EF7" w14:textId="77777777">
            <w:pPr>
              <w:spacing w:line="276" w:lineRule="auto"/>
              <w:jc w:val="center"/>
              <w:rPr>
                <w:rFonts w:ascii="Calibri" w:hAnsi="Calibri" w:cs="Calibri"/>
                <w:szCs w:val="22"/>
              </w:rPr>
            </w:pPr>
            <w:r w:rsidRPr="00DC6F49">
              <w:rPr>
                <w:rFonts w:ascii="Calibri" w:hAnsi="Calibri" w:cs="Calibri"/>
                <w:color w:val="000000"/>
                <w:szCs w:val="22"/>
              </w:rPr>
              <w:t>12,764</w:t>
            </w:r>
          </w:p>
        </w:tc>
        <w:tc>
          <w:tcPr>
            <w:tcW w:w="833" w:type="pct"/>
          </w:tcPr>
          <w:p w:rsidRPr="00DC6F49" w:rsidR="004747BB" w:rsidP="003858EE" w:rsidRDefault="004747BB" w14:paraId="36CAD65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DC6F49">
              <w:rPr>
                <w:rFonts w:ascii="Calibri" w:hAnsi="Calibri" w:cs="Calibri"/>
                <w:color w:val="000000"/>
                <w:szCs w:val="22"/>
              </w:rPr>
              <w:t>13,693</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4747BB" w14:paraId="1E8DB4EE" w14:textId="77777777">
            <w:pPr>
              <w:spacing w:line="276" w:lineRule="auto"/>
              <w:jc w:val="center"/>
              <w:rPr>
                <w:rFonts w:ascii="Calibri" w:hAnsi="Calibri" w:cs="Calibri"/>
                <w:szCs w:val="22"/>
              </w:rPr>
            </w:pPr>
            <w:r w:rsidRPr="00DC6F49">
              <w:rPr>
                <w:rFonts w:ascii="Calibri" w:hAnsi="Calibri" w:cs="Calibri"/>
                <w:szCs w:val="22"/>
              </w:rPr>
              <w:t>929</w:t>
            </w:r>
          </w:p>
        </w:tc>
        <w:tc>
          <w:tcPr>
            <w:tcW w:w="833" w:type="pct"/>
          </w:tcPr>
          <w:p w:rsidRPr="00DC6F49" w:rsidR="004747BB" w:rsidP="003858EE" w:rsidRDefault="004747BB" w14:paraId="3D62C276"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sidRPr="00DC6F49">
              <w:rPr>
                <w:rFonts w:ascii="Calibri" w:hAnsi="Calibri" w:cs="Calibri"/>
                <w:color w:val="000000"/>
                <w:szCs w:val="22"/>
              </w:rPr>
              <w:t>13,855</w:t>
            </w:r>
          </w:p>
          <w:p w:rsidRPr="00DC6F49" w:rsidR="004747BB" w:rsidP="003858EE" w:rsidRDefault="004747BB" w14:paraId="10CB04F5"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4F651F" w:rsidR="004747BB" w:rsidP="003858EE" w:rsidRDefault="004747BB" w14:paraId="5789E78B" w14:textId="77777777">
            <w:pPr>
              <w:spacing w:line="276" w:lineRule="auto"/>
              <w:jc w:val="center"/>
              <w:rPr>
                <w:rFonts w:ascii="Calibri" w:hAnsi="Calibri" w:cs="Calibri"/>
                <w:szCs w:val="22"/>
              </w:rPr>
            </w:pPr>
            <w:r>
              <w:rPr>
                <w:rFonts w:ascii="Calibri" w:hAnsi="Calibri" w:cs="Calibri"/>
                <w:szCs w:val="22"/>
              </w:rPr>
              <w:t>1091</w:t>
            </w:r>
          </w:p>
        </w:tc>
      </w:tr>
      <w:tr w:rsidRPr="00B92447" w:rsidR="000D4DF8" w:rsidTr="00531EB2" w14:paraId="04BF97F3" w14:textId="77777777">
        <w:tc>
          <w:tcPr>
            <w:cnfStyle w:val="001000000000" w:firstRow="0" w:lastRow="0" w:firstColumn="1" w:lastColumn="0" w:oddVBand="0" w:evenVBand="0" w:oddHBand="0" w:evenHBand="0" w:firstRowFirstColumn="0" w:firstRowLastColumn="0" w:lastRowFirstColumn="0" w:lastRowLastColumn="0"/>
            <w:tcW w:w="833" w:type="pct"/>
          </w:tcPr>
          <w:p w:rsidRPr="00DC6F49" w:rsidR="000D4DF8" w:rsidP="003858EE" w:rsidRDefault="000D4DF8" w14:paraId="12EFFBD0" w14:textId="3D29821B">
            <w:pPr>
              <w:spacing w:line="276" w:lineRule="auto"/>
              <w:jc w:val="center"/>
              <w:rPr>
                <w:rFonts w:ascii="Calibri" w:hAnsi="Calibri" w:cs="Calibri"/>
                <w:szCs w:val="22"/>
              </w:rPr>
            </w:pPr>
            <w:r>
              <w:rPr>
                <w:rFonts w:ascii="Calibri" w:hAnsi="Calibri" w:cs="Calibri"/>
                <w:szCs w:val="22"/>
              </w:rPr>
              <w:t>Total 0 – 4 years</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0D4DF8" w:rsidP="003858EE" w:rsidRDefault="007D5605" w14:paraId="1B9C0CB1" w14:textId="42236E33">
            <w:pPr>
              <w:spacing w:line="276" w:lineRule="auto"/>
              <w:jc w:val="center"/>
              <w:rPr>
                <w:rFonts w:ascii="Calibri" w:hAnsi="Calibri" w:cs="Calibri"/>
                <w:color w:val="000000"/>
                <w:szCs w:val="22"/>
              </w:rPr>
            </w:pPr>
            <w:r>
              <w:rPr>
                <w:rFonts w:ascii="Calibri" w:hAnsi="Calibri" w:cs="Calibri"/>
                <w:color w:val="000000"/>
                <w:szCs w:val="22"/>
              </w:rPr>
              <w:t>8,287</w:t>
            </w:r>
          </w:p>
        </w:tc>
        <w:tc>
          <w:tcPr>
            <w:tcW w:w="833" w:type="pct"/>
          </w:tcPr>
          <w:p w:rsidRPr="00DC6F49" w:rsidR="000D4DF8" w:rsidP="003858EE" w:rsidRDefault="007D5605" w14:paraId="4C9FA9A2" w14:textId="1DCCBDB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8,206</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0D4DF8" w:rsidP="003858EE" w:rsidRDefault="007D5605" w14:paraId="243B82B2" w14:textId="60E18F77">
            <w:pPr>
              <w:spacing w:line="276" w:lineRule="auto"/>
              <w:jc w:val="center"/>
              <w:rPr>
                <w:rFonts w:ascii="Calibri" w:hAnsi="Calibri" w:cs="Calibri"/>
                <w:szCs w:val="22"/>
              </w:rPr>
            </w:pPr>
            <w:r>
              <w:rPr>
                <w:rFonts w:ascii="Calibri" w:hAnsi="Calibri" w:cs="Calibri"/>
                <w:szCs w:val="22"/>
              </w:rPr>
              <w:t>-81</w:t>
            </w:r>
          </w:p>
        </w:tc>
        <w:tc>
          <w:tcPr>
            <w:tcW w:w="833" w:type="pct"/>
          </w:tcPr>
          <w:p w:rsidRPr="00DC6F49" w:rsidR="000D4DF8" w:rsidP="003858EE" w:rsidRDefault="007D5605" w14:paraId="1A11AE26" w14:textId="5135EB3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8,107</w:t>
            </w:r>
          </w:p>
        </w:tc>
        <w:tc>
          <w:tcPr>
            <w:cnfStyle w:val="000010000000" w:firstRow="0" w:lastRow="0" w:firstColumn="0" w:lastColumn="0" w:oddVBand="1" w:evenVBand="0" w:oddHBand="0" w:evenHBand="0" w:firstRowFirstColumn="0" w:firstRowLastColumn="0" w:lastRowFirstColumn="0" w:lastRowLastColumn="0"/>
            <w:tcW w:w="833" w:type="pct"/>
          </w:tcPr>
          <w:p w:rsidR="000D4DF8" w:rsidP="003858EE" w:rsidRDefault="00850F7C" w14:paraId="3352A639" w14:textId="165C734E">
            <w:pPr>
              <w:spacing w:line="276" w:lineRule="auto"/>
              <w:jc w:val="center"/>
              <w:rPr>
                <w:rFonts w:ascii="Calibri" w:hAnsi="Calibri" w:cs="Calibri"/>
                <w:szCs w:val="22"/>
              </w:rPr>
            </w:pPr>
            <w:r>
              <w:rPr>
                <w:rFonts w:ascii="Calibri" w:hAnsi="Calibri" w:cs="Calibri"/>
                <w:szCs w:val="22"/>
              </w:rPr>
              <w:t>-180</w:t>
            </w:r>
          </w:p>
        </w:tc>
      </w:tr>
      <w:tr w:rsidRPr="00B92447" w:rsidR="004747BB" w:rsidTr="00531EB2" w14:paraId="1583832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rsidR="00552BE3" w:rsidP="003858EE" w:rsidRDefault="004747BB" w14:paraId="1FB4FB9D" w14:textId="77777777">
            <w:pPr>
              <w:spacing w:line="276" w:lineRule="auto"/>
              <w:jc w:val="center"/>
              <w:rPr>
                <w:rFonts w:ascii="Calibri" w:hAnsi="Calibri" w:cs="Calibri"/>
                <w:b w:val="0"/>
                <w:bCs w:val="0"/>
                <w:szCs w:val="22"/>
              </w:rPr>
            </w:pPr>
            <w:r w:rsidRPr="00DC6F49">
              <w:rPr>
                <w:rFonts w:ascii="Calibri" w:hAnsi="Calibri" w:cs="Calibri"/>
                <w:szCs w:val="22"/>
              </w:rPr>
              <w:t>Total</w:t>
            </w:r>
            <w:r w:rsidR="00552BE3">
              <w:rPr>
                <w:rFonts w:ascii="Calibri" w:hAnsi="Calibri" w:cs="Calibri"/>
                <w:szCs w:val="22"/>
              </w:rPr>
              <w:t xml:space="preserve"> </w:t>
            </w:r>
          </w:p>
          <w:p w:rsidRPr="00DC6F49" w:rsidR="004747BB" w:rsidP="003858EE" w:rsidRDefault="000D4DF8" w14:paraId="74219489" w14:textId="59637283">
            <w:pPr>
              <w:spacing w:line="276" w:lineRule="auto"/>
              <w:jc w:val="center"/>
              <w:rPr>
                <w:rFonts w:ascii="Calibri" w:hAnsi="Calibri" w:cs="Calibri"/>
                <w:szCs w:val="22"/>
              </w:rPr>
            </w:pPr>
            <w:r>
              <w:rPr>
                <w:rFonts w:ascii="Calibri" w:hAnsi="Calibri" w:cs="Calibri"/>
                <w:szCs w:val="22"/>
              </w:rPr>
              <w:t>5</w:t>
            </w:r>
            <w:r w:rsidRPr="00DC6F49" w:rsidR="004747BB">
              <w:rPr>
                <w:rFonts w:ascii="Calibri" w:hAnsi="Calibri" w:cs="Calibri"/>
                <w:szCs w:val="22"/>
              </w:rPr>
              <w:t xml:space="preserve"> – 18</w:t>
            </w:r>
            <w:r w:rsidR="004167F3">
              <w:rPr>
                <w:rFonts w:ascii="Calibri" w:hAnsi="Calibri" w:cs="Calibri"/>
                <w:szCs w:val="22"/>
              </w:rPr>
              <w:t xml:space="preserve"> years</w:t>
            </w: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850F7C" w14:paraId="474C39C4" w14:textId="6810F862">
            <w:pPr>
              <w:spacing w:line="276" w:lineRule="auto"/>
              <w:jc w:val="center"/>
              <w:rPr>
                <w:rFonts w:ascii="Calibri" w:hAnsi="Calibri" w:cs="Calibri"/>
                <w:color w:val="000000"/>
                <w:szCs w:val="22"/>
              </w:rPr>
            </w:pPr>
            <w:r>
              <w:rPr>
                <w:rFonts w:ascii="Calibri" w:hAnsi="Calibri" w:cs="Calibri"/>
                <w:color w:val="000000"/>
                <w:szCs w:val="22"/>
              </w:rPr>
              <w:t>25,482</w:t>
            </w:r>
          </w:p>
          <w:p w:rsidRPr="00DC6F49" w:rsidR="004747BB" w:rsidP="003858EE" w:rsidRDefault="004747BB" w14:paraId="5250E08E" w14:textId="77777777">
            <w:pPr>
              <w:spacing w:line="276" w:lineRule="auto"/>
              <w:jc w:val="center"/>
              <w:rPr>
                <w:rFonts w:ascii="Calibri" w:hAnsi="Calibri" w:cs="Calibri"/>
                <w:szCs w:val="22"/>
              </w:rPr>
            </w:pPr>
          </w:p>
        </w:tc>
        <w:tc>
          <w:tcPr>
            <w:tcW w:w="833" w:type="pct"/>
          </w:tcPr>
          <w:p w:rsidRPr="00DC6F49" w:rsidR="004747BB" w:rsidP="003858EE" w:rsidRDefault="00E55946" w14:paraId="03C384F3" w14:textId="6A200B2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26,367</w:t>
            </w:r>
          </w:p>
          <w:p w:rsidRPr="00DC6F49" w:rsidR="004747BB" w:rsidP="003858EE" w:rsidRDefault="004747BB" w14:paraId="7ED01E30"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DC6F49" w:rsidR="004747BB" w:rsidP="003858EE" w:rsidRDefault="00DE2CF7" w14:paraId="11231552" w14:textId="6AF47433">
            <w:pPr>
              <w:spacing w:line="276" w:lineRule="auto"/>
              <w:jc w:val="center"/>
              <w:rPr>
                <w:rFonts w:ascii="Calibri" w:hAnsi="Calibri" w:cs="Calibri"/>
                <w:szCs w:val="22"/>
              </w:rPr>
            </w:pPr>
            <w:r>
              <w:rPr>
                <w:rFonts w:ascii="Calibri" w:hAnsi="Calibri" w:cs="Calibri"/>
                <w:szCs w:val="22"/>
              </w:rPr>
              <w:t>885</w:t>
            </w:r>
          </w:p>
        </w:tc>
        <w:tc>
          <w:tcPr>
            <w:tcW w:w="833" w:type="pct"/>
          </w:tcPr>
          <w:p w:rsidRPr="00DC6F49" w:rsidR="004747BB" w:rsidP="003858EE" w:rsidRDefault="00CD30A4" w14:paraId="09F5A443" w14:textId="1A3D67A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26</w:t>
            </w:r>
            <w:r w:rsidRPr="00DC6F49" w:rsidR="004747BB">
              <w:rPr>
                <w:rFonts w:ascii="Calibri" w:hAnsi="Calibri" w:cs="Calibri"/>
                <w:color w:val="000000"/>
                <w:szCs w:val="22"/>
              </w:rPr>
              <w:t>,</w:t>
            </w:r>
            <w:r>
              <w:rPr>
                <w:rFonts w:ascii="Calibri" w:hAnsi="Calibri" w:cs="Calibri"/>
                <w:color w:val="000000"/>
                <w:szCs w:val="22"/>
              </w:rPr>
              <w:t>2</w:t>
            </w:r>
            <w:r w:rsidRPr="00DC6F49" w:rsidR="004747BB">
              <w:rPr>
                <w:rFonts w:ascii="Calibri" w:hAnsi="Calibri" w:cs="Calibri"/>
                <w:color w:val="000000"/>
                <w:szCs w:val="22"/>
              </w:rPr>
              <w:t>4</w:t>
            </w:r>
            <w:r>
              <w:rPr>
                <w:rFonts w:ascii="Calibri" w:hAnsi="Calibri" w:cs="Calibri"/>
                <w:color w:val="000000"/>
                <w:szCs w:val="22"/>
              </w:rPr>
              <w:t>0</w:t>
            </w:r>
          </w:p>
          <w:p w:rsidRPr="00DC6F49" w:rsidR="004747BB" w:rsidP="003858EE" w:rsidRDefault="004747BB" w14:paraId="2FAB5E0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p>
        </w:tc>
        <w:tc>
          <w:tcPr>
            <w:cnfStyle w:val="000010000000" w:firstRow="0" w:lastRow="0" w:firstColumn="0" w:lastColumn="0" w:oddVBand="1" w:evenVBand="0" w:oddHBand="0" w:evenHBand="0" w:firstRowFirstColumn="0" w:firstRowLastColumn="0" w:lastRowFirstColumn="0" w:lastRowLastColumn="0"/>
            <w:tcW w:w="833" w:type="pct"/>
          </w:tcPr>
          <w:p w:rsidRPr="004F651F" w:rsidR="004747BB" w:rsidP="003858EE" w:rsidRDefault="0006564D" w14:paraId="5C431B84" w14:textId="5EFEE176">
            <w:pPr>
              <w:spacing w:line="276" w:lineRule="auto"/>
              <w:jc w:val="center"/>
              <w:rPr>
                <w:rFonts w:ascii="Calibri" w:hAnsi="Calibri" w:cs="Calibri"/>
                <w:szCs w:val="22"/>
              </w:rPr>
            </w:pPr>
            <w:r>
              <w:rPr>
                <w:rFonts w:ascii="Calibri" w:hAnsi="Calibri" w:cs="Calibri"/>
                <w:szCs w:val="22"/>
              </w:rPr>
              <w:t>75</w:t>
            </w:r>
            <w:r w:rsidR="004747BB">
              <w:rPr>
                <w:rFonts w:ascii="Calibri" w:hAnsi="Calibri" w:cs="Calibri"/>
                <w:szCs w:val="22"/>
              </w:rPr>
              <w:t>8</w:t>
            </w:r>
          </w:p>
        </w:tc>
      </w:tr>
    </w:tbl>
    <w:p w:rsidRPr="0097526F" w:rsidR="00DB13A8" w:rsidP="003858EE" w:rsidRDefault="00DB13A8" w14:paraId="5C2C9EA8" w14:textId="12657DE1">
      <w:pPr>
        <w:spacing w:before="240" w:line="276" w:lineRule="auto"/>
        <w:rPr>
          <w:rFonts w:ascii="Calibri" w:hAnsi="Calibri" w:eastAsia="Times" w:cs="Calibri"/>
          <w:szCs w:val="22"/>
          <w:lang w:eastAsia="en-GB"/>
        </w:rPr>
      </w:pPr>
      <w:r w:rsidRPr="000F2841">
        <w:rPr>
          <w:rFonts w:ascii="Calibri" w:hAnsi="Calibri" w:eastAsia="Times" w:cs="Calibri"/>
          <w:szCs w:val="22"/>
          <w:lang w:eastAsia="en-GB"/>
        </w:rPr>
        <w:lastRenderedPageBreak/>
        <w:t xml:space="preserve">As shown in Table 2, </w:t>
      </w:r>
      <w:r w:rsidRPr="000F2841" w:rsidR="00796DD6">
        <w:rPr>
          <w:rFonts w:ascii="Calibri" w:hAnsi="Calibri" w:eastAsia="Times" w:cs="Calibri"/>
          <w:szCs w:val="22"/>
          <w:lang w:eastAsia="en-GB"/>
        </w:rPr>
        <w:t>the</w:t>
      </w:r>
      <w:r w:rsidRPr="000F2841">
        <w:rPr>
          <w:rFonts w:ascii="Calibri" w:hAnsi="Calibri" w:eastAsia="Times" w:cs="Calibri"/>
          <w:szCs w:val="22"/>
          <w:lang w:eastAsia="en-GB"/>
        </w:rPr>
        <w:t xml:space="preserve"> most recent population data for children aged 0-4 years from </w:t>
      </w:r>
      <w:r w:rsidRPr="000F2841" w:rsidR="002B2A3D">
        <w:rPr>
          <w:rFonts w:ascii="Calibri" w:hAnsi="Calibri" w:eastAsia="Times" w:cs="Calibri"/>
          <w:szCs w:val="22"/>
          <w:lang w:eastAsia="en-GB"/>
        </w:rPr>
        <w:t>the Office of National Statistics</w:t>
      </w:r>
      <w:r w:rsidRPr="000F2841">
        <w:rPr>
          <w:rFonts w:ascii="Calibri" w:hAnsi="Calibri" w:eastAsia="Times" w:cs="Calibri"/>
          <w:szCs w:val="22"/>
          <w:lang w:eastAsia="en-GB"/>
        </w:rPr>
        <w:t xml:space="preserve"> shows that the</w:t>
      </w:r>
      <w:r>
        <w:rPr>
          <w:rFonts w:ascii="Calibri" w:hAnsi="Calibri" w:eastAsia="Times" w:cs="Calibri"/>
          <w:szCs w:val="22"/>
          <w:lang w:eastAsia="en-GB"/>
        </w:rPr>
        <w:t xml:space="preserve"> </w:t>
      </w:r>
      <w:r w:rsidR="007B293D">
        <w:rPr>
          <w:rFonts w:ascii="Calibri" w:hAnsi="Calibri" w:eastAsia="Times" w:cs="Calibri"/>
          <w:szCs w:val="22"/>
          <w:lang w:eastAsia="en-GB"/>
        </w:rPr>
        <w:t>predicted</w:t>
      </w:r>
      <w:r w:rsidRPr="000F2841">
        <w:rPr>
          <w:rFonts w:ascii="Calibri" w:hAnsi="Calibri" w:eastAsia="Times" w:cs="Calibri"/>
          <w:szCs w:val="22"/>
          <w:lang w:eastAsia="en-GB"/>
        </w:rPr>
        <w:t xml:space="preserve"> number of children in this age group</w:t>
      </w:r>
      <w:r>
        <w:rPr>
          <w:rFonts w:ascii="Calibri" w:hAnsi="Calibri" w:eastAsia="Times" w:cs="Calibri"/>
          <w:szCs w:val="22"/>
          <w:lang w:eastAsia="en-GB"/>
        </w:rPr>
        <w:t xml:space="preserve"> </w:t>
      </w:r>
      <w:r w:rsidR="007B293D">
        <w:rPr>
          <w:rFonts w:ascii="Calibri" w:hAnsi="Calibri" w:eastAsia="Times" w:cs="Calibri"/>
          <w:szCs w:val="22"/>
          <w:lang w:eastAsia="en-GB"/>
        </w:rPr>
        <w:t>will</w:t>
      </w:r>
      <w:r w:rsidRPr="000F2841">
        <w:rPr>
          <w:rFonts w:ascii="Calibri" w:hAnsi="Calibri" w:eastAsia="Times" w:cs="Calibri"/>
          <w:szCs w:val="22"/>
          <w:lang w:eastAsia="en-GB"/>
        </w:rPr>
        <w:t xml:space="preserve"> fall </w:t>
      </w:r>
      <w:r w:rsidRPr="000F2841" w:rsidR="002B2A3D">
        <w:rPr>
          <w:rFonts w:ascii="Calibri" w:hAnsi="Calibri" w:eastAsia="Times" w:cs="Calibri"/>
          <w:szCs w:val="22"/>
          <w:lang w:eastAsia="en-GB"/>
        </w:rPr>
        <w:t>gradually</w:t>
      </w:r>
      <w:r w:rsidRPr="000F2841">
        <w:rPr>
          <w:rFonts w:ascii="Calibri" w:hAnsi="Calibri" w:eastAsia="Times" w:cs="Calibri"/>
          <w:szCs w:val="22"/>
          <w:lang w:eastAsia="en-GB"/>
        </w:rPr>
        <w:t xml:space="preserve"> across </w:t>
      </w:r>
      <w:r w:rsidRPr="000F2841" w:rsidR="002B2A3D">
        <w:rPr>
          <w:rFonts w:ascii="Calibri" w:hAnsi="Calibri" w:eastAsia="Times" w:cs="Calibri"/>
          <w:szCs w:val="22"/>
          <w:lang w:eastAsia="en-GB"/>
        </w:rPr>
        <w:t>Flintshire</w:t>
      </w:r>
      <w:r w:rsidR="007B293D">
        <w:rPr>
          <w:rFonts w:ascii="Calibri" w:hAnsi="Calibri" w:eastAsia="Times" w:cs="Calibri"/>
          <w:szCs w:val="22"/>
          <w:lang w:eastAsia="en-GB"/>
        </w:rPr>
        <w:t xml:space="preserve"> from 2020-2026</w:t>
      </w:r>
      <w:r w:rsidRPr="000F2841">
        <w:rPr>
          <w:rFonts w:ascii="Calibri" w:hAnsi="Calibri" w:eastAsia="Times" w:cs="Calibri"/>
          <w:szCs w:val="22"/>
          <w:lang w:eastAsia="en-GB"/>
        </w:rPr>
        <w:t xml:space="preserve">. </w:t>
      </w:r>
      <w:r w:rsidR="007B293D">
        <w:rPr>
          <w:rFonts w:ascii="Calibri" w:hAnsi="Calibri" w:eastAsia="Times" w:cs="Calibri"/>
          <w:szCs w:val="22"/>
          <w:lang w:eastAsia="en-GB"/>
        </w:rPr>
        <w:t xml:space="preserve">However, </w:t>
      </w:r>
      <w:r w:rsidRPr="000F2841" w:rsidR="000F2841">
        <w:rPr>
          <w:rFonts w:ascii="Calibri" w:hAnsi="Calibri" w:eastAsia="Times" w:cs="Calibri"/>
          <w:szCs w:val="22"/>
          <w:lang w:eastAsia="en-GB"/>
        </w:rPr>
        <w:t>Flintshire</w:t>
      </w:r>
      <w:r w:rsidRPr="000F2841">
        <w:rPr>
          <w:rFonts w:ascii="Calibri" w:hAnsi="Calibri" w:eastAsia="Times" w:cs="Calibri"/>
          <w:szCs w:val="22"/>
          <w:lang w:eastAsia="en-GB"/>
        </w:rPr>
        <w:t xml:space="preserve"> recorded a total of </w:t>
      </w:r>
      <w:r w:rsidRPr="000F2841" w:rsidR="000F2841">
        <w:rPr>
          <w:rFonts w:ascii="Calibri" w:hAnsi="Calibri" w:eastAsia="Times" w:cs="Calibri"/>
          <w:szCs w:val="22"/>
          <w:lang w:eastAsia="en-GB"/>
        </w:rPr>
        <w:t>8,287</w:t>
      </w:r>
      <w:r w:rsidRPr="000F2841">
        <w:rPr>
          <w:rFonts w:ascii="Calibri" w:hAnsi="Calibri" w:eastAsia="Times" w:cs="Calibri"/>
          <w:szCs w:val="22"/>
          <w:lang w:eastAsia="en-GB"/>
        </w:rPr>
        <w:t xml:space="preserve"> 0</w:t>
      </w:r>
      <w:r w:rsidRPr="000F2841" w:rsidR="00096A8F">
        <w:rPr>
          <w:rFonts w:ascii="Calibri" w:hAnsi="Calibri" w:eastAsia="Times" w:cs="Calibri"/>
          <w:szCs w:val="22"/>
          <w:lang w:eastAsia="en-GB"/>
        </w:rPr>
        <w:t>–</w:t>
      </w:r>
      <w:r w:rsidRPr="000F2841">
        <w:rPr>
          <w:rFonts w:ascii="Calibri" w:hAnsi="Calibri" w:eastAsia="Times" w:cs="Calibri"/>
          <w:szCs w:val="22"/>
          <w:lang w:eastAsia="en-GB"/>
        </w:rPr>
        <w:t>4</w:t>
      </w:r>
      <w:r w:rsidR="00507862">
        <w:rPr>
          <w:rFonts w:ascii="Calibri" w:hAnsi="Calibri" w:eastAsia="Times" w:cs="Calibri"/>
          <w:szCs w:val="22"/>
          <w:lang w:eastAsia="en-GB"/>
        </w:rPr>
        <w:t xml:space="preserve"> </w:t>
      </w:r>
      <w:r w:rsidRPr="000F2841">
        <w:rPr>
          <w:rFonts w:ascii="Calibri" w:hAnsi="Calibri" w:eastAsia="Times" w:cs="Calibri"/>
          <w:szCs w:val="22"/>
          <w:lang w:eastAsia="en-GB"/>
        </w:rPr>
        <w:t>year</w:t>
      </w:r>
      <w:r w:rsidR="00507862">
        <w:rPr>
          <w:rFonts w:ascii="Calibri" w:hAnsi="Calibri" w:eastAsia="Times" w:cs="Calibri"/>
          <w:szCs w:val="22"/>
          <w:lang w:eastAsia="en-GB"/>
        </w:rPr>
        <w:t xml:space="preserve"> </w:t>
      </w:r>
      <w:r w:rsidRPr="000F2841">
        <w:rPr>
          <w:rFonts w:ascii="Calibri" w:hAnsi="Calibri" w:eastAsia="Times" w:cs="Calibri"/>
          <w:szCs w:val="22"/>
          <w:lang w:eastAsia="en-GB"/>
        </w:rPr>
        <w:t>olds in mid-2020</w:t>
      </w:r>
      <w:r w:rsidRPr="007B293D">
        <w:rPr>
          <w:rFonts w:ascii="Calibri" w:hAnsi="Calibri" w:eastAsia="Times" w:cs="Calibri"/>
          <w:szCs w:val="22"/>
          <w:lang w:eastAsia="en-GB"/>
        </w:rPr>
        <w:t xml:space="preserve">, which was </w:t>
      </w:r>
      <w:r w:rsidR="00096A8F">
        <w:rPr>
          <w:rFonts w:ascii="Calibri" w:hAnsi="Calibri" w:eastAsia="Times" w:cs="Calibri"/>
          <w:szCs w:val="22"/>
          <w:lang w:eastAsia="en-GB"/>
        </w:rPr>
        <w:t>a slight increase</w:t>
      </w:r>
      <w:r w:rsidRPr="007B293D">
        <w:rPr>
          <w:rFonts w:ascii="Calibri" w:hAnsi="Calibri" w:eastAsia="Times" w:cs="Calibri"/>
          <w:szCs w:val="22"/>
          <w:lang w:eastAsia="en-GB"/>
        </w:rPr>
        <w:t xml:space="preserve"> from </w:t>
      </w:r>
      <w:r w:rsidRPr="007B293D" w:rsidR="007B293D">
        <w:rPr>
          <w:rFonts w:ascii="Calibri" w:hAnsi="Calibri" w:eastAsia="Times" w:cs="Calibri"/>
          <w:szCs w:val="22"/>
          <w:lang w:eastAsia="en-GB"/>
        </w:rPr>
        <w:t>8,233</w:t>
      </w:r>
      <w:r w:rsidRPr="007B293D">
        <w:rPr>
          <w:rFonts w:ascii="Calibri" w:hAnsi="Calibri" w:eastAsia="Times" w:cs="Calibri"/>
          <w:szCs w:val="22"/>
          <w:lang w:eastAsia="en-GB"/>
        </w:rPr>
        <w:t xml:space="preserve"> recorded in 2019. </w:t>
      </w:r>
      <w:r w:rsidRPr="00096A8F">
        <w:rPr>
          <w:rFonts w:ascii="Calibri" w:hAnsi="Calibri" w:eastAsia="Times" w:cs="Calibri"/>
          <w:szCs w:val="22"/>
          <w:lang w:eastAsia="en-GB"/>
        </w:rPr>
        <w:t>Wales recorded 4,201 fewer 0</w:t>
      </w:r>
      <w:r w:rsidRPr="00096A8F" w:rsidR="00BB7638">
        <w:rPr>
          <w:rFonts w:ascii="Calibri" w:hAnsi="Calibri" w:eastAsia="Times" w:cs="Calibri"/>
          <w:szCs w:val="22"/>
          <w:lang w:eastAsia="en-GB"/>
        </w:rPr>
        <w:t>–</w:t>
      </w:r>
      <w:r w:rsidRPr="00096A8F">
        <w:rPr>
          <w:rFonts w:ascii="Calibri" w:hAnsi="Calibri" w:eastAsia="Times" w:cs="Calibri"/>
          <w:szCs w:val="22"/>
          <w:lang w:eastAsia="en-GB"/>
        </w:rPr>
        <w:t>4</w:t>
      </w:r>
      <w:r w:rsidR="009700AF">
        <w:rPr>
          <w:rFonts w:ascii="Calibri" w:hAnsi="Calibri" w:eastAsia="Times" w:cs="Calibri"/>
          <w:szCs w:val="22"/>
          <w:lang w:eastAsia="en-GB"/>
        </w:rPr>
        <w:t xml:space="preserve"> </w:t>
      </w:r>
      <w:r w:rsidRPr="00096A8F">
        <w:rPr>
          <w:rFonts w:ascii="Calibri" w:hAnsi="Calibri" w:eastAsia="Times" w:cs="Calibri"/>
          <w:szCs w:val="22"/>
          <w:lang w:eastAsia="en-GB"/>
        </w:rPr>
        <w:t>year</w:t>
      </w:r>
      <w:r w:rsidR="009700AF">
        <w:rPr>
          <w:rFonts w:ascii="Calibri" w:hAnsi="Calibri" w:eastAsia="Times" w:cs="Calibri"/>
          <w:szCs w:val="22"/>
          <w:lang w:eastAsia="en-GB"/>
        </w:rPr>
        <w:t xml:space="preserve"> </w:t>
      </w:r>
      <w:r w:rsidRPr="00096A8F">
        <w:rPr>
          <w:rFonts w:ascii="Calibri" w:hAnsi="Calibri" w:eastAsia="Times" w:cs="Calibri"/>
          <w:szCs w:val="22"/>
          <w:lang w:eastAsia="en-GB"/>
        </w:rPr>
        <w:t>olds between 2019</w:t>
      </w:r>
      <w:r w:rsidR="00AE1A07">
        <w:rPr>
          <w:rFonts w:ascii="Calibri" w:hAnsi="Calibri" w:eastAsia="Times" w:cs="Calibri"/>
          <w:szCs w:val="22"/>
          <w:lang w:eastAsia="en-GB"/>
        </w:rPr>
        <w:t xml:space="preserve"> and</w:t>
      </w:r>
      <w:r w:rsidRPr="00096A8F">
        <w:rPr>
          <w:rFonts w:ascii="Calibri" w:hAnsi="Calibri" w:eastAsia="Times" w:cs="Calibri"/>
          <w:szCs w:val="22"/>
          <w:lang w:eastAsia="en-GB"/>
        </w:rPr>
        <w:t>2020, from 165,542 to 161,341</w:t>
      </w:r>
      <w:r w:rsidRPr="00BB7638">
        <w:rPr>
          <w:rFonts w:ascii="Calibri" w:hAnsi="Calibri" w:eastAsia="Times" w:cs="Calibri"/>
          <w:szCs w:val="22"/>
          <w:lang w:eastAsia="en-GB"/>
        </w:rPr>
        <w:t>. Nationwide, the same data for the United Kingdom shows a fall of 74,933 0</w:t>
      </w:r>
      <w:r w:rsidRPr="00BB7638" w:rsidR="00BB7638">
        <w:rPr>
          <w:rFonts w:ascii="Calibri" w:hAnsi="Calibri" w:eastAsia="Times" w:cs="Calibri"/>
          <w:szCs w:val="22"/>
          <w:lang w:eastAsia="en-GB"/>
        </w:rPr>
        <w:t>–</w:t>
      </w:r>
      <w:r w:rsidRPr="00BB7638">
        <w:rPr>
          <w:rFonts w:ascii="Calibri" w:hAnsi="Calibri" w:eastAsia="Times" w:cs="Calibri"/>
          <w:szCs w:val="22"/>
          <w:lang w:eastAsia="en-GB"/>
        </w:rPr>
        <w:t>4</w:t>
      </w:r>
      <w:r w:rsidR="009700AF">
        <w:rPr>
          <w:rFonts w:ascii="Calibri" w:hAnsi="Calibri" w:eastAsia="Times" w:cs="Calibri"/>
          <w:szCs w:val="22"/>
          <w:lang w:eastAsia="en-GB"/>
        </w:rPr>
        <w:t xml:space="preserve"> </w:t>
      </w:r>
      <w:r w:rsidRPr="00BB7638">
        <w:rPr>
          <w:rFonts w:ascii="Calibri" w:hAnsi="Calibri" w:eastAsia="Times" w:cs="Calibri"/>
          <w:szCs w:val="22"/>
          <w:lang w:eastAsia="en-GB"/>
        </w:rPr>
        <w:t>year</w:t>
      </w:r>
      <w:r w:rsidR="009700AF">
        <w:rPr>
          <w:rFonts w:ascii="Calibri" w:hAnsi="Calibri" w:eastAsia="Times" w:cs="Calibri"/>
          <w:szCs w:val="22"/>
          <w:lang w:eastAsia="en-GB"/>
        </w:rPr>
        <w:t xml:space="preserve"> </w:t>
      </w:r>
      <w:r w:rsidRPr="00BB7638">
        <w:rPr>
          <w:rFonts w:ascii="Calibri" w:hAnsi="Calibri" w:eastAsia="Times" w:cs="Calibri"/>
          <w:szCs w:val="22"/>
          <w:lang w:eastAsia="en-GB"/>
        </w:rPr>
        <w:t>olds between 2019</w:t>
      </w:r>
      <w:r w:rsidR="00AE1A07">
        <w:rPr>
          <w:rFonts w:ascii="Calibri" w:hAnsi="Calibri" w:eastAsia="Times" w:cs="Calibri"/>
          <w:szCs w:val="22"/>
          <w:lang w:eastAsia="en-GB"/>
        </w:rPr>
        <w:t xml:space="preserve"> and</w:t>
      </w:r>
      <w:r w:rsidRPr="00BB7638">
        <w:rPr>
          <w:rFonts w:ascii="Calibri" w:hAnsi="Calibri" w:eastAsia="Times" w:cs="Calibri"/>
          <w:szCs w:val="22"/>
          <w:lang w:eastAsia="en-GB"/>
        </w:rPr>
        <w:t>2020. This data would therefore suggest that the</w:t>
      </w:r>
      <w:r>
        <w:rPr>
          <w:rFonts w:ascii="Calibri" w:hAnsi="Calibri" w:eastAsia="Times" w:cs="Calibri"/>
          <w:szCs w:val="22"/>
          <w:lang w:eastAsia="en-GB"/>
        </w:rPr>
        <w:t xml:space="preserve"> </w:t>
      </w:r>
      <w:r w:rsidR="00BB7638">
        <w:rPr>
          <w:rFonts w:ascii="Calibri" w:hAnsi="Calibri" w:eastAsia="Times" w:cs="Calibri"/>
          <w:szCs w:val="22"/>
          <w:lang w:eastAsia="en-GB"/>
        </w:rPr>
        <w:t>predicted</w:t>
      </w:r>
      <w:r w:rsidRPr="00BB7638">
        <w:rPr>
          <w:rFonts w:ascii="Calibri" w:hAnsi="Calibri" w:eastAsia="Times" w:cs="Calibri"/>
          <w:szCs w:val="22"/>
          <w:lang w:eastAsia="en-GB"/>
        </w:rPr>
        <w:t xml:space="preserve"> fall in the number of 0</w:t>
      </w:r>
      <w:r w:rsidRPr="00BB7638" w:rsidR="00BB7638">
        <w:rPr>
          <w:rFonts w:ascii="Calibri" w:hAnsi="Calibri" w:eastAsia="Times" w:cs="Calibri"/>
          <w:szCs w:val="22"/>
          <w:lang w:eastAsia="en-GB"/>
        </w:rPr>
        <w:t>–</w:t>
      </w:r>
      <w:r w:rsidRPr="00BB7638">
        <w:rPr>
          <w:rFonts w:ascii="Calibri" w:hAnsi="Calibri" w:eastAsia="Times" w:cs="Calibri"/>
          <w:szCs w:val="22"/>
          <w:lang w:eastAsia="en-GB"/>
        </w:rPr>
        <w:t>4</w:t>
      </w:r>
      <w:r w:rsidR="009700AF">
        <w:rPr>
          <w:rFonts w:ascii="Calibri" w:hAnsi="Calibri" w:eastAsia="Times" w:cs="Calibri"/>
          <w:szCs w:val="22"/>
          <w:lang w:eastAsia="en-GB"/>
        </w:rPr>
        <w:t xml:space="preserve"> </w:t>
      </w:r>
      <w:r w:rsidRPr="00BB7638">
        <w:rPr>
          <w:rFonts w:ascii="Calibri" w:hAnsi="Calibri" w:eastAsia="Times" w:cs="Calibri"/>
          <w:szCs w:val="22"/>
          <w:lang w:eastAsia="en-GB"/>
        </w:rPr>
        <w:t>year</w:t>
      </w:r>
      <w:r w:rsidR="009700AF">
        <w:rPr>
          <w:rFonts w:ascii="Calibri" w:hAnsi="Calibri" w:eastAsia="Times" w:cs="Calibri"/>
          <w:szCs w:val="22"/>
          <w:lang w:eastAsia="en-GB"/>
        </w:rPr>
        <w:t xml:space="preserve"> </w:t>
      </w:r>
      <w:r w:rsidRPr="00BB7638">
        <w:rPr>
          <w:rFonts w:ascii="Calibri" w:hAnsi="Calibri" w:eastAsia="Times" w:cs="Calibri"/>
          <w:szCs w:val="22"/>
          <w:lang w:eastAsia="en-GB"/>
        </w:rPr>
        <w:t xml:space="preserve">olds in </w:t>
      </w:r>
      <w:r w:rsidR="00BB7638">
        <w:rPr>
          <w:rFonts w:ascii="Calibri" w:hAnsi="Calibri" w:eastAsia="Times" w:cs="Calibri"/>
          <w:szCs w:val="22"/>
          <w:lang w:eastAsia="en-GB"/>
        </w:rPr>
        <w:t>Flintshire</w:t>
      </w:r>
      <w:r w:rsidRPr="00BB7638">
        <w:rPr>
          <w:rFonts w:ascii="Calibri" w:hAnsi="Calibri" w:eastAsia="Times" w:cs="Calibri"/>
          <w:szCs w:val="22"/>
          <w:lang w:eastAsia="en-GB"/>
        </w:rPr>
        <w:t xml:space="preserve"> is not atypical across </w:t>
      </w:r>
      <w:r w:rsidRPr="0097526F">
        <w:rPr>
          <w:rFonts w:ascii="Calibri" w:hAnsi="Calibri" w:eastAsia="Times" w:cs="Calibri"/>
          <w:szCs w:val="22"/>
          <w:lang w:eastAsia="en-GB"/>
        </w:rPr>
        <w:t>Wales or in the rest of the United Kingdom.</w:t>
      </w:r>
    </w:p>
    <w:p w:rsidR="00261400" w:rsidP="003858EE" w:rsidRDefault="00DB13A8" w14:paraId="7B4ACDA2" w14:textId="71E60C6E">
      <w:pPr>
        <w:spacing w:line="276" w:lineRule="auto"/>
        <w:rPr>
          <w:rFonts w:ascii="Calibri" w:hAnsi="Calibri" w:eastAsia="Times" w:cs="Calibri"/>
          <w:szCs w:val="22"/>
          <w:lang w:val="en-US" w:eastAsia="en-GB"/>
        </w:rPr>
      </w:pPr>
      <w:r w:rsidRPr="0097526F">
        <w:rPr>
          <w:rFonts w:ascii="Calibri" w:hAnsi="Calibri" w:eastAsia="Times" w:cs="Calibri"/>
          <w:szCs w:val="22"/>
          <w:lang w:eastAsia="en-GB"/>
        </w:rPr>
        <w:t>The 12–18-year age group is projected to see the biggest increase in numbers between 2020</w:t>
      </w:r>
      <w:r w:rsidR="00AE1A07">
        <w:rPr>
          <w:rFonts w:ascii="Calibri" w:hAnsi="Calibri" w:eastAsia="Times" w:cs="Calibri"/>
          <w:szCs w:val="22"/>
          <w:lang w:eastAsia="en-GB"/>
        </w:rPr>
        <w:t xml:space="preserve"> and </w:t>
      </w:r>
      <w:r w:rsidRPr="0097526F">
        <w:rPr>
          <w:rFonts w:ascii="Calibri" w:hAnsi="Calibri" w:eastAsia="Times" w:cs="Calibri"/>
          <w:szCs w:val="22"/>
          <w:lang w:eastAsia="en-GB"/>
        </w:rPr>
        <w:t xml:space="preserve">2026, whilst the greatest fall in numbers is expected to be seen in the 8-11 age group. Overall, the total number of children forecast to be resident in </w:t>
      </w:r>
      <w:r w:rsidRPr="0097526F" w:rsidR="00F92945">
        <w:rPr>
          <w:rFonts w:ascii="Calibri" w:hAnsi="Calibri" w:eastAsia="Times" w:cs="Calibri"/>
          <w:szCs w:val="22"/>
          <w:lang w:eastAsia="en-GB"/>
        </w:rPr>
        <w:t>Flintshire</w:t>
      </w:r>
      <w:r w:rsidRPr="0097526F">
        <w:rPr>
          <w:rFonts w:ascii="Calibri" w:hAnsi="Calibri" w:eastAsia="Times" w:cs="Calibri"/>
          <w:szCs w:val="22"/>
          <w:lang w:eastAsia="en-GB"/>
        </w:rPr>
        <w:t xml:space="preserve"> is projected to </w:t>
      </w:r>
      <w:r w:rsidR="00403EC2">
        <w:rPr>
          <w:rFonts w:ascii="Calibri" w:hAnsi="Calibri" w:eastAsia="Times" w:cs="Calibri"/>
          <w:szCs w:val="22"/>
          <w:lang w:eastAsia="en-GB"/>
        </w:rPr>
        <w:t>increase</w:t>
      </w:r>
      <w:r w:rsidRPr="0097526F">
        <w:rPr>
          <w:rFonts w:ascii="Calibri" w:hAnsi="Calibri" w:eastAsia="Times" w:cs="Calibri"/>
          <w:szCs w:val="22"/>
          <w:lang w:eastAsia="en-GB"/>
        </w:rPr>
        <w:t xml:space="preserve"> by </w:t>
      </w:r>
      <w:r w:rsidRPr="0097526F" w:rsidR="00F92945">
        <w:rPr>
          <w:rFonts w:ascii="Calibri" w:hAnsi="Calibri" w:eastAsia="Times" w:cs="Calibri"/>
          <w:szCs w:val="22"/>
          <w:lang w:eastAsia="en-GB"/>
        </w:rPr>
        <w:t>444</w:t>
      </w:r>
      <w:r w:rsidRPr="0097526F">
        <w:rPr>
          <w:rFonts w:ascii="Calibri" w:hAnsi="Calibri" w:eastAsia="Times" w:cs="Calibri"/>
          <w:szCs w:val="22"/>
          <w:lang w:eastAsia="en-GB"/>
        </w:rPr>
        <w:t xml:space="preserve"> children between 2020</w:t>
      </w:r>
      <w:r w:rsidR="00AE1A07">
        <w:rPr>
          <w:rFonts w:ascii="Calibri" w:hAnsi="Calibri" w:eastAsia="Times" w:cs="Calibri"/>
          <w:szCs w:val="22"/>
          <w:lang w:eastAsia="en-GB"/>
        </w:rPr>
        <w:t xml:space="preserve"> and</w:t>
      </w:r>
      <w:r w:rsidRPr="0097526F">
        <w:rPr>
          <w:rFonts w:ascii="Calibri" w:hAnsi="Calibri" w:eastAsia="Times" w:cs="Calibri"/>
          <w:szCs w:val="22"/>
          <w:lang w:eastAsia="en-GB"/>
        </w:rPr>
        <w:t>2023 b</w:t>
      </w:r>
      <w:r w:rsidRPr="0097526F" w:rsidR="0097526F">
        <w:rPr>
          <w:rFonts w:ascii="Calibri" w:hAnsi="Calibri" w:eastAsia="Times" w:cs="Calibri"/>
          <w:szCs w:val="22"/>
          <w:lang w:eastAsia="en-GB"/>
        </w:rPr>
        <w:t xml:space="preserve">ut </w:t>
      </w:r>
      <w:r w:rsidR="00403EC2">
        <w:rPr>
          <w:rFonts w:ascii="Calibri" w:hAnsi="Calibri" w:eastAsia="Times" w:cs="Calibri"/>
          <w:szCs w:val="22"/>
          <w:lang w:eastAsia="en-GB"/>
        </w:rPr>
        <w:t xml:space="preserve">increase </w:t>
      </w:r>
      <w:r w:rsidRPr="0097526F">
        <w:rPr>
          <w:rFonts w:ascii="Calibri" w:hAnsi="Calibri" w:eastAsia="Times" w:cs="Calibri"/>
          <w:szCs w:val="22"/>
          <w:lang w:eastAsia="en-GB"/>
        </w:rPr>
        <w:t xml:space="preserve">by </w:t>
      </w:r>
      <w:r w:rsidRPr="0097526F" w:rsidR="0097526F">
        <w:rPr>
          <w:rFonts w:ascii="Calibri" w:hAnsi="Calibri" w:eastAsia="Times" w:cs="Calibri"/>
          <w:szCs w:val="22"/>
          <w:lang w:eastAsia="en-GB"/>
        </w:rPr>
        <w:t>218</w:t>
      </w:r>
      <w:r w:rsidRPr="0097526F">
        <w:rPr>
          <w:rFonts w:ascii="Calibri" w:hAnsi="Calibri" w:eastAsia="Times" w:cs="Calibri"/>
          <w:szCs w:val="22"/>
          <w:lang w:eastAsia="en-GB"/>
        </w:rPr>
        <w:t xml:space="preserve"> children between 2020-2026. This could suggest that demand for childcare will only increase </w:t>
      </w:r>
      <w:r w:rsidR="00643A63">
        <w:rPr>
          <w:rFonts w:ascii="Calibri" w:hAnsi="Calibri" w:eastAsia="Times" w:cs="Calibri"/>
          <w:szCs w:val="22"/>
          <w:lang w:eastAsia="en-GB"/>
        </w:rPr>
        <w:t>minimally</w:t>
      </w:r>
      <w:r w:rsidRPr="0097526F">
        <w:rPr>
          <w:rFonts w:ascii="Calibri" w:hAnsi="Calibri" w:eastAsia="Times" w:cs="Calibri"/>
          <w:szCs w:val="22"/>
          <w:lang w:eastAsia="en-GB"/>
        </w:rPr>
        <w:t xml:space="preserve">by 2023 before </w:t>
      </w:r>
      <w:r w:rsidR="00825FDB">
        <w:rPr>
          <w:rFonts w:ascii="Calibri" w:hAnsi="Calibri" w:eastAsia="Times" w:cs="Calibri"/>
          <w:szCs w:val="22"/>
          <w:lang w:eastAsia="en-GB"/>
        </w:rPr>
        <w:t>experiencing a potential decline</w:t>
      </w:r>
      <w:r w:rsidRPr="0097526F">
        <w:rPr>
          <w:rFonts w:ascii="Calibri" w:hAnsi="Calibri" w:eastAsia="Times" w:cs="Calibri"/>
          <w:szCs w:val="22"/>
          <w:lang w:eastAsia="en-GB"/>
        </w:rPr>
        <w:t xml:space="preserve"> by </w:t>
      </w:r>
      <w:r w:rsidRPr="0097526F">
        <w:rPr>
          <w:rFonts w:ascii="Calibri" w:hAnsi="Calibri" w:eastAsia="Times" w:cs="Calibri"/>
          <w:szCs w:val="22"/>
          <w:lang w:val="en-US" w:eastAsia="en-GB"/>
        </w:rPr>
        <w:t>2026.</w:t>
      </w:r>
    </w:p>
    <w:p w:rsidRPr="000A0BED" w:rsidR="006273F5" w:rsidP="003858EE" w:rsidRDefault="006273F5" w14:paraId="52C3DFC3" w14:textId="18547D73">
      <w:pPr>
        <w:spacing w:line="276" w:lineRule="auto"/>
        <w:rPr>
          <w:rFonts w:ascii="Calibri" w:hAnsi="Calibri" w:eastAsia="Times New Roman" w:cs="Calibri"/>
          <w:szCs w:val="22"/>
        </w:rPr>
      </w:pPr>
      <w:r>
        <w:rPr>
          <w:rFonts w:ascii="Calibri" w:hAnsi="Calibri" w:eastAsia="Times New Roman" w:cs="Calibri"/>
          <w:b/>
          <w:bCs/>
          <w:szCs w:val="22"/>
        </w:rPr>
        <w:t>3</w:t>
      </w:r>
      <w:r w:rsidRPr="000A0BED">
        <w:rPr>
          <w:rFonts w:ascii="Calibri" w:hAnsi="Calibri" w:eastAsia="Times New Roman" w:cs="Calibri"/>
          <w:b/>
          <w:bCs/>
          <w:szCs w:val="22"/>
        </w:rPr>
        <w:t>.3</w:t>
      </w:r>
      <w:r w:rsidRPr="000A0BED">
        <w:rPr>
          <w:rFonts w:ascii="Calibri" w:hAnsi="Calibri" w:eastAsia="Times New Roman" w:cs="Calibri"/>
          <w:szCs w:val="22"/>
        </w:rPr>
        <w:tab/>
      </w:r>
      <w:r w:rsidRPr="000A0BED">
        <w:rPr>
          <w:rFonts w:ascii="Calibri" w:hAnsi="Calibri" w:eastAsia="Times New Roman" w:cs="Calibri"/>
          <w:b/>
          <w:bCs/>
          <w:szCs w:val="22"/>
        </w:rPr>
        <w:t xml:space="preserve">Birth rates in </w:t>
      </w:r>
      <w:r>
        <w:rPr>
          <w:rFonts w:ascii="Calibri" w:hAnsi="Calibri" w:eastAsia="Times New Roman" w:cs="Calibri"/>
          <w:b/>
          <w:bCs/>
          <w:color w:val="000000"/>
          <w:szCs w:val="22"/>
        </w:rPr>
        <w:t>Flintshire</w:t>
      </w:r>
      <w:r w:rsidRPr="000A0BED">
        <w:rPr>
          <w:rFonts w:ascii="Calibri" w:hAnsi="Calibri" w:eastAsia="Times New Roman" w:cs="Calibri"/>
          <w:b/>
          <w:bCs/>
          <w:szCs w:val="22"/>
        </w:rPr>
        <w:t xml:space="preserve"> </w:t>
      </w:r>
    </w:p>
    <w:p w:rsidR="006273F5" w:rsidP="003858EE" w:rsidRDefault="006273F5" w14:paraId="3F6C275D" w14:textId="392C85FA">
      <w:pPr>
        <w:spacing w:before="0" w:after="240" w:line="276" w:lineRule="auto"/>
        <w:rPr>
          <w:rFonts w:ascii="Calibri" w:hAnsi="Calibri" w:eastAsia="Times New Roman" w:cs="Calibri"/>
          <w:szCs w:val="22"/>
          <w:u w:val="single"/>
        </w:rPr>
      </w:pPr>
      <w:r w:rsidRPr="000A0BED">
        <w:rPr>
          <w:rFonts w:ascii="Calibri" w:hAnsi="Calibri" w:eastAsia="Times New Roman" w:cs="Calibri"/>
          <w:szCs w:val="22"/>
          <w:u w:val="single"/>
        </w:rPr>
        <w:t xml:space="preserve">Table 3 - Birth rates in </w:t>
      </w:r>
      <w:r>
        <w:rPr>
          <w:rFonts w:ascii="Calibri" w:hAnsi="Calibri" w:eastAsia="Times New Roman" w:cs="Calibri"/>
          <w:color w:val="000000"/>
          <w:szCs w:val="22"/>
          <w:u w:val="single"/>
        </w:rPr>
        <w:t>Flintshire</w:t>
      </w:r>
      <w:r w:rsidRPr="000A0BED">
        <w:rPr>
          <w:rFonts w:ascii="Calibri" w:hAnsi="Calibri" w:eastAsia="Times New Roman" w:cs="Calibri"/>
          <w:szCs w:val="22"/>
          <w:u w:val="single"/>
        </w:rPr>
        <w:t xml:space="preserve"> between 2017-20</w:t>
      </w:r>
      <w:r>
        <w:rPr>
          <w:rFonts w:ascii="Calibri" w:hAnsi="Calibri" w:eastAsia="Times New Roman" w:cs="Calibri"/>
          <w:szCs w:val="22"/>
          <w:u w:val="single"/>
        </w:rPr>
        <w:t>20</w:t>
      </w:r>
      <w:r w:rsidRPr="000A0BED">
        <w:rPr>
          <w:rFonts w:ascii="Calibri" w:hAnsi="Calibri" w:eastAsia="Times New Roman" w:cs="Calibri"/>
          <w:szCs w:val="22"/>
          <w:u w:val="single"/>
        </w:rPr>
        <w:t xml:space="preserve"> (Source: </w:t>
      </w:r>
      <w:r>
        <w:rPr>
          <w:rFonts w:ascii="Calibri" w:hAnsi="Calibri" w:eastAsia="Times New Roman" w:cs="Calibri"/>
          <w:szCs w:val="22"/>
          <w:u w:val="single"/>
        </w:rPr>
        <w:t xml:space="preserve">Stats wales </w:t>
      </w:r>
      <w:r w:rsidR="00580834">
        <w:rPr>
          <w:rFonts w:ascii="Calibri" w:hAnsi="Calibri" w:eastAsia="Times New Roman" w:cs="Calibri"/>
          <w:szCs w:val="22"/>
          <w:u w:val="single"/>
        </w:rPr>
        <w:t>2021</w:t>
      </w:r>
      <w:r w:rsidRPr="000A0BED">
        <w:rPr>
          <w:rFonts w:ascii="Calibri" w:hAnsi="Calibri" w:eastAsia="Times New Roman" w:cs="Calibri"/>
          <w:szCs w:val="22"/>
          <w:u w:val="single"/>
        </w:rPr>
        <w:t>)</w:t>
      </w:r>
      <w:r w:rsidRPr="000A0BED">
        <w:rPr>
          <w:rFonts w:ascii="Calibri" w:hAnsi="Calibri" w:eastAsia="Times New Roman" w:cs="Calibri"/>
          <w:szCs w:val="22"/>
          <w:u w:val="single"/>
          <w:vertAlign w:val="superscript"/>
        </w:rPr>
        <w:footnoteReference w:id="6"/>
      </w:r>
      <w:r>
        <w:rPr>
          <w:rStyle w:val="FootnoteReference"/>
          <w:rFonts w:ascii="Calibri" w:hAnsi="Calibri" w:eastAsia="Times New Roman" w:cs="Calibri"/>
          <w:szCs w:val="22"/>
          <w:u w:val="single"/>
        </w:rPr>
        <w:footnoteReference w:id="7"/>
      </w:r>
    </w:p>
    <w:tbl>
      <w:tblPr>
        <w:tblStyle w:val="GridTable4-Accent3"/>
        <w:tblW w:w="5000" w:type="pct"/>
        <w:tblLook w:val="04A0" w:firstRow="1" w:lastRow="0" w:firstColumn="1" w:lastColumn="0" w:noHBand="0" w:noVBand="1"/>
      </w:tblPr>
      <w:tblGrid>
        <w:gridCol w:w="4733"/>
        <w:gridCol w:w="4283"/>
      </w:tblGrid>
      <w:tr w:rsidRPr="00F74A55" w:rsidR="00261400" w:rsidTr="00531EB2" w14:paraId="359E5DA4" w14:textId="7777777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25" w:type="pct"/>
            <w:hideMark/>
          </w:tcPr>
          <w:p w:rsidRPr="003053B3" w:rsidR="00261400" w:rsidP="003858EE" w:rsidRDefault="00261400" w14:paraId="43F95D17" w14:textId="77777777">
            <w:pPr>
              <w:pStyle w:val="NoSpacing"/>
              <w:spacing w:line="276" w:lineRule="auto"/>
              <w:rPr>
                <w:rFonts w:cs="Calibri"/>
                <w:b w:val="0"/>
              </w:rPr>
            </w:pPr>
            <w:r w:rsidRPr="003053B3">
              <w:rPr>
                <w:rFonts w:cs="Calibri"/>
              </w:rPr>
              <w:t>Date</w:t>
            </w:r>
          </w:p>
        </w:tc>
        <w:tc>
          <w:tcPr>
            <w:tcW w:w="2375" w:type="pct"/>
            <w:hideMark/>
          </w:tcPr>
          <w:p w:rsidRPr="003053B3" w:rsidR="00261400" w:rsidP="003858EE" w:rsidRDefault="00261400" w14:paraId="50750DC7" w14:textId="77777777">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Calibri"/>
                <w:b w:val="0"/>
              </w:rPr>
            </w:pPr>
            <w:r w:rsidRPr="003053B3">
              <w:rPr>
                <w:rFonts w:cs="Calibri"/>
              </w:rPr>
              <w:t>Live Births</w:t>
            </w:r>
          </w:p>
        </w:tc>
      </w:tr>
      <w:tr w:rsidRPr="00F74A55" w:rsidR="00261400" w:rsidTr="00531EB2" w14:paraId="4A7E70FD" w14:textId="77777777">
        <w:trPr>
          <w:trHeight w:val="300"/>
        </w:trPr>
        <w:tc>
          <w:tcPr>
            <w:cnfStyle w:val="001000000000" w:firstRow="0" w:lastRow="0" w:firstColumn="1" w:lastColumn="0" w:oddVBand="0" w:evenVBand="0" w:oddHBand="0" w:evenHBand="0" w:firstRowFirstColumn="0" w:firstRowLastColumn="0" w:lastRowFirstColumn="0" w:lastRowLastColumn="0"/>
            <w:tcW w:w="2625" w:type="pct"/>
            <w:noWrap/>
          </w:tcPr>
          <w:p w:rsidRPr="003053B3" w:rsidR="00261400" w:rsidP="003858EE" w:rsidRDefault="00261400" w14:paraId="177B27F5" w14:textId="77777777">
            <w:pPr>
              <w:pStyle w:val="NoSpacing"/>
              <w:spacing w:line="276" w:lineRule="auto"/>
              <w:rPr>
                <w:rFonts w:cs="Calibri"/>
                <w:bCs w:val="0"/>
              </w:rPr>
            </w:pPr>
            <w:r w:rsidRPr="003053B3">
              <w:rPr>
                <w:rFonts w:cs="Calibri"/>
              </w:rPr>
              <w:t>2017</w:t>
            </w:r>
          </w:p>
        </w:tc>
        <w:tc>
          <w:tcPr>
            <w:tcW w:w="2375" w:type="pct"/>
            <w:noWrap/>
          </w:tcPr>
          <w:p w:rsidRPr="009E182C" w:rsidR="00261400" w:rsidP="003858EE" w:rsidRDefault="00261400" w14:paraId="6AB8B180" w14:textId="77777777">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182C">
              <w:rPr>
                <w:rFonts w:asciiTheme="minorHAnsi" w:hAnsiTheme="minorHAnsi" w:cstheme="minorHAnsi"/>
              </w:rPr>
              <w:t>1,637</w:t>
            </w:r>
          </w:p>
        </w:tc>
      </w:tr>
      <w:tr w:rsidRPr="00F74A55" w:rsidR="00261400" w:rsidTr="00531EB2" w14:paraId="29057946"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5" w:type="pct"/>
            <w:noWrap/>
            <w:hideMark/>
          </w:tcPr>
          <w:p w:rsidRPr="003053B3" w:rsidR="00261400" w:rsidP="003858EE" w:rsidRDefault="00261400" w14:paraId="6FC16C8E" w14:textId="77777777">
            <w:pPr>
              <w:pStyle w:val="NoSpacing"/>
              <w:spacing w:line="276" w:lineRule="auto"/>
              <w:rPr>
                <w:rFonts w:cs="Calibri"/>
              </w:rPr>
            </w:pPr>
            <w:r w:rsidRPr="003053B3">
              <w:rPr>
                <w:rFonts w:cs="Calibri"/>
              </w:rPr>
              <w:t>2018</w:t>
            </w:r>
          </w:p>
        </w:tc>
        <w:tc>
          <w:tcPr>
            <w:tcW w:w="2375" w:type="pct"/>
            <w:noWrap/>
          </w:tcPr>
          <w:p w:rsidRPr="009E182C" w:rsidR="00261400" w:rsidP="003858EE" w:rsidRDefault="00261400" w14:paraId="6A6E6AD6" w14:textId="77777777">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E182C">
              <w:rPr>
                <w:rFonts w:asciiTheme="minorHAnsi" w:hAnsiTheme="minorHAnsi" w:cstheme="minorHAnsi"/>
              </w:rPr>
              <w:t>1,556</w:t>
            </w:r>
          </w:p>
        </w:tc>
      </w:tr>
      <w:tr w:rsidRPr="00F74A55" w:rsidR="00261400" w:rsidTr="00531EB2" w14:paraId="3134A725" w14:textId="77777777">
        <w:trPr>
          <w:trHeight w:val="300"/>
        </w:trPr>
        <w:tc>
          <w:tcPr>
            <w:cnfStyle w:val="001000000000" w:firstRow="0" w:lastRow="0" w:firstColumn="1" w:lastColumn="0" w:oddVBand="0" w:evenVBand="0" w:oddHBand="0" w:evenHBand="0" w:firstRowFirstColumn="0" w:firstRowLastColumn="0" w:lastRowFirstColumn="0" w:lastRowLastColumn="0"/>
            <w:tcW w:w="2625" w:type="pct"/>
            <w:noWrap/>
            <w:hideMark/>
          </w:tcPr>
          <w:p w:rsidRPr="003053B3" w:rsidR="00261400" w:rsidP="003858EE" w:rsidRDefault="00261400" w14:paraId="520A2AA0" w14:textId="77777777">
            <w:pPr>
              <w:pStyle w:val="NoSpacing"/>
              <w:spacing w:line="276" w:lineRule="auto"/>
              <w:rPr>
                <w:rFonts w:cs="Calibri"/>
              </w:rPr>
            </w:pPr>
            <w:r w:rsidRPr="003053B3">
              <w:rPr>
                <w:rFonts w:cs="Calibri"/>
              </w:rPr>
              <w:t>2019</w:t>
            </w:r>
          </w:p>
        </w:tc>
        <w:tc>
          <w:tcPr>
            <w:tcW w:w="2375" w:type="pct"/>
            <w:noWrap/>
            <w:hideMark/>
          </w:tcPr>
          <w:p w:rsidRPr="009E182C" w:rsidR="00261400" w:rsidP="003858EE" w:rsidRDefault="00261400" w14:paraId="6B121ECE" w14:textId="77777777">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182C">
              <w:rPr>
                <w:rFonts w:asciiTheme="minorHAnsi" w:hAnsiTheme="minorHAnsi" w:cstheme="minorHAnsi"/>
              </w:rPr>
              <w:t>1,400</w:t>
            </w:r>
          </w:p>
        </w:tc>
      </w:tr>
      <w:tr w:rsidRPr="00F74A55" w:rsidR="00261400" w:rsidTr="00531EB2" w14:paraId="4171E3E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5" w:type="pct"/>
            <w:noWrap/>
          </w:tcPr>
          <w:p w:rsidRPr="003053B3" w:rsidR="00261400" w:rsidP="003858EE" w:rsidRDefault="00261400" w14:paraId="4BFCF5E8" w14:textId="77777777">
            <w:pPr>
              <w:pStyle w:val="NoSpacing"/>
              <w:spacing w:line="276" w:lineRule="auto"/>
              <w:rPr>
                <w:rFonts w:cs="Calibri"/>
              </w:rPr>
            </w:pPr>
            <w:r>
              <w:rPr>
                <w:rFonts w:cs="Calibri"/>
              </w:rPr>
              <w:t>2020</w:t>
            </w:r>
          </w:p>
        </w:tc>
        <w:tc>
          <w:tcPr>
            <w:tcW w:w="2375" w:type="pct"/>
            <w:noWrap/>
          </w:tcPr>
          <w:p w:rsidRPr="009E182C" w:rsidR="00261400" w:rsidP="003858EE" w:rsidRDefault="00261400" w14:paraId="4272995A" w14:textId="77777777">
            <w:pPr>
              <w:spacing w:line="276" w:lineRule="auto"/>
              <w:cnfStyle w:val="000000010000" w:firstRow="0" w:lastRow="0" w:firstColumn="0" w:lastColumn="0" w:oddVBand="0" w:evenVBand="0" w:oddHBand="0" w:evenHBand="1" w:firstRowFirstColumn="0" w:firstRowLastColumn="0" w:lastRowFirstColumn="0" w:lastRowLastColumn="0"/>
              <w:rPr>
                <w:rFonts w:cstheme="minorHAnsi"/>
                <w:szCs w:val="22"/>
              </w:rPr>
            </w:pPr>
            <w:r w:rsidRPr="009E182C">
              <w:rPr>
                <w:rFonts w:cstheme="minorHAnsi"/>
                <w:szCs w:val="22"/>
              </w:rPr>
              <w:t>1,403</w:t>
            </w:r>
          </w:p>
        </w:tc>
      </w:tr>
    </w:tbl>
    <w:p w:rsidRPr="0097526F" w:rsidR="00346E68" w:rsidP="003858EE" w:rsidRDefault="00346E68" w14:paraId="56D524AE" w14:textId="2177C582">
      <w:pPr>
        <w:spacing w:before="240" w:line="276" w:lineRule="auto"/>
        <w:rPr>
          <w:rFonts w:ascii="Calibri" w:hAnsi="Calibri" w:eastAsia="Times New Roman" w:cs="Calibri"/>
          <w:szCs w:val="22"/>
        </w:rPr>
      </w:pPr>
      <w:r w:rsidRPr="0097526F">
        <w:rPr>
          <w:rFonts w:ascii="Calibri" w:hAnsi="Calibri" w:eastAsia="Times New Roman" w:cs="Calibri"/>
          <w:szCs w:val="22"/>
        </w:rPr>
        <w:t xml:space="preserve">Table 3 presents the number of live births that were recorded in </w:t>
      </w:r>
      <w:r w:rsidRPr="0097526F" w:rsidR="0097526F">
        <w:rPr>
          <w:rFonts w:ascii="Calibri" w:hAnsi="Calibri" w:eastAsia="Times New Roman" w:cs="Calibri"/>
          <w:szCs w:val="22"/>
        </w:rPr>
        <w:t>Flintshire</w:t>
      </w:r>
      <w:r w:rsidRPr="0097526F">
        <w:rPr>
          <w:rFonts w:ascii="Calibri" w:hAnsi="Calibri" w:eastAsia="Times New Roman" w:cs="Calibri"/>
          <w:szCs w:val="22"/>
        </w:rPr>
        <w:t xml:space="preserve"> between 2017 and 2020. The corresponding data shows that the rate of live births is falling in </w:t>
      </w:r>
      <w:r w:rsidRPr="0097526F" w:rsidR="0097526F">
        <w:rPr>
          <w:rFonts w:ascii="Calibri" w:hAnsi="Calibri" w:eastAsia="Times New Roman" w:cs="Calibri"/>
          <w:szCs w:val="22"/>
        </w:rPr>
        <w:t>Flintshire</w:t>
      </w:r>
      <w:r w:rsidRPr="0097526F">
        <w:rPr>
          <w:rFonts w:ascii="Calibri" w:hAnsi="Calibri" w:eastAsia="Times New Roman" w:cs="Calibri"/>
          <w:szCs w:val="22"/>
        </w:rPr>
        <w:t xml:space="preserve"> and has slowly decreased consecutively between 2017</w:t>
      </w:r>
      <w:r w:rsidR="00AE1A07">
        <w:rPr>
          <w:rFonts w:ascii="Calibri" w:hAnsi="Calibri" w:eastAsia="Times New Roman" w:cs="Calibri"/>
          <w:szCs w:val="22"/>
        </w:rPr>
        <w:t xml:space="preserve"> and</w:t>
      </w:r>
      <w:r w:rsidRPr="0097526F">
        <w:rPr>
          <w:rFonts w:ascii="Calibri" w:hAnsi="Calibri" w:eastAsia="Times New Roman" w:cs="Calibri"/>
          <w:szCs w:val="22"/>
        </w:rPr>
        <w:t>2020.</w:t>
      </w:r>
    </w:p>
    <w:p w:rsidRPr="0097526F" w:rsidR="00346E68" w:rsidP="003858EE" w:rsidRDefault="00346E68" w14:paraId="49ED1A73" w14:textId="6139BFBD">
      <w:pPr>
        <w:spacing w:line="276" w:lineRule="auto"/>
        <w:jc w:val="both"/>
        <w:rPr>
          <w:rFonts w:ascii="Calibri" w:hAnsi="Calibri" w:eastAsia="Calibri" w:cs="Calibri"/>
          <w:szCs w:val="22"/>
        </w:rPr>
      </w:pPr>
      <w:r w:rsidRPr="0097526F">
        <w:rPr>
          <w:rFonts w:ascii="Calibri" w:hAnsi="Calibri" w:eastAsia="Calibri" w:cs="Calibri"/>
          <w:szCs w:val="22"/>
        </w:rPr>
        <w:t xml:space="preserve">According to the ONS, the number of births in the year to mid-2020 across the UK has fallen to its lowest level since 2003, suggesting that </w:t>
      </w:r>
      <w:r w:rsidRPr="0097526F" w:rsidR="0097526F">
        <w:rPr>
          <w:rFonts w:ascii="Calibri" w:hAnsi="Calibri" w:eastAsia="Calibri" w:cs="Calibri"/>
          <w:szCs w:val="22"/>
        </w:rPr>
        <w:t>Flintshire</w:t>
      </w:r>
      <w:r w:rsidRPr="0097526F">
        <w:rPr>
          <w:rFonts w:ascii="Calibri" w:hAnsi="Calibri" w:eastAsia="Calibri" w:cs="Calibri"/>
          <w:szCs w:val="22"/>
        </w:rPr>
        <w:t xml:space="preserve"> is not alone in seeing a fall in its live birth rate. Reductions in fertility rates across the UK have been noted as a reason for this occurrence on a national level, while the ONS also states that the reduction in the number of births cannot be attributed to COVID-19. </w:t>
      </w:r>
    </w:p>
    <w:p w:rsidRPr="000A0BED" w:rsidR="00F5473C" w:rsidP="003858EE" w:rsidRDefault="00346E68" w14:paraId="07F0B367" w14:textId="21249B4E">
      <w:pPr>
        <w:spacing w:line="276" w:lineRule="auto"/>
        <w:jc w:val="both"/>
        <w:rPr>
          <w:rFonts w:ascii="Calibri" w:hAnsi="Calibri" w:eastAsia="Times New Roman" w:cs="Calibri"/>
          <w:szCs w:val="22"/>
        </w:rPr>
      </w:pPr>
      <w:r w:rsidRPr="0097526F">
        <w:rPr>
          <w:rFonts w:ascii="Calibri" w:hAnsi="Calibri" w:eastAsia="Calibri" w:cs="Calibri"/>
          <w:szCs w:val="22"/>
        </w:rPr>
        <w:t xml:space="preserve">This is because all births recorded up to mid-2020 were from conceptions that occurred prior to the major onset of COVID-19 in March 2020. These figures could therefore suggest that the rate of live </w:t>
      </w:r>
      <w:r w:rsidRPr="0097526F">
        <w:rPr>
          <w:rFonts w:ascii="Calibri" w:hAnsi="Calibri" w:eastAsia="Calibri" w:cs="Calibri"/>
          <w:szCs w:val="22"/>
        </w:rPr>
        <w:lastRenderedPageBreak/>
        <w:t xml:space="preserve">births will continue to fall in </w:t>
      </w:r>
      <w:r w:rsidRPr="0097526F" w:rsidR="0097526F">
        <w:rPr>
          <w:rFonts w:ascii="Calibri" w:hAnsi="Calibri" w:eastAsia="Calibri" w:cs="Calibri"/>
          <w:szCs w:val="22"/>
        </w:rPr>
        <w:t>Flintshire</w:t>
      </w:r>
      <w:r w:rsidRPr="0097526F">
        <w:rPr>
          <w:rFonts w:ascii="Calibri" w:hAnsi="Calibri" w:eastAsia="Calibri" w:cs="Calibri"/>
          <w:szCs w:val="22"/>
        </w:rPr>
        <w:t xml:space="preserve"> in the short to medium term, which could further reduce the demand for childcare in the LA, particularly as reductions in fertility rates have occurred across the UK in recent years.</w:t>
      </w:r>
    </w:p>
    <w:p w:rsidR="00346E68" w:rsidP="003858EE" w:rsidRDefault="00346E68" w14:paraId="6BA23203" w14:textId="77777777">
      <w:pPr>
        <w:spacing w:line="276" w:lineRule="auto"/>
        <w:rPr>
          <w:rFonts w:ascii="Calibri" w:hAnsi="Calibri" w:eastAsia="Times New Roman" w:cs="Calibri"/>
          <w:b/>
          <w:bCs/>
          <w:szCs w:val="22"/>
        </w:rPr>
      </w:pPr>
      <w:r>
        <w:rPr>
          <w:rFonts w:ascii="Calibri" w:hAnsi="Calibri" w:eastAsia="Times New Roman" w:cs="Calibri"/>
          <w:b/>
          <w:bCs/>
          <w:szCs w:val="22"/>
        </w:rPr>
        <w:t>3</w:t>
      </w:r>
      <w:r w:rsidRPr="000A0BED">
        <w:rPr>
          <w:rFonts w:ascii="Calibri" w:hAnsi="Calibri" w:eastAsia="Times New Roman" w:cs="Calibri"/>
          <w:b/>
          <w:bCs/>
          <w:szCs w:val="22"/>
        </w:rPr>
        <w:t>.4</w:t>
      </w:r>
      <w:r w:rsidRPr="000A0BED">
        <w:rPr>
          <w:rFonts w:ascii="Calibri" w:hAnsi="Calibri" w:eastAsia="Times New Roman" w:cs="Calibri"/>
          <w:b/>
          <w:bCs/>
          <w:szCs w:val="22"/>
        </w:rPr>
        <w:tab/>
        <w:t xml:space="preserve">Migration </w:t>
      </w:r>
    </w:p>
    <w:p w:rsidRPr="000A0BED" w:rsidR="00A82C37" w:rsidP="003858EE" w:rsidRDefault="00A82C37" w14:paraId="69F85CAC" w14:textId="2E92E400">
      <w:pPr>
        <w:spacing w:before="0" w:after="240" w:line="276" w:lineRule="auto"/>
        <w:rPr>
          <w:rFonts w:ascii="Calibri" w:hAnsi="Calibri" w:eastAsia="Times New Roman" w:cs="Calibri"/>
          <w:szCs w:val="22"/>
          <w:u w:val="single"/>
        </w:rPr>
      </w:pPr>
      <w:r w:rsidRPr="000A0BED">
        <w:rPr>
          <w:rFonts w:ascii="Calibri" w:hAnsi="Calibri" w:eastAsia="Times New Roman" w:cs="Calibri"/>
          <w:szCs w:val="22"/>
          <w:u w:val="single"/>
        </w:rPr>
        <w:t xml:space="preserve">Table 4 – </w:t>
      </w:r>
      <w:r>
        <w:rPr>
          <w:rFonts w:ascii="Calibri" w:hAnsi="Calibri" w:eastAsia="Times New Roman" w:cs="Calibri"/>
          <w:color w:val="000000"/>
          <w:szCs w:val="22"/>
          <w:u w:val="single"/>
        </w:rPr>
        <w:t>Flintshire</w:t>
      </w:r>
      <w:r w:rsidRPr="000A0BED">
        <w:rPr>
          <w:rFonts w:ascii="Calibri" w:hAnsi="Calibri" w:eastAsia="Times New Roman" w:cs="Calibri"/>
          <w:szCs w:val="22"/>
          <w:u w:val="single"/>
        </w:rPr>
        <w:t xml:space="preserve"> (a) international migration and (b) internal migration inflows and outflows</w:t>
      </w:r>
      <w:r w:rsidRPr="000A0BED">
        <w:rPr>
          <w:rFonts w:ascii="Calibri" w:hAnsi="Calibri" w:eastAsia="Times New Roman" w:cs="Calibri"/>
          <w:szCs w:val="22"/>
        </w:rPr>
        <w:t xml:space="preserve"> </w:t>
      </w:r>
      <w:r w:rsidRPr="000A0BED">
        <w:rPr>
          <w:rFonts w:ascii="Calibri" w:hAnsi="Calibri" w:eastAsia="Times New Roman" w:cs="Calibri"/>
          <w:szCs w:val="22"/>
          <w:u w:val="single"/>
        </w:rPr>
        <w:t>trends observed since 2013 – 2014 up to 2018 – 2020 (source: ONS 2020)</w:t>
      </w:r>
      <w:r w:rsidRPr="000A0BED">
        <w:rPr>
          <w:rFonts w:ascii="Calibri" w:hAnsi="Calibri" w:eastAsia="Times New Roman" w:cs="Calibri"/>
          <w:szCs w:val="22"/>
          <w:u w:val="single"/>
          <w:vertAlign w:val="superscript"/>
        </w:rPr>
        <w:footnoteReference w:id="8"/>
      </w:r>
      <w:r>
        <w:rPr>
          <w:rStyle w:val="FootnoteReference"/>
          <w:rFonts w:ascii="Calibri" w:hAnsi="Calibri" w:eastAsia="Times New Roman" w:cs="Calibri"/>
          <w:szCs w:val="22"/>
          <w:u w:val="single"/>
        </w:rPr>
        <w:footnoteReference w:id="9"/>
      </w:r>
      <w:r>
        <w:rPr>
          <w:rStyle w:val="FootnoteReference"/>
          <w:rFonts w:ascii="Calibri" w:hAnsi="Calibri" w:eastAsia="Times New Roman" w:cs="Calibri"/>
          <w:szCs w:val="22"/>
          <w:u w:val="single"/>
        </w:rPr>
        <w:footnoteReference w:id="10"/>
      </w:r>
    </w:p>
    <w:tbl>
      <w:tblPr>
        <w:tblStyle w:val="GridTable4-Accent3"/>
        <w:tblW w:w="5000" w:type="pct"/>
        <w:tblLook w:val="0400" w:firstRow="0" w:lastRow="0" w:firstColumn="0" w:lastColumn="0" w:noHBand="0" w:noVBand="1"/>
      </w:tblPr>
      <w:tblGrid>
        <w:gridCol w:w="2025"/>
        <w:gridCol w:w="998"/>
        <w:gridCol w:w="996"/>
        <w:gridCol w:w="999"/>
        <w:gridCol w:w="999"/>
        <w:gridCol w:w="999"/>
        <w:gridCol w:w="999"/>
        <w:gridCol w:w="1001"/>
      </w:tblGrid>
      <w:tr w:rsidRPr="000A0BED" w:rsidR="00C41989" w:rsidTr="00531EB2" w14:paraId="5E346860" w14:textId="77777777">
        <w:trPr>
          <w:trHeight w:val="537"/>
        </w:trPr>
        <w:tc>
          <w:tcPr>
            <w:tcW w:w="625" w:type="pct"/>
            <w:shd w:val="clear" w:color="auto" w:fill="8A004D"/>
            <w:noWrap/>
          </w:tcPr>
          <w:p w:rsidRPr="006E65D7" w:rsidR="00C41989" w:rsidP="003858EE" w:rsidRDefault="00C41989" w14:paraId="5BCD6DBC" w14:textId="77777777">
            <w:pPr>
              <w:spacing w:before="0" w:line="276" w:lineRule="auto"/>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Year</w:t>
            </w:r>
          </w:p>
          <w:p w:rsidRPr="006E65D7" w:rsidR="00C41989" w:rsidP="003858EE" w:rsidRDefault="00C41989" w14:paraId="72F79EC2" w14:textId="77777777">
            <w:pPr>
              <w:spacing w:before="0" w:line="276" w:lineRule="auto"/>
              <w:rPr>
                <w:rFonts w:ascii="Calibri" w:hAnsi="Calibri" w:eastAsia="Times" w:cs="Calibri"/>
                <w:b/>
                <w:color w:val="FFFFFF"/>
                <w:szCs w:val="22"/>
                <w:lang w:val="en-US" w:eastAsia="en-GB" w:bidi="mr-IN"/>
              </w:rPr>
            </w:pPr>
          </w:p>
        </w:tc>
        <w:tc>
          <w:tcPr>
            <w:tcW w:w="625" w:type="pct"/>
            <w:shd w:val="clear" w:color="auto" w:fill="8A004D"/>
            <w:noWrap/>
          </w:tcPr>
          <w:p w:rsidRPr="006E65D7" w:rsidR="00C41989" w:rsidP="003858EE" w:rsidRDefault="00C41989" w14:paraId="20927409"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2013 –</w:t>
            </w:r>
          </w:p>
          <w:p w:rsidRPr="006E65D7" w:rsidR="00C41989" w:rsidP="003858EE" w:rsidRDefault="00C41989" w14:paraId="2D7A44FA"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2014</w:t>
            </w:r>
          </w:p>
        </w:tc>
        <w:tc>
          <w:tcPr>
            <w:tcW w:w="624" w:type="pct"/>
            <w:shd w:val="clear" w:color="auto" w:fill="8A004D"/>
            <w:noWrap/>
          </w:tcPr>
          <w:p w:rsidRPr="006E65D7" w:rsidR="00C41989" w:rsidP="003858EE" w:rsidRDefault="00C41989" w14:paraId="46B4FE24"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2014 –</w:t>
            </w:r>
          </w:p>
          <w:p w:rsidRPr="006E65D7" w:rsidR="00C41989" w:rsidP="003858EE" w:rsidRDefault="00C41989" w14:paraId="28868452"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2015</w:t>
            </w:r>
          </w:p>
        </w:tc>
        <w:tc>
          <w:tcPr>
            <w:tcW w:w="625" w:type="pct"/>
            <w:shd w:val="clear" w:color="auto" w:fill="8A004D"/>
            <w:noWrap/>
          </w:tcPr>
          <w:p w:rsidRPr="006E65D7" w:rsidR="00C41989" w:rsidP="003858EE" w:rsidRDefault="00C41989" w14:paraId="4B8EFE14"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2015 –</w:t>
            </w:r>
          </w:p>
          <w:p w:rsidRPr="006E65D7" w:rsidR="00C41989" w:rsidP="003858EE" w:rsidRDefault="00C41989" w14:paraId="47B61943"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2016</w:t>
            </w:r>
          </w:p>
        </w:tc>
        <w:tc>
          <w:tcPr>
            <w:tcW w:w="625" w:type="pct"/>
            <w:shd w:val="clear" w:color="auto" w:fill="8A004D"/>
            <w:noWrap/>
          </w:tcPr>
          <w:p w:rsidRPr="006E65D7" w:rsidR="00C41989" w:rsidP="003858EE" w:rsidRDefault="00C41989" w14:paraId="2FF3EA92"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2016 –</w:t>
            </w:r>
          </w:p>
          <w:p w:rsidRPr="006E65D7" w:rsidR="00C41989" w:rsidP="003858EE" w:rsidRDefault="00C41989" w14:paraId="3B7AA49A"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2017</w:t>
            </w:r>
          </w:p>
        </w:tc>
        <w:tc>
          <w:tcPr>
            <w:tcW w:w="625" w:type="pct"/>
            <w:shd w:val="clear" w:color="auto" w:fill="8A004D"/>
            <w:noWrap/>
          </w:tcPr>
          <w:p w:rsidRPr="006E65D7" w:rsidR="00C41989" w:rsidP="003858EE" w:rsidRDefault="00C41989" w14:paraId="6B097F4F"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2017 –</w:t>
            </w:r>
          </w:p>
          <w:p w:rsidRPr="006E65D7" w:rsidR="00C41989" w:rsidP="003858EE" w:rsidRDefault="00C41989" w14:paraId="6665F1F5"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2018</w:t>
            </w:r>
          </w:p>
        </w:tc>
        <w:tc>
          <w:tcPr>
            <w:tcW w:w="625" w:type="pct"/>
            <w:shd w:val="clear" w:color="auto" w:fill="8A004D"/>
          </w:tcPr>
          <w:p w:rsidRPr="006E65D7" w:rsidR="00C41989" w:rsidP="003858EE" w:rsidRDefault="00C41989" w14:paraId="7000325F"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2018 –</w:t>
            </w:r>
          </w:p>
          <w:p w:rsidRPr="006E65D7" w:rsidR="00C41989" w:rsidP="003858EE" w:rsidRDefault="00C41989" w14:paraId="529955B4"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2019</w:t>
            </w:r>
          </w:p>
        </w:tc>
        <w:tc>
          <w:tcPr>
            <w:tcW w:w="626" w:type="pct"/>
            <w:shd w:val="clear" w:color="auto" w:fill="8A004D"/>
          </w:tcPr>
          <w:p w:rsidRPr="006E65D7" w:rsidR="00C41989" w:rsidP="003858EE" w:rsidRDefault="00C41989" w14:paraId="5F79C982"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2019 - 2020</w:t>
            </w:r>
          </w:p>
        </w:tc>
      </w:tr>
      <w:tr w:rsidRPr="000A0BED" w:rsidR="00C41989" w:rsidTr="00531EB2" w14:paraId="41A5D257" w14:textId="77777777">
        <w:trPr>
          <w:cnfStyle w:val="000000010000" w:firstRow="0" w:lastRow="0" w:firstColumn="0" w:lastColumn="0" w:oddVBand="0" w:evenVBand="0" w:oddHBand="0" w:evenHBand="1" w:firstRowFirstColumn="0" w:firstRowLastColumn="0" w:lastRowFirstColumn="0" w:lastRowLastColumn="0"/>
          <w:trHeight w:val="537"/>
        </w:trPr>
        <w:tc>
          <w:tcPr>
            <w:tcW w:w="5000" w:type="pct"/>
            <w:gridSpan w:val="8"/>
            <w:shd w:val="clear" w:color="auto" w:fill="8A004D"/>
            <w:noWrap/>
          </w:tcPr>
          <w:p w:rsidRPr="006E65D7" w:rsidR="00C41989" w:rsidP="003858EE" w:rsidRDefault="00C41989" w14:paraId="1B951726"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International Migration</w:t>
            </w:r>
          </w:p>
        </w:tc>
      </w:tr>
      <w:tr w:rsidRPr="000A0BED" w:rsidR="00C41989" w:rsidTr="00531EB2" w14:paraId="6DEF5D0D" w14:textId="77777777">
        <w:trPr>
          <w:trHeight w:val="537"/>
        </w:trPr>
        <w:tc>
          <w:tcPr>
            <w:tcW w:w="5000" w:type="pct"/>
            <w:gridSpan w:val="8"/>
            <w:shd w:val="clear" w:color="auto" w:fill="8A004D"/>
            <w:noWrap/>
          </w:tcPr>
          <w:p w:rsidRPr="000A0BED" w:rsidR="00C41989" w:rsidP="003858EE" w:rsidRDefault="00C41989" w14:paraId="11831CAA" w14:textId="77777777">
            <w:pPr>
              <w:spacing w:before="0" w:line="276" w:lineRule="auto"/>
              <w:rPr>
                <w:rFonts w:ascii="Calibri" w:hAnsi="Calibri" w:eastAsia="Times" w:cs="Calibri"/>
                <w:color w:val="FFFFFF"/>
                <w:szCs w:val="22"/>
                <w:lang w:val="en-US" w:eastAsia="en-GB" w:bidi="mr-IN"/>
              </w:rPr>
            </w:pPr>
            <w:r w:rsidRPr="000A0BED">
              <w:rPr>
                <w:rFonts w:ascii="Calibri" w:hAnsi="Calibri" w:eastAsia="Times" w:cs="Calibri"/>
                <w:color w:val="FFFFFF"/>
                <w:szCs w:val="22"/>
                <w:lang w:val="en-US" w:eastAsia="en-GB" w:bidi="mr-IN"/>
              </w:rPr>
              <w:t>Inflows</w:t>
            </w:r>
          </w:p>
        </w:tc>
      </w:tr>
      <w:tr w:rsidRPr="000A0BED" w:rsidR="005D265D" w:rsidTr="00531EB2" w14:paraId="0E06C784" w14:textId="77777777">
        <w:trPr>
          <w:cnfStyle w:val="000000010000" w:firstRow="0" w:lastRow="0" w:firstColumn="0" w:lastColumn="0" w:oddVBand="0" w:evenVBand="0" w:oddHBand="0" w:evenHBand="1" w:firstRowFirstColumn="0" w:firstRowLastColumn="0" w:lastRowFirstColumn="0" w:lastRowLastColumn="0"/>
          <w:trHeight w:val="537"/>
        </w:trPr>
        <w:tc>
          <w:tcPr>
            <w:tcW w:w="625" w:type="pct"/>
            <w:noWrap/>
          </w:tcPr>
          <w:p w:rsidRPr="000A0BED" w:rsidR="005D265D" w:rsidP="003858EE" w:rsidRDefault="005D265D" w14:paraId="12D1BDE0" w14:textId="3E2D6DB3">
            <w:pPr>
              <w:spacing w:before="0" w:line="276" w:lineRule="auto"/>
              <w:rPr>
                <w:rFonts w:ascii="Calibri" w:hAnsi="Calibri" w:eastAsia="Times" w:cs="Calibri"/>
                <w:color w:val="000000"/>
                <w:szCs w:val="22"/>
                <w:lang w:val="en-US" w:eastAsia="en-GB" w:bidi="mr-IN"/>
              </w:rPr>
            </w:pPr>
            <w:r>
              <w:rPr>
                <w:rFonts w:ascii="Calibri" w:hAnsi="Calibri" w:eastAsia="Times" w:cs="Calibri"/>
                <w:color w:val="000000"/>
                <w:szCs w:val="22"/>
                <w:lang w:val="en-US" w:eastAsia="en-GB" w:bidi="mr-IN"/>
              </w:rPr>
              <w:t>Flintshire</w:t>
            </w:r>
          </w:p>
        </w:tc>
        <w:tc>
          <w:tcPr>
            <w:tcW w:w="625" w:type="pct"/>
            <w:noWrap/>
          </w:tcPr>
          <w:p w:rsidRPr="00715579" w:rsidR="005D265D" w:rsidP="003858EE" w:rsidRDefault="005D265D" w14:paraId="3F94868B" w14:textId="77777777">
            <w:pPr>
              <w:spacing w:line="276" w:lineRule="auto"/>
              <w:rPr>
                <w:rFonts w:ascii="Calibri" w:hAnsi="Calibri" w:cs="Calibri"/>
                <w:szCs w:val="22"/>
              </w:rPr>
            </w:pPr>
            <w:r w:rsidRPr="00715579">
              <w:rPr>
                <w:rFonts w:ascii="Calibri" w:hAnsi="Calibri" w:cs="Calibri"/>
                <w:szCs w:val="22"/>
              </w:rPr>
              <w:t>450</w:t>
            </w:r>
          </w:p>
          <w:p w:rsidRPr="000A0BED" w:rsidR="005D265D" w:rsidP="003858EE" w:rsidRDefault="005D265D" w14:paraId="136E017C" w14:textId="67CD070E">
            <w:pPr>
              <w:spacing w:before="0" w:line="276" w:lineRule="auto"/>
              <w:rPr>
                <w:rFonts w:ascii="Calibri" w:hAnsi="Calibri" w:eastAsia="Times" w:cs="Calibri"/>
                <w:szCs w:val="22"/>
                <w:lang w:val="en-US" w:eastAsia="en-GB"/>
              </w:rPr>
            </w:pPr>
          </w:p>
        </w:tc>
        <w:tc>
          <w:tcPr>
            <w:tcW w:w="624" w:type="pct"/>
            <w:noWrap/>
          </w:tcPr>
          <w:p w:rsidRPr="00715579" w:rsidR="005D265D" w:rsidP="003858EE" w:rsidRDefault="005D265D" w14:paraId="00D7F663" w14:textId="77777777">
            <w:pPr>
              <w:spacing w:line="276" w:lineRule="auto"/>
              <w:rPr>
                <w:rFonts w:ascii="Calibri" w:hAnsi="Calibri" w:cs="Calibri"/>
                <w:szCs w:val="22"/>
              </w:rPr>
            </w:pPr>
            <w:r w:rsidRPr="00715579">
              <w:rPr>
                <w:rFonts w:ascii="Calibri" w:hAnsi="Calibri" w:cs="Calibri"/>
                <w:szCs w:val="22"/>
              </w:rPr>
              <w:t>521</w:t>
            </w:r>
          </w:p>
          <w:p w:rsidRPr="000A0BED" w:rsidR="005D265D" w:rsidP="003858EE" w:rsidRDefault="005D265D" w14:paraId="7E3BB3FB" w14:textId="3FFA4FE6">
            <w:pPr>
              <w:spacing w:before="0" w:line="276" w:lineRule="auto"/>
              <w:rPr>
                <w:rFonts w:ascii="Calibri" w:hAnsi="Calibri" w:eastAsia="Times" w:cs="Calibri"/>
                <w:szCs w:val="22"/>
                <w:lang w:val="en-US" w:eastAsia="en-GB"/>
              </w:rPr>
            </w:pPr>
          </w:p>
        </w:tc>
        <w:tc>
          <w:tcPr>
            <w:tcW w:w="625" w:type="pct"/>
            <w:noWrap/>
          </w:tcPr>
          <w:p w:rsidRPr="00715579" w:rsidR="005D265D" w:rsidP="003858EE" w:rsidRDefault="005D265D" w14:paraId="2D9A37A0" w14:textId="77777777">
            <w:pPr>
              <w:spacing w:line="276" w:lineRule="auto"/>
              <w:rPr>
                <w:rFonts w:ascii="Calibri" w:hAnsi="Calibri" w:cs="Calibri"/>
                <w:szCs w:val="22"/>
              </w:rPr>
            </w:pPr>
            <w:r w:rsidRPr="00715579">
              <w:rPr>
                <w:rFonts w:ascii="Calibri" w:hAnsi="Calibri" w:cs="Calibri"/>
                <w:szCs w:val="22"/>
              </w:rPr>
              <w:t>651</w:t>
            </w:r>
          </w:p>
          <w:p w:rsidRPr="000A0BED" w:rsidR="005D265D" w:rsidP="003858EE" w:rsidRDefault="005D265D" w14:paraId="53749E64" w14:textId="7813E08B">
            <w:pPr>
              <w:spacing w:before="0" w:line="276" w:lineRule="auto"/>
              <w:rPr>
                <w:rFonts w:ascii="Calibri" w:hAnsi="Calibri" w:eastAsia="Times" w:cs="Calibri"/>
                <w:szCs w:val="22"/>
                <w:lang w:val="en-US" w:eastAsia="en-GB"/>
              </w:rPr>
            </w:pPr>
          </w:p>
        </w:tc>
        <w:tc>
          <w:tcPr>
            <w:tcW w:w="625" w:type="pct"/>
            <w:noWrap/>
          </w:tcPr>
          <w:p w:rsidRPr="00715579" w:rsidR="005D265D" w:rsidP="003858EE" w:rsidRDefault="005D265D" w14:paraId="1BD1E23D" w14:textId="77777777">
            <w:pPr>
              <w:spacing w:line="276" w:lineRule="auto"/>
              <w:rPr>
                <w:rFonts w:ascii="Calibri" w:hAnsi="Calibri" w:cs="Calibri"/>
                <w:szCs w:val="22"/>
              </w:rPr>
            </w:pPr>
            <w:r w:rsidRPr="00715579">
              <w:rPr>
                <w:rFonts w:ascii="Calibri" w:hAnsi="Calibri" w:cs="Calibri"/>
                <w:szCs w:val="22"/>
              </w:rPr>
              <w:t>510</w:t>
            </w:r>
          </w:p>
          <w:p w:rsidRPr="000A0BED" w:rsidR="005D265D" w:rsidP="003858EE" w:rsidRDefault="005D265D" w14:paraId="3BED460F" w14:textId="1054AF33">
            <w:pPr>
              <w:spacing w:before="0" w:line="276" w:lineRule="auto"/>
              <w:rPr>
                <w:rFonts w:ascii="Calibri" w:hAnsi="Calibri" w:eastAsia="Times" w:cs="Calibri"/>
                <w:szCs w:val="22"/>
                <w:lang w:val="en-US" w:eastAsia="en-GB"/>
              </w:rPr>
            </w:pPr>
          </w:p>
        </w:tc>
        <w:tc>
          <w:tcPr>
            <w:tcW w:w="625" w:type="pct"/>
            <w:noWrap/>
          </w:tcPr>
          <w:p w:rsidRPr="00715579" w:rsidR="005D265D" w:rsidP="003858EE" w:rsidRDefault="005D265D" w14:paraId="1CB66874" w14:textId="77777777">
            <w:pPr>
              <w:spacing w:line="276" w:lineRule="auto"/>
              <w:rPr>
                <w:rFonts w:ascii="Calibri" w:hAnsi="Calibri" w:cs="Calibri"/>
                <w:szCs w:val="22"/>
              </w:rPr>
            </w:pPr>
            <w:r w:rsidRPr="00715579">
              <w:rPr>
                <w:rFonts w:ascii="Calibri" w:hAnsi="Calibri" w:cs="Calibri"/>
                <w:szCs w:val="22"/>
              </w:rPr>
              <w:t>590</w:t>
            </w:r>
          </w:p>
          <w:p w:rsidRPr="000A0BED" w:rsidR="005D265D" w:rsidP="003858EE" w:rsidRDefault="005D265D" w14:paraId="18A57E3A" w14:textId="5DE1062A">
            <w:pPr>
              <w:spacing w:before="0" w:line="276" w:lineRule="auto"/>
              <w:rPr>
                <w:rFonts w:ascii="Calibri" w:hAnsi="Calibri" w:eastAsia="Times" w:cs="Calibri"/>
                <w:szCs w:val="22"/>
                <w:lang w:val="en-US" w:eastAsia="en-GB"/>
              </w:rPr>
            </w:pPr>
          </w:p>
        </w:tc>
        <w:tc>
          <w:tcPr>
            <w:tcW w:w="625" w:type="pct"/>
          </w:tcPr>
          <w:p w:rsidRPr="00715579" w:rsidR="005D265D" w:rsidP="003858EE" w:rsidRDefault="005D265D" w14:paraId="3D602358" w14:textId="77777777">
            <w:pPr>
              <w:spacing w:line="276" w:lineRule="auto"/>
              <w:rPr>
                <w:rFonts w:ascii="Calibri" w:hAnsi="Calibri" w:cs="Calibri"/>
                <w:szCs w:val="22"/>
              </w:rPr>
            </w:pPr>
            <w:r w:rsidRPr="00715579">
              <w:rPr>
                <w:rFonts w:ascii="Calibri" w:hAnsi="Calibri" w:cs="Calibri"/>
                <w:szCs w:val="22"/>
              </w:rPr>
              <w:t>507</w:t>
            </w:r>
          </w:p>
          <w:p w:rsidRPr="000A0BED" w:rsidR="005D265D" w:rsidP="003858EE" w:rsidRDefault="005D265D" w14:paraId="1FE82335" w14:textId="1CD1F2E6">
            <w:pPr>
              <w:spacing w:before="0" w:line="276" w:lineRule="auto"/>
              <w:rPr>
                <w:rFonts w:ascii="Calibri" w:hAnsi="Calibri" w:eastAsia="Times" w:cs="Calibri"/>
                <w:szCs w:val="22"/>
                <w:lang w:val="en-US" w:eastAsia="en-GB"/>
              </w:rPr>
            </w:pPr>
          </w:p>
        </w:tc>
        <w:tc>
          <w:tcPr>
            <w:tcW w:w="626" w:type="pct"/>
          </w:tcPr>
          <w:p w:rsidRPr="00715579" w:rsidR="005D265D" w:rsidP="003858EE" w:rsidRDefault="005D265D" w14:paraId="154CF946" w14:textId="2C1FFD05">
            <w:pPr>
              <w:spacing w:line="276" w:lineRule="auto"/>
              <w:rPr>
                <w:rFonts w:ascii="Calibri" w:hAnsi="Calibri" w:cs="Calibri"/>
                <w:szCs w:val="22"/>
              </w:rPr>
            </w:pPr>
            <w:r w:rsidRPr="00715579">
              <w:rPr>
                <w:rFonts w:ascii="Calibri" w:hAnsi="Calibri" w:cs="Calibri"/>
                <w:szCs w:val="22"/>
              </w:rPr>
              <w:t>4</w:t>
            </w:r>
            <w:r w:rsidR="00355433">
              <w:rPr>
                <w:rFonts w:ascii="Calibri" w:hAnsi="Calibri" w:cs="Calibri"/>
                <w:szCs w:val="22"/>
              </w:rPr>
              <w:t>47</w:t>
            </w:r>
          </w:p>
          <w:p w:rsidRPr="000A0BED" w:rsidR="005D265D" w:rsidP="003858EE" w:rsidRDefault="005D265D" w14:paraId="279B5B35" w14:textId="2C38ACE1">
            <w:pPr>
              <w:spacing w:before="0" w:line="276" w:lineRule="auto"/>
              <w:rPr>
                <w:rFonts w:ascii="Calibri" w:hAnsi="Calibri" w:eastAsia="Times" w:cs="Calibri"/>
                <w:szCs w:val="22"/>
                <w:lang w:val="en-US" w:eastAsia="en-GB"/>
              </w:rPr>
            </w:pPr>
          </w:p>
        </w:tc>
      </w:tr>
      <w:tr w:rsidRPr="000A0BED" w:rsidR="00C41989" w:rsidTr="00531EB2" w14:paraId="43EAECD5" w14:textId="77777777">
        <w:trPr>
          <w:trHeight w:val="537"/>
        </w:trPr>
        <w:tc>
          <w:tcPr>
            <w:tcW w:w="5000" w:type="pct"/>
            <w:gridSpan w:val="8"/>
            <w:shd w:val="clear" w:color="auto" w:fill="8A004D"/>
            <w:noWrap/>
          </w:tcPr>
          <w:p w:rsidRPr="000A0BED" w:rsidR="00C41989" w:rsidP="003858EE" w:rsidRDefault="00C41989" w14:paraId="3520BC77" w14:textId="77777777">
            <w:pPr>
              <w:spacing w:before="0" w:line="276" w:lineRule="auto"/>
              <w:rPr>
                <w:rFonts w:ascii="Calibri" w:hAnsi="Calibri" w:eastAsia="Times" w:cs="Calibri"/>
                <w:color w:val="FFFFFF"/>
                <w:szCs w:val="22"/>
                <w:lang w:val="en-US" w:eastAsia="en-GB" w:bidi="mr-IN"/>
              </w:rPr>
            </w:pPr>
            <w:r w:rsidRPr="000A0BED">
              <w:rPr>
                <w:rFonts w:ascii="Calibri" w:hAnsi="Calibri" w:eastAsia="Times" w:cs="Calibri"/>
                <w:color w:val="FFFFFF"/>
                <w:szCs w:val="22"/>
                <w:lang w:val="en-US" w:eastAsia="en-GB" w:bidi="mr-IN"/>
              </w:rPr>
              <w:t>Outflows</w:t>
            </w:r>
          </w:p>
        </w:tc>
      </w:tr>
      <w:tr w:rsidRPr="000A0BED" w:rsidR="00E25C48" w:rsidTr="00531EB2" w14:paraId="69DE5FF3" w14:textId="77777777">
        <w:trPr>
          <w:cnfStyle w:val="000000010000" w:firstRow="0" w:lastRow="0" w:firstColumn="0" w:lastColumn="0" w:oddVBand="0" w:evenVBand="0" w:oddHBand="0" w:evenHBand="1" w:firstRowFirstColumn="0" w:firstRowLastColumn="0" w:lastRowFirstColumn="0" w:lastRowLastColumn="0"/>
          <w:trHeight w:val="537"/>
        </w:trPr>
        <w:tc>
          <w:tcPr>
            <w:tcW w:w="625" w:type="pct"/>
            <w:noWrap/>
          </w:tcPr>
          <w:p w:rsidRPr="000A0BED" w:rsidR="00E25C48" w:rsidP="003858EE" w:rsidRDefault="00E25C48" w14:paraId="268C8BC9" w14:textId="1652E9A7">
            <w:pPr>
              <w:spacing w:before="0" w:line="276" w:lineRule="auto"/>
              <w:rPr>
                <w:rFonts w:ascii="Calibri" w:hAnsi="Calibri" w:eastAsia="Times" w:cs="Calibri"/>
                <w:color w:val="000000"/>
                <w:szCs w:val="22"/>
                <w:lang w:val="en-US" w:eastAsia="en-GB" w:bidi="mr-IN"/>
              </w:rPr>
            </w:pPr>
            <w:r>
              <w:rPr>
                <w:rFonts w:ascii="Calibri" w:hAnsi="Calibri" w:eastAsia="Times" w:cs="Calibri"/>
                <w:color w:val="000000"/>
                <w:szCs w:val="22"/>
                <w:lang w:val="en-US" w:eastAsia="en-GB" w:bidi="mr-IN"/>
              </w:rPr>
              <w:t>Flintshire</w:t>
            </w:r>
          </w:p>
        </w:tc>
        <w:tc>
          <w:tcPr>
            <w:tcW w:w="625" w:type="pct"/>
            <w:noWrap/>
          </w:tcPr>
          <w:p w:rsidRPr="00715579" w:rsidR="00E25C48" w:rsidP="003858EE" w:rsidRDefault="00E25C48" w14:paraId="6B4C1B83" w14:textId="77777777">
            <w:pPr>
              <w:spacing w:line="276" w:lineRule="auto"/>
              <w:rPr>
                <w:rFonts w:ascii="Calibri" w:hAnsi="Calibri" w:cs="Calibri"/>
                <w:szCs w:val="22"/>
              </w:rPr>
            </w:pPr>
            <w:r w:rsidRPr="00715579">
              <w:rPr>
                <w:rFonts w:ascii="Calibri" w:hAnsi="Calibri" w:cs="Calibri"/>
                <w:szCs w:val="22"/>
              </w:rPr>
              <w:t>287</w:t>
            </w:r>
          </w:p>
          <w:p w:rsidRPr="000A0BED" w:rsidR="00E25C48" w:rsidP="003858EE" w:rsidRDefault="00E25C48" w14:paraId="78DB60C7" w14:textId="561E811D">
            <w:pPr>
              <w:spacing w:before="0" w:line="276" w:lineRule="auto"/>
              <w:rPr>
                <w:rFonts w:ascii="Calibri" w:hAnsi="Calibri" w:eastAsia="Times" w:cs="Calibri"/>
                <w:szCs w:val="22"/>
                <w:lang w:val="en-US" w:eastAsia="en-GB"/>
              </w:rPr>
            </w:pPr>
          </w:p>
        </w:tc>
        <w:tc>
          <w:tcPr>
            <w:tcW w:w="624" w:type="pct"/>
            <w:noWrap/>
          </w:tcPr>
          <w:p w:rsidRPr="00715579" w:rsidR="00E25C48" w:rsidP="003858EE" w:rsidRDefault="00E25C48" w14:paraId="5D158189" w14:textId="77777777">
            <w:pPr>
              <w:spacing w:line="276" w:lineRule="auto"/>
              <w:rPr>
                <w:rFonts w:ascii="Calibri" w:hAnsi="Calibri" w:cs="Calibri"/>
                <w:szCs w:val="22"/>
              </w:rPr>
            </w:pPr>
            <w:r w:rsidRPr="00715579">
              <w:rPr>
                <w:rFonts w:ascii="Calibri" w:hAnsi="Calibri" w:cs="Calibri"/>
                <w:szCs w:val="22"/>
              </w:rPr>
              <w:t>408</w:t>
            </w:r>
          </w:p>
          <w:p w:rsidRPr="000A0BED" w:rsidR="00E25C48" w:rsidP="003858EE" w:rsidRDefault="00E25C48" w14:paraId="131CAC6E" w14:textId="61C85298">
            <w:pPr>
              <w:spacing w:before="0" w:line="276" w:lineRule="auto"/>
              <w:rPr>
                <w:rFonts w:ascii="Calibri" w:hAnsi="Calibri" w:eastAsia="Times" w:cs="Calibri"/>
                <w:szCs w:val="22"/>
                <w:lang w:val="en-US" w:eastAsia="en-GB"/>
              </w:rPr>
            </w:pPr>
          </w:p>
        </w:tc>
        <w:tc>
          <w:tcPr>
            <w:tcW w:w="625" w:type="pct"/>
            <w:noWrap/>
          </w:tcPr>
          <w:p w:rsidRPr="00715579" w:rsidR="00E25C48" w:rsidP="003858EE" w:rsidRDefault="00E25C48" w14:paraId="2164C5DA" w14:textId="77777777">
            <w:pPr>
              <w:spacing w:line="276" w:lineRule="auto"/>
              <w:rPr>
                <w:rFonts w:ascii="Calibri" w:hAnsi="Calibri" w:cs="Calibri"/>
                <w:szCs w:val="22"/>
              </w:rPr>
            </w:pPr>
            <w:r w:rsidRPr="00715579">
              <w:rPr>
                <w:rFonts w:ascii="Calibri" w:hAnsi="Calibri" w:cs="Calibri"/>
                <w:szCs w:val="22"/>
              </w:rPr>
              <w:t>277</w:t>
            </w:r>
          </w:p>
          <w:p w:rsidRPr="000A0BED" w:rsidR="00E25C48" w:rsidP="003858EE" w:rsidRDefault="00E25C48" w14:paraId="4E0FAE6F" w14:textId="1D174953">
            <w:pPr>
              <w:spacing w:before="0" w:line="276" w:lineRule="auto"/>
              <w:rPr>
                <w:rFonts w:ascii="Calibri" w:hAnsi="Calibri" w:eastAsia="Times" w:cs="Calibri"/>
                <w:szCs w:val="22"/>
                <w:lang w:val="en-US" w:eastAsia="en-GB"/>
              </w:rPr>
            </w:pPr>
          </w:p>
        </w:tc>
        <w:tc>
          <w:tcPr>
            <w:tcW w:w="625" w:type="pct"/>
            <w:noWrap/>
          </w:tcPr>
          <w:p w:rsidRPr="00715579" w:rsidR="00E25C48" w:rsidP="003858EE" w:rsidRDefault="00E25C48" w14:paraId="52C021A4" w14:textId="77777777">
            <w:pPr>
              <w:spacing w:line="276" w:lineRule="auto"/>
              <w:rPr>
                <w:rFonts w:ascii="Calibri" w:hAnsi="Calibri" w:cs="Calibri"/>
                <w:szCs w:val="22"/>
              </w:rPr>
            </w:pPr>
            <w:r w:rsidRPr="00715579">
              <w:rPr>
                <w:rFonts w:ascii="Calibri" w:hAnsi="Calibri" w:cs="Calibri"/>
                <w:szCs w:val="22"/>
              </w:rPr>
              <w:t>451</w:t>
            </w:r>
          </w:p>
          <w:p w:rsidRPr="000A0BED" w:rsidR="00E25C48" w:rsidP="003858EE" w:rsidRDefault="00E25C48" w14:paraId="4AA3B430" w14:textId="320707B9">
            <w:pPr>
              <w:spacing w:before="0" w:line="276" w:lineRule="auto"/>
              <w:rPr>
                <w:rFonts w:ascii="Calibri" w:hAnsi="Calibri" w:eastAsia="Times" w:cs="Calibri"/>
                <w:szCs w:val="22"/>
                <w:lang w:val="en-US" w:eastAsia="en-GB"/>
              </w:rPr>
            </w:pPr>
          </w:p>
        </w:tc>
        <w:tc>
          <w:tcPr>
            <w:tcW w:w="625" w:type="pct"/>
            <w:noWrap/>
          </w:tcPr>
          <w:p w:rsidRPr="00715579" w:rsidR="00E25C48" w:rsidP="003858EE" w:rsidRDefault="00E25C48" w14:paraId="7902DB0B" w14:textId="77777777">
            <w:pPr>
              <w:spacing w:line="276" w:lineRule="auto"/>
              <w:rPr>
                <w:rFonts w:ascii="Calibri" w:hAnsi="Calibri" w:cs="Calibri"/>
                <w:szCs w:val="22"/>
              </w:rPr>
            </w:pPr>
            <w:r w:rsidRPr="00715579">
              <w:rPr>
                <w:rFonts w:ascii="Calibri" w:hAnsi="Calibri" w:cs="Calibri"/>
                <w:szCs w:val="22"/>
              </w:rPr>
              <w:t>511</w:t>
            </w:r>
          </w:p>
          <w:p w:rsidRPr="000A0BED" w:rsidR="00E25C48" w:rsidP="003858EE" w:rsidRDefault="00E25C48" w14:paraId="05446371" w14:textId="2FD77DD3">
            <w:pPr>
              <w:spacing w:before="0" w:line="276" w:lineRule="auto"/>
              <w:rPr>
                <w:rFonts w:ascii="Calibri" w:hAnsi="Calibri" w:eastAsia="Times" w:cs="Calibri"/>
                <w:szCs w:val="22"/>
                <w:lang w:val="en-US" w:eastAsia="en-GB"/>
              </w:rPr>
            </w:pPr>
          </w:p>
        </w:tc>
        <w:tc>
          <w:tcPr>
            <w:tcW w:w="625" w:type="pct"/>
          </w:tcPr>
          <w:p w:rsidRPr="00715579" w:rsidR="00E25C48" w:rsidP="003858EE" w:rsidRDefault="00E25C48" w14:paraId="20EC0C35" w14:textId="77777777">
            <w:pPr>
              <w:spacing w:line="276" w:lineRule="auto"/>
              <w:rPr>
                <w:rFonts w:ascii="Calibri" w:hAnsi="Calibri" w:cs="Calibri"/>
                <w:szCs w:val="22"/>
              </w:rPr>
            </w:pPr>
            <w:r w:rsidRPr="00715579">
              <w:rPr>
                <w:rFonts w:ascii="Calibri" w:hAnsi="Calibri" w:cs="Calibri"/>
                <w:szCs w:val="22"/>
              </w:rPr>
              <w:t>468</w:t>
            </w:r>
          </w:p>
          <w:p w:rsidRPr="000A0BED" w:rsidR="00E25C48" w:rsidP="003858EE" w:rsidRDefault="00E25C48" w14:paraId="2BA79CE6" w14:textId="7D9A3B90">
            <w:pPr>
              <w:spacing w:before="0" w:line="276" w:lineRule="auto"/>
              <w:rPr>
                <w:rFonts w:ascii="Calibri" w:hAnsi="Calibri" w:eastAsia="Times" w:cs="Calibri"/>
                <w:szCs w:val="22"/>
                <w:lang w:val="en-US" w:eastAsia="en-GB"/>
              </w:rPr>
            </w:pPr>
          </w:p>
        </w:tc>
        <w:tc>
          <w:tcPr>
            <w:tcW w:w="626" w:type="pct"/>
          </w:tcPr>
          <w:p w:rsidRPr="00715579" w:rsidR="00E25C48" w:rsidP="003858EE" w:rsidRDefault="00355433" w14:paraId="3E192ED4" w14:textId="212A536E">
            <w:pPr>
              <w:spacing w:line="276" w:lineRule="auto"/>
              <w:rPr>
                <w:rFonts w:ascii="Calibri" w:hAnsi="Calibri" w:cs="Calibri"/>
                <w:szCs w:val="22"/>
              </w:rPr>
            </w:pPr>
            <w:r>
              <w:rPr>
                <w:rFonts w:ascii="Calibri" w:hAnsi="Calibri" w:cs="Calibri"/>
                <w:szCs w:val="22"/>
              </w:rPr>
              <w:t>372</w:t>
            </w:r>
          </w:p>
          <w:p w:rsidRPr="000A0BED" w:rsidR="00E25C48" w:rsidP="003858EE" w:rsidRDefault="00E25C48" w14:paraId="583AFBE5" w14:textId="0CE1662B">
            <w:pPr>
              <w:spacing w:before="0" w:line="276" w:lineRule="auto"/>
              <w:rPr>
                <w:rFonts w:ascii="Calibri" w:hAnsi="Calibri" w:eastAsia="Times" w:cs="Calibri"/>
                <w:szCs w:val="22"/>
                <w:lang w:val="en-US" w:eastAsia="en-GB"/>
              </w:rPr>
            </w:pPr>
          </w:p>
        </w:tc>
      </w:tr>
      <w:tr w:rsidRPr="000A0BED" w:rsidR="00E25C48" w:rsidTr="00531EB2" w14:paraId="6AB7670B" w14:textId="77777777">
        <w:trPr>
          <w:trHeight w:val="537"/>
        </w:trPr>
        <w:tc>
          <w:tcPr>
            <w:tcW w:w="625" w:type="pct"/>
            <w:noWrap/>
          </w:tcPr>
          <w:p w:rsidRPr="000A0BED" w:rsidR="00E25C48" w:rsidP="003858EE" w:rsidRDefault="00E25C48" w14:paraId="1313CC5D" w14:textId="77777777">
            <w:pPr>
              <w:spacing w:before="0" w:line="276" w:lineRule="auto"/>
              <w:rPr>
                <w:rFonts w:ascii="Calibri" w:hAnsi="Calibri" w:eastAsia="Times" w:cs="Calibri"/>
                <w:szCs w:val="22"/>
                <w:lang w:val="en-US" w:eastAsia="en-GB" w:bidi="mr-IN"/>
              </w:rPr>
            </w:pPr>
            <w:r w:rsidRPr="000A0BED">
              <w:rPr>
                <w:rFonts w:ascii="Calibri" w:hAnsi="Calibri" w:eastAsia="Times" w:cs="Calibri"/>
                <w:szCs w:val="22"/>
                <w:lang w:val="en-US" w:eastAsia="en-GB" w:bidi="mr-IN"/>
              </w:rPr>
              <w:t xml:space="preserve">Net migration churn </w:t>
            </w:r>
          </w:p>
        </w:tc>
        <w:tc>
          <w:tcPr>
            <w:tcW w:w="625" w:type="pct"/>
            <w:noWrap/>
          </w:tcPr>
          <w:p w:rsidRPr="000A0BED" w:rsidR="00E25C48" w:rsidP="003858EE" w:rsidRDefault="00E25C48" w14:paraId="7993D284" w14:textId="19229EB4">
            <w:pPr>
              <w:spacing w:before="0" w:line="276" w:lineRule="auto"/>
              <w:rPr>
                <w:rFonts w:ascii="Calibri" w:hAnsi="Calibri" w:eastAsia="Times" w:cs="Calibri"/>
                <w:szCs w:val="22"/>
                <w:lang w:val="en-US" w:eastAsia="en-GB"/>
              </w:rPr>
            </w:pPr>
            <w:r w:rsidRPr="00715579">
              <w:rPr>
                <w:rFonts w:ascii="Calibri" w:hAnsi="Calibri" w:cs="Calibri"/>
                <w:szCs w:val="22"/>
              </w:rPr>
              <w:t>163</w:t>
            </w:r>
          </w:p>
        </w:tc>
        <w:tc>
          <w:tcPr>
            <w:tcW w:w="624" w:type="pct"/>
            <w:noWrap/>
          </w:tcPr>
          <w:p w:rsidRPr="000A0BED" w:rsidR="00E25C48" w:rsidP="003858EE" w:rsidRDefault="00E25C48" w14:paraId="36FFFDC7" w14:textId="0D1B3079">
            <w:pPr>
              <w:spacing w:before="0" w:line="276" w:lineRule="auto"/>
              <w:rPr>
                <w:rFonts w:ascii="Calibri" w:hAnsi="Calibri" w:eastAsia="Times" w:cs="Calibri"/>
                <w:szCs w:val="22"/>
                <w:lang w:val="en-US" w:eastAsia="en-GB"/>
              </w:rPr>
            </w:pPr>
            <w:r w:rsidRPr="00715579">
              <w:rPr>
                <w:rFonts w:ascii="Calibri" w:hAnsi="Calibri" w:cs="Calibri"/>
                <w:szCs w:val="22"/>
              </w:rPr>
              <w:t>113</w:t>
            </w:r>
          </w:p>
        </w:tc>
        <w:tc>
          <w:tcPr>
            <w:tcW w:w="625" w:type="pct"/>
            <w:noWrap/>
          </w:tcPr>
          <w:p w:rsidRPr="000A0BED" w:rsidR="00E25C48" w:rsidP="003858EE" w:rsidRDefault="00E25C48" w14:paraId="15B77D75" w14:textId="371BF4F6">
            <w:pPr>
              <w:spacing w:before="0" w:line="276" w:lineRule="auto"/>
              <w:rPr>
                <w:rFonts w:ascii="Calibri" w:hAnsi="Calibri" w:eastAsia="Times" w:cs="Calibri"/>
                <w:szCs w:val="22"/>
                <w:lang w:val="en-US" w:eastAsia="en-GB"/>
              </w:rPr>
            </w:pPr>
            <w:r w:rsidRPr="00715579">
              <w:rPr>
                <w:rFonts w:ascii="Calibri" w:hAnsi="Calibri" w:cs="Calibri"/>
                <w:szCs w:val="22"/>
              </w:rPr>
              <w:t>374</w:t>
            </w:r>
          </w:p>
        </w:tc>
        <w:tc>
          <w:tcPr>
            <w:tcW w:w="625" w:type="pct"/>
            <w:noWrap/>
          </w:tcPr>
          <w:p w:rsidRPr="000A0BED" w:rsidR="00E25C48" w:rsidP="003858EE" w:rsidRDefault="00E25C48" w14:paraId="3B54B3E4" w14:textId="4F7C27E9">
            <w:pPr>
              <w:spacing w:before="0" w:line="276" w:lineRule="auto"/>
              <w:rPr>
                <w:rFonts w:ascii="Calibri" w:hAnsi="Calibri" w:eastAsia="Times" w:cs="Calibri"/>
                <w:szCs w:val="22"/>
                <w:lang w:val="en-US" w:eastAsia="en-GB"/>
              </w:rPr>
            </w:pPr>
            <w:r w:rsidRPr="00715579">
              <w:rPr>
                <w:rFonts w:ascii="Calibri" w:hAnsi="Calibri" w:cs="Calibri"/>
                <w:szCs w:val="22"/>
              </w:rPr>
              <w:t>59</w:t>
            </w:r>
          </w:p>
        </w:tc>
        <w:tc>
          <w:tcPr>
            <w:tcW w:w="625" w:type="pct"/>
            <w:noWrap/>
          </w:tcPr>
          <w:p w:rsidRPr="000A0BED" w:rsidR="00E25C48" w:rsidP="003858EE" w:rsidRDefault="00E25C48" w14:paraId="3B86091F" w14:textId="3E47292A">
            <w:pPr>
              <w:spacing w:before="0" w:line="276" w:lineRule="auto"/>
              <w:rPr>
                <w:rFonts w:ascii="Calibri" w:hAnsi="Calibri" w:eastAsia="Times" w:cs="Calibri"/>
                <w:szCs w:val="22"/>
                <w:lang w:val="en-US" w:eastAsia="en-GB"/>
              </w:rPr>
            </w:pPr>
            <w:r w:rsidRPr="00715579">
              <w:rPr>
                <w:rFonts w:ascii="Calibri" w:hAnsi="Calibri" w:cs="Calibri"/>
                <w:szCs w:val="22"/>
              </w:rPr>
              <w:t>79</w:t>
            </w:r>
          </w:p>
        </w:tc>
        <w:tc>
          <w:tcPr>
            <w:tcW w:w="625" w:type="pct"/>
          </w:tcPr>
          <w:p w:rsidRPr="00715579" w:rsidR="00E25C48" w:rsidP="003858EE" w:rsidRDefault="00E25C48" w14:paraId="5005E2FA" w14:textId="77777777">
            <w:pPr>
              <w:spacing w:before="0" w:line="276" w:lineRule="auto"/>
              <w:rPr>
                <w:rFonts w:ascii="Calibri" w:hAnsi="Calibri" w:cs="Calibri"/>
                <w:szCs w:val="22"/>
              </w:rPr>
            </w:pPr>
            <w:r w:rsidRPr="00715579">
              <w:rPr>
                <w:rFonts w:ascii="Calibri" w:hAnsi="Calibri" w:cs="Calibri"/>
                <w:szCs w:val="22"/>
              </w:rPr>
              <w:t>39</w:t>
            </w:r>
          </w:p>
          <w:p w:rsidRPr="000A0BED" w:rsidR="00E25C48" w:rsidP="003858EE" w:rsidRDefault="00E25C48" w14:paraId="2018B531" w14:textId="4B03133D">
            <w:pPr>
              <w:spacing w:before="0" w:line="276" w:lineRule="auto"/>
              <w:rPr>
                <w:rFonts w:ascii="Calibri" w:hAnsi="Calibri" w:eastAsia="Times" w:cs="Calibri"/>
                <w:szCs w:val="22"/>
                <w:lang w:val="en-US" w:eastAsia="en-GB"/>
              </w:rPr>
            </w:pPr>
          </w:p>
        </w:tc>
        <w:tc>
          <w:tcPr>
            <w:tcW w:w="626" w:type="pct"/>
          </w:tcPr>
          <w:p w:rsidRPr="000A0BED" w:rsidR="00E25C48" w:rsidP="003858EE" w:rsidRDefault="00392045" w14:paraId="6EEBE4DA" w14:textId="5711C5A4">
            <w:pPr>
              <w:spacing w:before="0" w:line="276" w:lineRule="auto"/>
              <w:rPr>
                <w:rFonts w:ascii="Calibri" w:hAnsi="Calibri" w:eastAsia="Times" w:cs="Calibri"/>
                <w:szCs w:val="22"/>
                <w:lang w:val="en-US" w:eastAsia="en-GB"/>
              </w:rPr>
            </w:pPr>
            <w:r>
              <w:rPr>
                <w:rFonts w:ascii="Calibri" w:hAnsi="Calibri" w:cs="Calibri"/>
                <w:szCs w:val="22"/>
              </w:rPr>
              <w:t>75</w:t>
            </w:r>
          </w:p>
        </w:tc>
      </w:tr>
      <w:tr w:rsidRPr="000A0BED" w:rsidR="00C41989" w:rsidTr="00531EB2" w14:paraId="24B1333D" w14:textId="77777777">
        <w:trPr>
          <w:cnfStyle w:val="000000010000" w:firstRow="0" w:lastRow="0" w:firstColumn="0" w:lastColumn="0" w:oddVBand="0" w:evenVBand="0" w:oddHBand="0" w:evenHBand="1" w:firstRowFirstColumn="0" w:firstRowLastColumn="0" w:lastRowFirstColumn="0" w:lastRowLastColumn="0"/>
          <w:trHeight w:val="537"/>
        </w:trPr>
        <w:tc>
          <w:tcPr>
            <w:tcW w:w="5000" w:type="pct"/>
            <w:gridSpan w:val="8"/>
            <w:shd w:val="clear" w:color="auto" w:fill="8A004D"/>
            <w:noWrap/>
          </w:tcPr>
          <w:p w:rsidRPr="006E65D7" w:rsidR="00C41989" w:rsidP="003858EE" w:rsidRDefault="00C41989" w14:paraId="18F907E9" w14:textId="77777777">
            <w:pPr>
              <w:spacing w:before="0" w:line="276" w:lineRule="auto"/>
              <w:jc w:val="center"/>
              <w:rPr>
                <w:rFonts w:ascii="Calibri" w:hAnsi="Calibri" w:eastAsia="Times" w:cs="Calibri"/>
                <w:b/>
                <w:color w:val="FFFFFF"/>
                <w:szCs w:val="22"/>
                <w:lang w:val="en-US" w:eastAsia="en-GB" w:bidi="mr-IN"/>
              </w:rPr>
            </w:pPr>
            <w:r w:rsidRPr="006E65D7">
              <w:rPr>
                <w:rFonts w:ascii="Calibri" w:hAnsi="Calibri" w:eastAsia="Times" w:cs="Calibri"/>
                <w:b/>
                <w:color w:val="FFFFFF"/>
                <w:szCs w:val="22"/>
                <w:lang w:val="en-US" w:eastAsia="en-GB" w:bidi="mr-IN"/>
              </w:rPr>
              <w:t xml:space="preserve">Internal Migration </w:t>
            </w:r>
          </w:p>
        </w:tc>
      </w:tr>
      <w:tr w:rsidRPr="000A0BED" w:rsidR="00C41989" w:rsidTr="00531EB2" w14:paraId="608C9074" w14:textId="77777777">
        <w:trPr>
          <w:trHeight w:val="537"/>
        </w:trPr>
        <w:tc>
          <w:tcPr>
            <w:tcW w:w="5000" w:type="pct"/>
            <w:gridSpan w:val="8"/>
            <w:shd w:val="clear" w:color="auto" w:fill="8A004D"/>
            <w:noWrap/>
          </w:tcPr>
          <w:p w:rsidRPr="000A0BED" w:rsidR="00C41989" w:rsidP="003858EE" w:rsidRDefault="00C41989" w14:paraId="3D076A7A" w14:textId="77777777">
            <w:pPr>
              <w:spacing w:before="0" w:line="276" w:lineRule="auto"/>
              <w:rPr>
                <w:rFonts w:ascii="Calibri" w:hAnsi="Calibri" w:eastAsia="Times" w:cs="Calibri"/>
                <w:color w:val="FFFFFF"/>
                <w:szCs w:val="22"/>
                <w:lang w:val="en-US" w:eastAsia="en-GB" w:bidi="mr-IN"/>
              </w:rPr>
            </w:pPr>
            <w:r w:rsidRPr="000A0BED">
              <w:rPr>
                <w:rFonts w:ascii="Calibri" w:hAnsi="Calibri" w:eastAsia="Times" w:cs="Calibri"/>
                <w:color w:val="FFFFFF"/>
                <w:szCs w:val="22"/>
                <w:lang w:val="en-US" w:eastAsia="en-GB" w:bidi="mr-IN"/>
              </w:rPr>
              <w:t>Inflows</w:t>
            </w:r>
          </w:p>
        </w:tc>
      </w:tr>
      <w:tr w:rsidRPr="000A0BED" w:rsidR="00427E86" w:rsidTr="00531EB2" w14:paraId="19FDDDF1" w14:textId="77777777">
        <w:trPr>
          <w:cnfStyle w:val="000000010000" w:firstRow="0" w:lastRow="0" w:firstColumn="0" w:lastColumn="0" w:oddVBand="0" w:evenVBand="0" w:oddHBand="0" w:evenHBand="1" w:firstRowFirstColumn="0" w:firstRowLastColumn="0" w:lastRowFirstColumn="0" w:lastRowLastColumn="0"/>
          <w:trHeight w:val="537"/>
        </w:trPr>
        <w:tc>
          <w:tcPr>
            <w:tcW w:w="625" w:type="pct"/>
            <w:noWrap/>
          </w:tcPr>
          <w:p w:rsidRPr="000A0BED" w:rsidR="00427E86" w:rsidP="003858EE" w:rsidRDefault="00427E86" w14:paraId="0B8E8C95" w14:textId="2874DE1A">
            <w:pPr>
              <w:spacing w:before="0" w:line="276" w:lineRule="auto"/>
              <w:rPr>
                <w:rFonts w:ascii="Calibri" w:hAnsi="Calibri" w:eastAsia="Times" w:cs="Calibri"/>
                <w:color w:val="000000"/>
                <w:szCs w:val="22"/>
                <w:lang w:val="en-US" w:eastAsia="en-GB" w:bidi="mr-IN"/>
              </w:rPr>
            </w:pPr>
            <w:r>
              <w:rPr>
                <w:rFonts w:ascii="Calibri" w:hAnsi="Calibri" w:eastAsia="Times" w:cs="Calibri"/>
                <w:color w:val="000000"/>
                <w:szCs w:val="22"/>
                <w:lang w:val="en-US" w:eastAsia="en-GB" w:bidi="mr-IN"/>
              </w:rPr>
              <w:t>Flintshire</w:t>
            </w:r>
          </w:p>
        </w:tc>
        <w:tc>
          <w:tcPr>
            <w:tcW w:w="625" w:type="pct"/>
            <w:noWrap/>
          </w:tcPr>
          <w:p w:rsidRPr="00715579" w:rsidR="00427E86" w:rsidP="003858EE" w:rsidRDefault="00427E86" w14:paraId="2EDD56CE" w14:textId="77777777">
            <w:pPr>
              <w:spacing w:line="276" w:lineRule="auto"/>
              <w:rPr>
                <w:rFonts w:ascii="Calibri" w:hAnsi="Calibri" w:cs="Calibri"/>
                <w:szCs w:val="22"/>
              </w:rPr>
            </w:pPr>
            <w:r w:rsidRPr="00715579">
              <w:rPr>
                <w:rFonts w:ascii="Calibri" w:hAnsi="Calibri" w:cs="Calibri"/>
                <w:szCs w:val="22"/>
              </w:rPr>
              <w:t>4,857</w:t>
            </w:r>
          </w:p>
          <w:p w:rsidRPr="00715579" w:rsidR="00427E86" w:rsidP="003858EE" w:rsidRDefault="00427E86" w14:paraId="7C57EB35" w14:textId="77777777">
            <w:pPr>
              <w:spacing w:line="276" w:lineRule="auto"/>
              <w:rPr>
                <w:rFonts w:ascii="Calibri" w:hAnsi="Calibri" w:cs="Calibri"/>
                <w:szCs w:val="22"/>
              </w:rPr>
            </w:pPr>
          </w:p>
          <w:p w:rsidRPr="000A0BED" w:rsidR="00427E86" w:rsidP="003858EE" w:rsidRDefault="00427E86" w14:paraId="76B3ECD1" w14:textId="514A6A50">
            <w:pPr>
              <w:spacing w:before="0" w:line="276" w:lineRule="auto"/>
              <w:rPr>
                <w:rFonts w:ascii="Calibri" w:hAnsi="Calibri" w:eastAsia="Times" w:cs="Calibri"/>
                <w:szCs w:val="22"/>
                <w:lang w:val="en-US" w:eastAsia="en-GB"/>
              </w:rPr>
            </w:pPr>
          </w:p>
        </w:tc>
        <w:tc>
          <w:tcPr>
            <w:tcW w:w="624" w:type="pct"/>
            <w:noWrap/>
          </w:tcPr>
          <w:p w:rsidRPr="00715579" w:rsidR="00427E86" w:rsidP="003858EE" w:rsidRDefault="00427E86" w14:paraId="6C00AA82" w14:textId="77777777">
            <w:pPr>
              <w:spacing w:line="276" w:lineRule="auto"/>
              <w:rPr>
                <w:rFonts w:ascii="Calibri" w:hAnsi="Calibri" w:cs="Calibri"/>
                <w:szCs w:val="22"/>
              </w:rPr>
            </w:pPr>
            <w:r w:rsidRPr="00715579">
              <w:rPr>
                <w:rFonts w:ascii="Calibri" w:hAnsi="Calibri" w:cs="Calibri"/>
                <w:szCs w:val="22"/>
              </w:rPr>
              <w:t>4,940</w:t>
            </w:r>
          </w:p>
          <w:p w:rsidRPr="000A0BED" w:rsidR="00427E86" w:rsidP="003858EE" w:rsidRDefault="00427E86" w14:paraId="6F911312" w14:textId="53E7504E">
            <w:pPr>
              <w:spacing w:before="0" w:line="276" w:lineRule="auto"/>
              <w:rPr>
                <w:rFonts w:ascii="Calibri" w:hAnsi="Calibri" w:eastAsia="Times" w:cs="Calibri"/>
                <w:szCs w:val="22"/>
                <w:lang w:val="en-US" w:eastAsia="en-GB"/>
              </w:rPr>
            </w:pPr>
          </w:p>
        </w:tc>
        <w:tc>
          <w:tcPr>
            <w:tcW w:w="625" w:type="pct"/>
            <w:noWrap/>
          </w:tcPr>
          <w:p w:rsidRPr="00715579" w:rsidR="00427E86" w:rsidP="003858EE" w:rsidRDefault="00427E86" w14:paraId="64A9FF5E" w14:textId="77777777">
            <w:pPr>
              <w:spacing w:line="276" w:lineRule="auto"/>
              <w:rPr>
                <w:rFonts w:ascii="Calibri" w:hAnsi="Calibri" w:cs="Calibri"/>
                <w:szCs w:val="22"/>
              </w:rPr>
            </w:pPr>
            <w:r w:rsidRPr="00715579">
              <w:rPr>
                <w:rFonts w:ascii="Calibri" w:hAnsi="Calibri" w:cs="Calibri"/>
                <w:szCs w:val="22"/>
              </w:rPr>
              <w:t>4,876</w:t>
            </w:r>
          </w:p>
          <w:p w:rsidRPr="000A0BED" w:rsidR="00427E86" w:rsidP="003858EE" w:rsidRDefault="00427E86" w14:paraId="2B959133" w14:textId="709A25D3">
            <w:pPr>
              <w:spacing w:before="0" w:line="276" w:lineRule="auto"/>
              <w:rPr>
                <w:rFonts w:ascii="Calibri" w:hAnsi="Calibri" w:eastAsia="Times" w:cs="Calibri"/>
                <w:szCs w:val="22"/>
                <w:lang w:val="en-US" w:eastAsia="en-GB"/>
              </w:rPr>
            </w:pPr>
          </w:p>
        </w:tc>
        <w:tc>
          <w:tcPr>
            <w:tcW w:w="625" w:type="pct"/>
            <w:noWrap/>
          </w:tcPr>
          <w:p w:rsidRPr="00715579" w:rsidR="00427E86" w:rsidP="003858EE" w:rsidRDefault="00427E86" w14:paraId="43F48EBF" w14:textId="77777777">
            <w:pPr>
              <w:spacing w:line="276" w:lineRule="auto"/>
              <w:rPr>
                <w:rFonts w:ascii="Calibri" w:hAnsi="Calibri" w:cs="Calibri"/>
                <w:szCs w:val="22"/>
              </w:rPr>
            </w:pPr>
            <w:r w:rsidRPr="00715579">
              <w:rPr>
                <w:rFonts w:ascii="Calibri" w:hAnsi="Calibri" w:cs="Calibri"/>
                <w:szCs w:val="22"/>
              </w:rPr>
              <w:t>5,161</w:t>
            </w:r>
          </w:p>
          <w:p w:rsidRPr="000A0BED" w:rsidR="00427E86" w:rsidP="003858EE" w:rsidRDefault="00427E86" w14:paraId="23F02E84" w14:textId="68B6B2C1">
            <w:pPr>
              <w:spacing w:before="0" w:line="276" w:lineRule="auto"/>
              <w:rPr>
                <w:rFonts w:ascii="Calibri" w:hAnsi="Calibri" w:eastAsia="Times" w:cs="Calibri"/>
                <w:szCs w:val="22"/>
                <w:lang w:val="en-US" w:eastAsia="en-GB"/>
              </w:rPr>
            </w:pPr>
          </w:p>
        </w:tc>
        <w:tc>
          <w:tcPr>
            <w:tcW w:w="625" w:type="pct"/>
            <w:noWrap/>
          </w:tcPr>
          <w:p w:rsidRPr="00715579" w:rsidR="00427E86" w:rsidP="003858EE" w:rsidRDefault="00427E86" w14:paraId="7D7F9883" w14:textId="77777777">
            <w:pPr>
              <w:spacing w:line="276" w:lineRule="auto"/>
              <w:rPr>
                <w:rFonts w:ascii="Calibri" w:hAnsi="Calibri" w:cs="Calibri"/>
                <w:szCs w:val="22"/>
              </w:rPr>
            </w:pPr>
            <w:r w:rsidRPr="00715579">
              <w:rPr>
                <w:rFonts w:ascii="Calibri" w:hAnsi="Calibri" w:cs="Calibri"/>
                <w:szCs w:val="22"/>
              </w:rPr>
              <w:t>5,096</w:t>
            </w:r>
          </w:p>
          <w:p w:rsidRPr="000A0BED" w:rsidR="00427E86" w:rsidP="003858EE" w:rsidRDefault="00427E86" w14:paraId="50354163" w14:textId="1815202A">
            <w:pPr>
              <w:spacing w:before="0" w:line="276" w:lineRule="auto"/>
              <w:rPr>
                <w:rFonts w:ascii="Calibri" w:hAnsi="Calibri" w:eastAsia="Times" w:cs="Calibri"/>
                <w:szCs w:val="22"/>
                <w:lang w:val="en-US" w:eastAsia="en-GB"/>
              </w:rPr>
            </w:pPr>
          </w:p>
        </w:tc>
        <w:tc>
          <w:tcPr>
            <w:tcW w:w="625" w:type="pct"/>
          </w:tcPr>
          <w:p w:rsidRPr="00715579" w:rsidR="00427E86" w:rsidP="003858EE" w:rsidRDefault="00427E86" w14:paraId="70A8A5A1" w14:textId="77777777">
            <w:pPr>
              <w:spacing w:line="276" w:lineRule="auto"/>
              <w:rPr>
                <w:rFonts w:ascii="Calibri" w:hAnsi="Calibri" w:cs="Calibri"/>
                <w:szCs w:val="22"/>
              </w:rPr>
            </w:pPr>
            <w:r w:rsidRPr="00715579">
              <w:rPr>
                <w:rFonts w:ascii="Calibri" w:hAnsi="Calibri" w:cs="Calibri"/>
                <w:szCs w:val="22"/>
              </w:rPr>
              <w:t>5,200</w:t>
            </w:r>
          </w:p>
          <w:p w:rsidRPr="000A0BED" w:rsidR="00427E86" w:rsidP="003858EE" w:rsidRDefault="00427E86" w14:paraId="261A5F17" w14:textId="230ACEB4">
            <w:pPr>
              <w:spacing w:before="0" w:line="276" w:lineRule="auto"/>
              <w:rPr>
                <w:rFonts w:ascii="Calibri" w:hAnsi="Calibri" w:eastAsia="Times" w:cs="Calibri"/>
                <w:szCs w:val="22"/>
                <w:lang w:val="en-US" w:eastAsia="en-GB"/>
              </w:rPr>
            </w:pPr>
          </w:p>
        </w:tc>
        <w:tc>
          <w:tcPr>
            <w:tcW w:w="626" w:type="pct"/>
          </w:tcPr>
          <w:p w:rsidRPr="00715579" w:rsidR="00427E86" w:rsidP="003858EE" w:rsidRDefault="00392045" w14:paraId="0C032099" w14:textId="4BD8EEC6">
            <w:pPr>
              <w:spacing w:line="276" w:lineRule="auto"/>
              <w:rPr>
                <w:rFonts w:ascii="Calibri" w:hAnsi="Calibri" w:cs="Calibri"/>
                <w:szCs w:val="22"/>
              </w:rPr>
            </w:pPr>
            <w:r>
              <w:rPr>
                <w:rFonts w:ascii="Calibri" w:hAnsi="Calibri" w:cs="Calibri"/>
                <w:szCs w:val="22"/>
              </w:rPr>
              <w:t>5,037</w:t>
            </w:r>
          </w:p>
          <w:p w:rsidRPr="00715579" w:rsidR="00427E86" w:rsidP="003858EE" w:rsidRDefault="00427E86" w14:paraId="6F0657C2" w14:textId="77777777">
            <w:pPr>
              <w:spacing w:line="276" w:lineRule="auto"/>
              <w:rPr>
                <w:rFonts w:ascii="Calibri" w:hAnsi="Calibri" w:cs="Calibri"/>
                <w:szCs w:val="22"/>
              </w:rPr>
            </w:pPr>
          </w:p>
          <w:p w:rsidRPr="000A0BED" w:rsidR="00427E86" w:rsidP="003858EE" w:rsidRDefault="00427E86" w14:paraId="5CBEACF3" w14:textId="10E71451">
            <w:pPr>
              <w:spacing w:before="0" w:line="276" w:lineRule="auto"/>
              <w:rPr>
                <w:rFonts w:ascii="Calibri" w:hAnsi="Calibri" w:eastAsia="Times" w:cs="Calibri"/>
                <w:szCs w:val="22"/>
                <w:lang w:val="en-US" w:eastAsia="en-GB"/>
              </w:rPr>
            </w:pPr>
          </w:p>
        </w:tc>
      </w:tr>
      <w:tr w:rsidRPr="000A0BED" w:rsidR="00C41989" w:rsidTr="00531EB2" w14:paraId="72C12AE9" w14:textId="77777777">
        <w:trPr>
          <w:trHeight w:val="537"/>
        </w:trPr>
        <w:tc>
          <w:tcPr>
            <w:tcW w:w="5000" w:type="pct"/>
            <w:gridSpan w:val="8"/>
            <w:shd w:val="clear" w:color="auto" w:fill="8A004D"/>
            <w:noWrap/>
          </w:tcPr>
          <w:p w:rsidRPr="000A0BED" w:rsidR="00C41989" w:rsidP="003858EE" w:rsidRDefault="00C41989" w14:paraId="3B381D19" w14:textId="77777777">
            <w:pPr>
              <w:spacing w:before="0" w:line="276" w:lineRule="auto"/>
              <w:rPr>
                <w:rFonts w:ascii="Calibri" w:hAnsi="Calibri" w:eastAsia="Times" w:cs="Calibri"/>
                <w:color w:val="FFFFFF"/>
                <w:szCs w:val="22"/>
                <w:lang w:val="en-US" w:eastAsia="en-GB" w:bidi="mr-IN"/>
              </w:rPr>
            </w:pPr>
            <w:r w:rsidRPr="000A0BED">
              <w:rPr>
                <w:rFonts w:ascii="Calibri" w:hAnsi="Calibri" w:eastAsia="Times" w:cs="Calibri"/>
                <w:color w:val="FFFFFF"/>
                <w:szCs w:val="22"/>
                <w:lang w:val="en-US" w:eastAsia="en-GB" w:bidi="mr-IN"/>
              </w:rPr>
              <w:t xml:space="preserve">Outflows </w:t>
            </w:r>
          </w:p>
        </w:tc>
      </w:tr>
      <w:tr w:rsidRPr="000A0BED" w:rsidR="00A52D61" w:rsidTr="00531EB2" w14:paraId="34EFF7F6" w14:textId="77777777">
        <w:trPr>
          <w:cnfStyle w:val="000000010000" w:firstRow="0" w:lastRow="0" w:firstColumn="0" w:lastColumn="0" w:oddVBand="0" w:evenVBand="0" w:oddHBand="0" w:evenHBand="1" w:firstRowFirstColumn="0" w:firstRowLastColumn="0" w:lastRowFirstColumn="0" w:lastRowLastColumn="0"/>
          <w:trHeight w:val="537"/>
        </w:trPr>
        <w:tc>
          <w:tcPr>
            <w:tcW w:w="625" w:type="pct"/>
            <w:noWrap/>
          </w:tcPr>
          <w:p w:rsidRPr="000A0BED" w:rsidR="00A52D61" w:rsidP="003858EE" w:rsidRDefault="00A52D61" w14:paraId="77981CE2" w14:textId="18AB64A7">
            <w:pPr>
              <w:spacing w:before="0" w:line="276" w:lineRule="auto"/>
              <w:rPr>
                <w:rFonts w:ascii="Calibri" w:hAnsi="Calibri" w:eastAsia="Times" w:cs="Calibri"/>
                <w:color w:val="000000"/>
                <w:szCs w:val="22"/>
                <w:lang w:val="en-US" w:eastAsia="en-GB" w:bidi="mr-IN"/>
              </w:rPr>
            </w:pPr>
            <w:r>
              <w:rPr>
                <w:rFonts w:ascii="Calibri" w:hAnsi="Calibri" w:eastAsia="Times" w:cs="Calibri"/>
                <w:color w:val="000000"/>
                <w:szCs w:val="22"/>
                <w:lang w:val="en-US" w:eastAsia="en-GB" w:bidi="mr-IN"/>
              </w:rPr>
              <w:t>Flintshire</w:t>
            </w:r>
          </w:p>
        </w:tc>
        <w:tc>
          <w:tcPr>
            <w:tcW w:w="625" w:type="pct"/>
            <w:noWrap/>
          </w:tcPr>
          <w:p w:rsidRPr="00715579" w:rsidR="00A52D61" w:rsidP="003858EE" w:rsidRDefault="00A52D61" w14:paraId="43B27C2D" w14:textId="77777777">
            <w:pPr>
              <w:spacing w:line="276" w:lineRule="auto"/>
              <w:rPr>
                <w:rFonts w:ascii="Calibri" w:hAnsi="Calibri" w:cs="Calibri"/>
                <w:szCs w:val="22"/>
              </w:rPr>
            </w:pPr>
            <w:r w:rsidRPr="00715579">
              <w:rPr>
                <w:rFonts w:ascii="Calibri" w:hAnsi="Calibri" w:cs="Calibri"/>
                <w:szCs w:val="22"/>
              </w:rPr>
              <w:t>4,786</w:t>
            </w:r>
          </w:p>
          <w:p w:rsidRPr="000A0BED" w:rsidR="00A52D61" w:rsidP="003858EE" w:rsidRDefault="00A52D61" w14:paraId="21990E34" w14:textId="4C03AA8B">
            <w:pPr>
              <w:spacing w:before="0" w:line="276" w:lineRule="auto"/>
              <w:rPr>
                <w:rFonts w:ascii="Calibri" w:hAnsi="Calibri" w:eastAsia="Times" w:cs="Calibri"/>
                <w:szCs w:val="22"/>
                <w:lang w:val="en-US" w:eastAsia="en-GB"/>
              </w:rPr>
            </w:pPr>
          </w:p>
        </w:tc>
        <w:tc>
          <w:tcPr>
            <w:tcW w:w="624" w:type="pct"/>
            <w:noWrap/>
          </w:tcPr>
          <w:p w:rsidRPr="00715579" w:rsidR="00A52D61" w:rsidP="003858EE" w:rsidRDefault="00A52D61" w14:paraId="477D991F" w14:textId="77777777">
            <w:pPr>
              <w:spacing w:line="276" w:lineRule="auto"/>
              <w:rPr>
                <w:rFonts w:ascii="Calibri" w:hAnsi="Calibri" w:cs="Calibri"/>
                <w:szCs w:val="22"/>
              </w:rPr>
            </w:pPr>
            <w:r w:rsidRPr="00715579">
              <w:rPr>
                <w:rFonts w:ascii="Calibri" w:hAnsi="Calibri" w:cs="Calibri"/>
                <w:szCs w:val="22"/>
              </w:rPr>
              <w:t>4,875</w:t>
            </w:r>
          </w:p>
          <w:p w:rsidRPr="000A0BED" w:rsidR="00A52D61" w:rsidP="003858EE" w:rsidRDefault="00A52D61" w14:paraId="07C29D5D" w14:textId="3152907B">
            <w:pPr>
              <w:spacing w:before="0" w:line="276" w:lineRule="auto"/>
              <w:rPr>
                <w:rFonts w:ascii="Calibri" w:hAnsi="Calibri" w:eastAsia="Times" w:cs="Calibri"/>
                <w:szCs w:val="22"/>
                <w:lang w:val="en-US" w:eastAsia="en-GB"/>
              </w:rPr>
            </w:pPr>
          </w:p>
        </w:tc>
        <w:tc>
          <w:tcPr>
            <w:tcW w:w="625" w:type="pct"/>
            <w:noWrap/>
          </w:tcPr>
          <w:p w:rsidRPr="00715579" w:rsidR="00A52D61" w:rsidP="003858EE" w:rsidRDefault="00A52D61" w14:paraId="0D398B37" w14:textId="77777777">
            <w:pPr>
              <w:spacing w:line="276" w:lineRule="auto"/>
              <w:rPr>
                <w:rFonts w:ascii="Calibri" w:hAnsi="Calibri" w:cs="Calibri"/>
                <w:szCs w:val="22"/>
              </w:rPr>
            </w:pPr>
            <w:r w:rsidRPr="00715579">
              <w:rPr>
                <w:rFonts w:ascii="Calibri" w:hAnsi="Calibri" w:cs="Calibri"/>
                <w:szCs w:val="22"/>
              </w:rPr>
              <w:t>4,850</w:t>
            </w:r>
          </w:p>
          <w:p w:rsidRPr="000A0BED" w:rsidR="00A52D61" w:rsidP="003858EE" w:rsidRDefault="00A52D61" w14:paraId="501B9C4D" w14:textId="38681D51">
            <w:pPr>
              <w:spacing w:before="0" w:line="276" w:lineRule="auto"/>
              <w:rPr>
                <w:rFonts w:ascii="Calibri" w:hAnsi="Calibri" w:eastAsia="Times" w:cs="Calibri"/>
                <w:szCs w:val="22"/>
                <w:lang w:val="en-US" w:eastAsia="en-GB"/>
              </w:rPr>
            </w:pPr>
          </w:p>
        </w:tc>
        <w:tc>
          <w:tcPr>
            <w:tcW w:w="625" w:type="pct"/>
            <w:noWrap/>
          </w:tcPr>
          <w:p w:rsidRPr="00715579" w:rsidR="00A52D61" w:rsidP="003858EE" w:rsidRDefault="00A52D61" w14:paraId="1F02790D" w14:textId="77777777">
            <w:pPr>
              <w:spacing w:line="276" w:lineRule="auto"/>
              <w:rPr>
                <w:rFonts w:ascii="Calibri" w:hAnsi="Calibri" w:cs="Calibri"/>
                <w:szCs w:val="22"/>
              </w:rPr>
            </w:pPr>
            <w:r w:rsidRPr="00715579">
              <w:rPr>
                <w:rFonts w:ascii="Calibri" w:hAnsi="Calibri" w:cs="Calibri"/>
                <w:szCs w:val="22"/>
              </w:rPr>
              <w:t>4,809</w:t>
            </w:r>
          </w:p>
          <w:p w:rsidRPr="000A0BED" w:rsidR="00A52D61" w:rsidP="003858EE" w:rsidRDefault="00A52D61" w14:paraId="4E48138F" w14:textId="739E67D6">
            <w:pPr>
              <w:spacing w:before="0" w:line="276" w:lineRule="auto"/>
              <w:rPr>
                <w:rFonts w:ascii="Calibri" w:hAnsi="Calibri" w:eastAsia="Times" w:cs="Calibri"/>
                <w:szCs w:val="22"/>
                <w:lang w:val="en-US" w:eastAsia="en-GB"/>
              </w:rPr>
            </w:pPr>
          </w:p>
        </w:tc>
        <w:tc>
          <w:tcPr>
            <w:tcW w:w="625" w:type="pct"/>
            <w:noWrap/>
          </w:tcPr>
          <w:p w:rsidRPr="00715579" w:rsidR="00A52D61" w:rsidP="003858EE" w:rsidRDefault="00A52D61" w14:paraId="114AAE71" w14:textId="77777777">
            <w:pPr>
              <w:spacing w:line="276" w:lineRule="auto"/>
              <w:rPr>
                <w:rFonts w:ascii="Calibri" w:hAnsi="Calibri" w:cs="Calibri"/>
                <w:szCs w:val="22"/>
              </w:rPr>
            </w:pPr>
            <w:r w:rsidRPr="00715579">
              <w:rPr>
                <w:rFonts w:ascii="Calibri" w:hAnsi="Calibri" w:cs="Calibri"/>
                <w:szCs w:val="22"/>
              </w:rPr>
              <w:t>4,792</w:t>
            </w:r>
          </w:p>
          <w:p w:rsidRPr="000A0BED" w:rsidR="00A52D61" w:rsidP="003858EE" w:rsidRDefault="00A52D61" w14:paraId="3E2329C5" w14:textId="3CEAA863">
            <w:pPr>
              <w:spacing w:before="0" w:line="276" w:lineRule="auto"/>
              <w:rPr>
                <w:rFonts w:ascii="Calibri" w:hAnsi="Calibri" w:eastAsia="Times" w:cs="Calibri"/>
                <w:szCs w:val="22"/>
                <w:lang w:val="en-US" w:eastAsia="en-GB"/>
              </w:rPr>
            </w:pPr>
          </w:p>
        </w:tc>
        <w:tc>
          <w:tcPr>
            <w:tcW w:w="625" w:type="pct"/>
          </w:tcPr>
          <w:p w:rsidRPr="00715579" w:rsidR="00A52D61" w:rsidP="003858EE" w:rsidRDefault="00A52D61" w14:paraId="63823F48" w14:textId="77777777">
            <w:pPr>
              <w:spacing w:line="276" w:lineRule="auto"/>
              <w:rPr>
                <w:rFonts w:ascii="Calibri" w:hAnsi="Calibri" w:cs="Calibri"/>
                <w:szCs w:val="22"/>
              </w:rPr>
            </w:pPr>
            <w:r w:rsidRPr="00715579">
              <w:rPr>
                <w:rFonts w:ascii="Calibri" w:hAnsi="Calibri" w:cs="Calibri"/>
                <w:szCs w:val="22"/>
              </w:rPr>
              <w:t>4,708</w:t>
            </w:r>
          </w:p>
          <w:p w:rsidRPr="000A0BED" w:rsidR="00A52D61" w:rsidP="003858EE" w:rsidRDefault="00A52D61" w14:paraId="660635B8" w14:textId="7912DBAC">
            <w:pPr>
              <w:spacing w:before="0" w:line="276" w:lineRule="auto"/>
              <w:rPr>
                <w:rFonts w:ascii="Calibri" w:hAnsi="Calibri" w:eastAsia="Times" w:cs="Calibri"/>
                <w:szCs w:val="22"/>
                <w:lang w:val="en-US" w:eastAsia="en-GB"/>
              </w:rPr>
            </w:pPr>
          </w:p>
        </w:tc>
        <w:tc>
          <w:tcPr>
            <w:tcW w:w="626" w:type="pct"/>
          </w:tcPr>
          <w:p w:rsidRPr="00715579" w:rsidR="00A52D61" w:rsidP="003858EE" w:rsidRDefault="00A52D61" w14:paraId="1CD84B73" w14:textId="2C855CB2">
            <w:pPr>
              <w:spacing w:line="276" w:lineRule="auto"/>
              <w:rPr>
                <w:rFonts w:ascii="Calibri" w:hAnsi="Calibri" w:cs="Calibri"/>
                <w:szCs w:val="22"/>
              </w:rPr>
            </w:pPr>
            <w:r w:rsidRPr="00715579">
              <w:rPr>
                <w:rFonts w:ascii="Calibri" w:hAnsi="Calibri" w:cs="Calibri"/>
                <w:szCs w:val="22"/>
              </w:rPr>
              <w:t>4,</w:t>
            </w:r>
            <w:r w:rsidR="00392045">
              <w:rPr>
                <w:rFonts w:ascii="Calibri" w:hAnsi="Calibri" w:cs="Calibri"/>
                <w:szCs w:val="22"/>
              </w:rPr>
              <w:t>140</w:t>
            </w:r>
          </w:p>
          <w:p w:rsidRPr="000A0BED" w:rsidR="00A52D61" w:rsidP="003858EE" w:rsidRDefault="00A52D61" w14:paraId="1747B4CE" w14:textId="0D4EA338">
            <w:pPr>
              <w:spacing w:before="0" w:line="276" w:lineRule="auto"/>
              <w:rPr>
                <w:rFonts w:ascii="Calibri" w:hAnsi="Calibri" w:eastAsia="Times" w:cs="Calibri"/>
                <w:szCs w:val="22"/>
                <w:lang w:val="en-US" w:eastAsia="en-GB"/>
              </w:rPr>
            </w:pPr>
          </w:p>
        </w:tc>
      </w:tr>
      <w:tr w:rsidRPr="000A0BED" w:rsidR="00A52D61" w:rsidTr="00531EB2" w14:paraId="32F16C5A" w14:textId="77777777">
        <w:trPr>
          <w:trHeight w:val="537"/>
        </w:trPr>
        <w:tc>
          <w:tcPr>
            <w:tcW w:w="625" w:type="pct"/>
            <w:noWrap/>
          </w:tcPr>
          <w:p w:rsidRPr="000A0BED" w:rsidR="00A52D61" w:rsidP="003858EE" w:rsidRDefault="00A52D61" w14:paraId="750869E3" w14:textId="77777777">
            <w:pPr>
              <w:spacing w:before="0" w:line="276" w:lineRule="auto"/>
              <w:rPr>
                <w:rFonts w:ascii="Calibri" w:hAnsi="Calibri" w:eastAsia="Times" w:cs="Calibri"/>
                <w:szCs w:val="22"/>
                <w:lang w:val="en-US" w:eastAsia="en-GB" w:bidi="mr-IN"/>
              </w:rPr>
            </w:pPr>
            <w:r w:rsidRPr="000A0BED">
              <w:rPr>
                <w:rFonts w:ascii="Calibri" w:hAnsi="Calibri" w:eastAsia="Times" w:cs="Calibri"/>
                <w:szCs w:val="22"/>
                <w:lang w:val="en-US" w:eastAsia="en-GB" w:bidi="mr-IN"/>
              </w:rPr>
              <w:t>Net migration churn</w:t>
            </w:r>
          </w:p>
        </w:tc>
        <w:tc>
          <w:tcPr>
            <w:tcW w:w="625" w:type="pct"/>
            <w:noWrap/>
          </w:tcPr>
          <w:p w:rsidRPr="000A0BED" w:rsidR="00A52D61" w:rsidP="003858EE" w:rsidRDefault="00A52D61" w14:paraId="5ED31B48" w14:textId="427F16C1">
            <w:pPr>
              <w:spacing w:before="0" w:line="276" w:lineRule="auto"/>
              <w:rPr>
                <w:rFonts w:ascii="Calibri" w:hAnsi="Calibri" w:eastAsia="Times New Roman" w:cs="Calibri"/>
                <w:szCs w:val="22"/>
                <w:lang w:eastAsia="en-GB"/>
              </w:rPr>
            </w:pPr>
            <w:r>
              <w:rPr>
                <w:rFonts w:cs="Calibri"/>
              </w:rPr>
              <w:t>71</w:t>
            </w:r>
          </w:p>
        </w:tc>
        <w:tc>
          <w:tcPr>
            <w:tcW w:w="624" w:type="pct"/>
            <w:noWrap/>
          </w:tcPr>
          <w:p w:rsidRPr="000A0BED" w:rsidR="00A52D61" w:rsidP="003858EE" w:rsidRDefault="00A52D61" w14:paraId="63CA6FB2" w14:textId="1E5A880F">
            <w:pPr>
              <w:spacing w:before="0" w:line="276" w:lineRule="auto"/>
              <w:rPr>
                <w:rFonts w:ascii="Calibri" w:hAnsi="Calibri" w:eastAsia="Times" w:cs="Calibri"/>
                <w:szCs w:val="22"/>
                <w:lang w:val="en-US" w:eastAsia="en-GB"/>
              </w:rPr>
            </w:pPr>
            <w:r>
              <w:rPr>
                <w:rFonts w:ascii="Calibri" w:hAnsi="Calibri" w:cs="Calibri"/>
                <w:szCs w:val="22"/>
              </w:rPr>
              <w:t>65</w:t>
            </w:r>
          </w:p>
        </w:tc>
        <w:tc>
          <w:tcPr>
            <w:tcW w:w="625" w:type="pct"/>
            <w:noWrap/>
          </w:tcPr>
          <w:p w:rsidRPr="000A0BED" w:rsidR="00A52D61" w:rsidP="003858EE" w:rsidRDefault="00A52D61" w14:paraId="682BF7FF" w14:textId="4C5FF840">
            <w:pPr>
              <w:spacing w:before="0" w:line="276" w:lineRule="auto"/>
              <w:rPr>
                <w:rFonts w:ascii="Calibri" w:hAnsi="Calibri" w:eastAsia="Times New Roman" w:cs="Calibri"/>
                <w:szCs w:val="22"/>
                <w:lang w:eastAsia="en-GB"/>
              </w:rPr>
            </w:pPr>
            <w:r>
              <w:rPr>
                <w:rFonts w:cs="Calibri"/>
              </w:rPr>
              <w:t>26</w:t>
            </w:r>
          </w:p>
        </w:tc>
        <w:tc>
          <w:tcPr>
            <w:tcW w:w="625" w:type="pct"/>
            <w:noWrap/>
          </w:tcPr>
          <w:p w:rsidRPr="000A0BED" w:rsidR="00A52D61" w:rsidP="003858EE" w:rsidRDefault="00A52D61" w14:paraId="79D5E6E5" w14:textId="20FEC290">
            <w:pPr>
              <w:spacing w:before="0" w:line="276" w:lineRule="auto"/>
              <w:rPr>
                <w:rFonts w:ascii="Calibri" w:hAnsi="Calibri" w:eastAsia="Times" w:cs="Calibri"/>
                <w:szCs w:val="22"/>
                <w:lang w:val="en-US" w:eastAsia="en-GB"/>
              </w:rPr>
            </w:pPr>
            <w:r>
              <w:rPr>
                <w:rFonts w:ascii="Calibri" w:hAnsi="Calibri" w:cs="Calibri"/>
                <w:szCs w:val="22"/>
              </w:rPr>
              <w:t>352</w:t>
            </w:r>
          </w:p>
        </w:tc>
        <w:tc>
          <w:tcPr>
            <w:tcW w:w="625" w:type="pct"/>
            <w:noWrap/>
          </w:tcPr>
          <w:p w:rsidRPr="000A0BED" w:rsidR="00A52D61" w:rsidP="003858EE" w:rsidRDefault="00A52D61" w14:paraId="1E07E9A9" w14:textId="4BF58B30">
            <w:pPr>
              <w:spacing w:before="0" w:line="276" w:lineRule="auto"/>
              <w:rPr>
                <w:rFonts w:ascii="Calibri" w:hAnsi="Calibri" w:eastAsia="Times New Roman" w:cs="Calibri"/>
                <w:szCs w:val="22"/>
                <w:lang w:eastAsia="en-GB"/>
              </w:rPr>
            </w:pPr>
            <w:r>
              <w:rPr>
                <w:rFonts w:cs="Calibri"/>
              </w:rPr>
              <w:t>304</w:t>
            </w:r>
          </w:p>
        </w:tc>
        <w:tc>
          <w:tcPr>
            <w:tcW w:w="625" w:type="pct"/>
          </w:tcPr>
          <w:p w:rsidRPr="000A0BED" w:rsidR="00A52D61" w:rsidP="003858EE" w:rsidRDefault="00A52D61" w14:paraId="309BC5A6" w14:textId="0BA9D4A0">
            <w:pPr>
              <w:spacing w:before="0" w:line="276" w:lineRule="auto"/>
              <w:rPr>
                <w:rFonts w:ascii="Calibri" w:hAnsi="Calibri" w:eastAsia="Times New Roman" w:cs="Calibri"/>
                <w:szCs w:val="22"/>
                <w:lang w:eastAsia="en-GB"/>
              </w:rPr>
            </w:pPr>
            <w:r>
              <w:rPr>
                <w:rFonts w:cs="Calibri"/>
              </w:rPr>
              <w:t>492</w:t>
            </w:r>
          </w:p>
        </w:tc>
        <w:tc>
          <w:tcPr>
            <w:tcW w:w="626" w:type="pct"/>
          </w:tcPr>
          <w:p w:rsidRPr="000A0BED" w:rsidR="00A52D61" w:rsidP="003858EE" w:rsidRDefault="00A52D61" w14:paraId="62FA2F32" w14:textId="3428DCAE">
            <w:pPr>
              <w:spacing w:before="0" w:line="276" w:lineRule="auto"/>
              <w:rPr>
                <w:rFonts w:ascii="Calibri" w:hAnsi="Calibri" w:eastAsia="Times New Roman" w:cs="Calibri"/>
                <w:szCs w:val="22"/>
                <w:lang w:eastAsia="en-GB"/>
              </w:rPr>
            </w:pPr>
            <w:r>
              <w:rPr>
                <w:rFonts w:cs="Calibri"/>
              </w:rPr>
              <w:t>71</w:t>
            </w:r>
          </w:p>
        </w:tc>
      </w:tr>
    </w:tbl>
    <w:p w:rsidRPr="000279E2" w:rsidR="004731D0" w:rsidP="003858EE" w:rsidRDefault="004731D0" w14:paraId="04F81EEC" w14:textId="0AE0D549">
      <w:pPr>
        <w:spacing w:before="240" w:after="0" w:line="276" w:lineRule="auto"/>
        <w:rPr>
          <w:rFonts w:ascii="Calibri" w:hAnsi="Calibri" w:eastAsia="Times New Roman" w:cs="Calibri"/>
          <w:color w:val="000000"/>
          <w:szCs w:val="22"/>
        </w:rPr>
      </w:pPr>
      <w:r w:rsidRPr="000279E2">
        <w:rPr>
          <w:rFonts w:ascii="Calibri" w:hAnsi="Calibri" w:eastAsia="Times New Roman" w:cs="Calibri"/>
          <w:szCs w:val="22"/>
        </w:rPr>
        <w:lastRenderedPageBreak/>
        <w:t xml:space="preserve">Table 4 indicates a fluctuating pattern in terms of international migration, as for instance the inflow rate </w:t>
      </w:r>
      <w:r w:rsidRPr="000279E2" w:rsidR="00B10D53">
        <w:rPr>
          <w:rFonts w:ascii="Calibri" w:hAnsi="Calibri" w:eastAsia="Times New Roman" w:cs="Calibri"/>
          <w:szCs w:val="22"/>
        </w:rPr>
        <w:t>increased</w:t>
      </w:r>
      <w:r w:rsidRPr="000279E2">
        <w:rPr>
          <w:rFonts w:ascii="Calibri" w:hAnsi="Calibri" w:eastAsia="Times New Roman" w:cs="Calibri"/>
          <w:szCs w:val="22"/>
        </w:rPr>
        <w:t xml:space="preserve"> between 2014</w:t>
      </w:r>
      <w:r w:rsidR="00AE1A07">
        <w:rPr>
          <w:rFonts w:ascii="Calibri" w:hAnsi="Calibri" w:eastAsia="Times New Roman" w:cs="Calibri"/>
          <w:szCs w:val="22"/>
        </w:rPr>
        <w:t xml:space="preserve"> and</w:t>
      </w:r>
      <w:r w:rsidRPr="000279E2">
        <w:rPr>
          <w:rFonts w:ascii="Calibri" w:hAnsi="Calibri" w:eastAsia="Times New Roman" w:cs="Calibri"/>
          <w:szCs w:val="22"/>
        </w:rPr>
        <w:t xml:space="preserve">2016 before </w:t>
      </w:r>
      <w:r w:rsidRPr="000279E2" w:rsidR="00B10D53">
        <w:rPr>
          <w:rFonts w:ascii="Calibri" w:hAnsi="Calibri" w:eastAsia="Times New Roman" w:cs="Calibri"/>
          <w:szCs w:val="22"/>
        </w:rPr>
        <w:t>decreasing</w:t>
      </w:r>
      <w:r w:rsidRPr="000279E2">
        <w:rPr>
          <w:rFonts w:ascii="Calibri" w:hAnsi="Calibri" w:eastAsia="Times New Roman" w:cs="Calibri"/>
          <w:szCs w:val="22"/>
        </w:rPr>
        <w:t xml:space="preserve"> to </w:t>
      </w:r>
      <w:r w:rsidRPr="000279E2" w:rsidR="00B10D53">
        <w:rPr>
          <w:rFonts w:ascii="Calibri" w:hAnsi="Calibri" w:eastAsia="Times New Roman" w:cs="Calibri"/>
          <w:szCs w:val="22"/>
        </w:rPr>
        <w:t>back to</w:t>
      </w:r>
      <w:r w:rsidRPr="000279E2">
        <w:rPr>
          <w:rFonts w:ascii="Calibri" w:hAnsi="Calibri" w:eastAsia="Times New Roman" w:cs="Calibri"/>
          <w:szCs w:val="22"/>
        </w:rPr>
        <w:t xml:space="preserve"> level </w:t>
      </w:r>
      <w:r w:rsidRPr="000279E2" w:rsidR="00B10D53">
        <w:rPr>
          <w:rFonts w:ascii="Calibri" w:hAnsi="Calibri" w:eastAsia="Times New Roman" w:cs="Calibri"/>
          <w:szCs w:val="22"/>
        </w:rPr>
        <w:t xml:space="preserve">of </w:t>
      </w:r>
      <w:r w:rsidRPr="000279E2">
        <w:rPr>
          <w:rFonts w:ascii="Calibri" w:hAnsi="Calibri" w:eastAsia="Times New Roman" w:cs="Calibri"/>
          <w:szCs w:val="22"/>
        </w:rPr>
        <w:t xml:space="preserve">the 2014 rate of </w:t>
      </w:r>
      <w:r w:rsidR="00392045">
        <w:rPr>
          <w:rFonts w:ascii="Calibri" w:hAnsi="Calibri" w:eastAsia="Times New Roman" w:cs="Calibri"/>
          <w:szCs w:val="22"/>
        </w:rPr>
        <w:t>447</w:t>
      </w:r>
      <w:r w:rsidRPr="000279E2">
        <w:rPr>
          <w:rFonts w:ascii="Calibri" w:hAnsi="Calibri" w:eastAsia="Times New Roman" w:cs="Calibri"/>
          <w:szCs w:val="22"/>
        </w:rPr>
        <w:t xml:space="preserve"> people in 2019</w:t>
      </w:r>
      <w:r w:rsidRPr="000279E2" w:rsidR="00B10D53">
        <w:rPr>
          <w:rFonts w:ascii="Calibri" w:hAnsi="Calibri" w:eastAsia="Times New Roman" w:cs="Calibri"/>
          <w:szCs w:val="22"/>
        </w:rPr>
        <w:t>-2020</w:t>
      </w:r>
      <w:r w:rsidRPr="000279E2">
        <w:rPr>
          <w:rFonts w:ascii="Calibri" w:hAnsi="Calibri" w:eastAsia="Times New Roman" w:cs="Calibri"/>
          <w:szCs w:val="22"/>
        </w:rPr>
        <w:t>.</w:t>
      </w:r>
      <w:r w:rsidRPr="000279E2">
        <w:rPr>
          <w:rFonts w:ascii="Calibri" w:hAnsi="Calibri" w:eastAsia="Times New Roman" w:cs="Calibri"/>
          <w:color w:val="000000"/>
          <w:szCs w:val="22"/>
        </w:rPr>
        <w:t xml:space="preserve"> </w:t>
      </w:r>
      <w:r w:rsidRPr="000279E2" w:rsidR="002D0D61">
        <w:rPr>
          <w:rFonts w:ascii="Calibri" w:hAnsi="Calibri" w:eastAsia="Times New Roman" w:cs="Calibri"/>
          <w:color w:val="000000"/>
          <w:szCs w:val="22"/>
        </w:rPr>
        <w:t>Similarly</w:t>
      </w:r>
      <w:r w:rsidRPr="000279E2">
        <w:rPr>
          <w:rFonts w:ascii="Calibri" w:hAnsi="Calibri" w:eastAsia="Times New Roman" w:cs="Calibri"/>
          <w:color w:val="000000"/>
          <w:szCs w:val="22"/>
        </w:rPr>
        <w:t xml:space="preserve"> outflow international migration has </w:t>
      </w:r>
      <w:r w:rsidRPr="000279E2" w:rsidR="002D0D61">
        <w:rPr>
          <w:rFonts w:ascii="Calibri" w:hAnsi="Calibri" w:eastAsia="Times New Roman" w:cs="Calibri"/>
          <w:color w:val="000000"/>
          <w:szCs w:val="22"/>
        </w:rPr>
        <w:t>fluctuated</w:t>
      </w:r>
      <w:r w:rsidRPr="000279E2">
        <w:rPr>
          <w:rFonts w:ascii="Calibri" w:hAnsi="Calibri" w:eastAsia="Times New Roman" w:cs="Calibri"/>
          <w:color w:val="000000"/>
          <w:szCs w:val="22"/>
        </w:rPr>
        <w:t xml:space="preserve"> overall in this period, from 2</w:t>
      </w:r>
      <w:r w:rsidR="00D632A8">
        <w:rPr>
          <w:rFonts w:ascii="Calibri" w:hAnsi="Calibri" w:eastAsia="Times New Roman" w:cs="Calibri"/>
          <w:color w:val="000000"/>
          <w:szCs w:val="22"/>
        </w:rPr>
        <w:t>8</w:t>
      </w:r>
      <w:r w:rsidRPr="000279E2" w:rsidR="000279E2">
        <w:rPr>
          <w:rFonts w:ascii="Calibri" w:hAnsi="Calibri" w:eastAsia="Times New Roman" w:cs="Calibri"/>
          <w:color w:val="000000"/>
          <w:szCs w:val="22"/>
        </w:rPr>
        <w:t>7</w:t>
      </w:r>
      <w:r w:rsidRPr="000279E2">
        <w:rPr>
          <w:rFonts w:ascii="Calibri" w:hAnsi="Calibri" w:eastAsia="Times New Roman" w:cs="Calibri"/>
          <w:color w:val="000000"/>
          <w:szCs w:val="22"/>
        </w:rPr>
        <w:t xml:space="preserve"> in 2013</w:t>
      </w:r>
      <w:r w:rsidRPr="000279E2" w:rsidR="000279E2">
        <w:rPr>
          <w:rFonts w:ascii="Calibri" w:hAnsi="Calibri" w:eastAsia="Times New Roman" w:cs="Calibri"/>
          <w:color w:val="000000"/>
          <w:szCs w:val="22"/>
        </w:rPr>
        <w:t>, with the highest spike at 511 in 2017, before returning</w:t>
      </w:r>
      <w:r w:rsidRPr="000279E2">
        <w:rPr>
          <w:rFonts w:ascii="Calibri" w:hAnsi="Calibri" w:eastAsia="Times New Roman" w:cs="Calibri"/>
          <w:color w:val="000000"/>
          <w:szCs w:val="22"/>
        </w:rPr>
        <w:t xml:space="preserve"> to </w:t>
      </w:r>
      <w:r w:rsidR="00B55D4C">
        <w:rPr>
          <w:rFonts w:ascii="Calibri" w:hAnsi="Calibri" w:eastAsia="Times New Roman" w:cs="Calibri"/>
          <w:color w:val="000000"/>
          <w:szCs w:val="22"/>
        </w:rPr>
        <w:t>similar</w:t>
      </w:r>
      <w:r w:rsidRPr="000279E2" w:rsidR="000279E2">
        <w:rPr>
          <w:rFonts w:ascii="Calibri" w:hAnsi="Calibri" w:eastAsia="Times New Roman" w:cs="Calibri"/>
          <w:color w:val="000000"/>
          <w:szCs w:val="22"/>
        </w:rPr>
        <w:t xml:space="preserve"> levels as 2013</w:t>
      </w:r>
      <w:r w:rsidRPr="000279E2">
        <w:rPr>
          <w:rFonts w:ascii="Calibri" w:hAnsi="Calibri" w:eastAsia="Times New Roman" w:cs="Calibri"/>
          <w:color w:val="000000"/>
          <w:szCs w:val="22"/>
        </w:rPr>
        <w:t xml:space="preserve"> in 2020. </w:t>
      </w:r>
    </w:p>
    <w:p w:rsidRPr="00BF6D19" w:rsidR="004731D0" w:rsidP="003858EE" w:rsidRDefault="004731D0" w14:paraId="3DC6EAC6" w14:textId="6E6308D0">
      <w:pPr>
        <w:spacing w:line="276" w:lineRule="auto"/>
        <w:rPr>
          <w:rFonts w:ascii="Calibri" w:hAnsi="Calibri" w:eastAsia="Times New Roman" w:cs="Calibri"/>
          <w:color w:val="000000"/>
          <w:szCs w:val="22"/>
        </w:rPr>
      </w:pPr>
      <w:r w:rsidRPr="00BF6D19">
        <w:rPr>
          <w:rFonts w:ascii="Calibri" w:hAnsi="Calibri" w:eastAsia="Times New Roman" w:cs="Calibri"/>
          <w:color w:val="000000"/>
          <w:szCs w:val="22"/>
        </w:rPr>
        <w:t xml:space="preserve">For internal migration, the inflow level </w:t>
      </w:r>
      <w:r w:rsidR="00B55D4C">
        <w:rPr>
          <w:rFonts w:ascii="Calibri" w:hAnsi="Calibri" w:eastAsia="Times New Roman" w:cs="Calibri"/>
          <w:color w:val="000000"/>
          <w:szCs w:val="22"/>
        </w:rPr>
        <w:t>saw a</w:t>
      </w:r>
      <w:r w:rsidR="000F01DB">
        <w:rPr>
          <w:rFonts w:ascii="Calibri" w:hAnsi="Calibri" w:eastAsia="Times New Roman" w:cs="Calibri"/>
          <w:color w:val="000000"/>
          <w:szCs w:val="22"/>
        </w:rPr>
        <w:t>n</w:t>
      </w:r>
      <w:r w:rsidRPr="00BF6D19" w:rsidR="00DE5C40">
        <w:rPr>
          <w:rFonts w:ascii="Calibri" w:hAnsi="Calibri" w:eastAsia="Times New Roman" w:cs="Calibri"/>
          <w:color w:val="000000"/>
          <w:szCs w:val="22"/>
        </w:rPr>
        <w:t xml:space="preserve"> increase </w:t>
      </w:r>
      <w:r w:rsidRPr="00BF6D19">
        <w:rPr>
          <w:rFonts w:ascii="Calibri" w:hAnsi="Calibri" w:eastAsia="Times New Roman" w:cs="Calibri"/>
          <w:color w:val="000000"/>
          <w:szCs w:val="22"/>
        </w:rPr>
        <w:t>between 2013</w:t>
      </w:r>
      <w:r w:rsidR="00AE1A07">
        <w:rPr>
          <w:rFonts w:ascii="Calibri" w:hAnsi="Calibri" w:eastAsia="Times New Roman" w:cs="Calibri"/>
          <w:color w:val="000000"/>
          <w:szCs w:val="22"/>
        </w:rPr>
        <w:t xml:space="preserve"> and</w:t>
      </w:r>
      <w:r w:rsidRPr="00BF6D19">
        <w:rPr>
          <w:rFonts w:ascii="Calibri" w:hAnsi="Calibri" w:eastAsia="Times New Roman" w:cs="Calibri"/>
          <w:color w:val="000000"/>
          <w:szCs w:val="22"/>
        </w:rPr>
        <w:t>20</w:t>
      </w:r>
      <w:r w:rsidRPr="00BF6D19" w:rsidR="00DE5C40">
        <w:rPr>
          <w:rFonts w:ascii="Calibri" w:hAnsi="Calibri" w:eastAsia="Times New Roman" w:cs="Calibri"/>
          <w:color w:val="000000"/>
          <w:szCs w:val="22"/>
        </w:rPr>
        <w:t>16</w:t>
      </w:r>
      <w:r w:rsidRPr="00BF6D19">
        <w:rPr>
          <w:rFonts w:ascii="Calibri" w:hAnsi="Calibri" w:eastAsia="Times New Roman" w:cs="Calibri"/>
          <w:color w:val="000000"/>
          <w:szCs w:val="22"/>
        </w:rPr>
        <w:t xml:space="preserve"> from </w:t>
      </w:r>
      <w:r w:rsidRPr="00BF6D19" w:rsidR="00DE5C40">
        <w:rPr>
          <w:rFonts w:ascii="Calibri" w:hAnsi="Calibri" w:eastAsia="Times New Roman" w:cs="Calibri"/>
          <w:color w:val="000000"/>
          <w:szCs w:val="22"/>
        </w:rPr>
        <w:t>4,857</w:t>
      </w:r>
      <w:r w:rsidRPr="00BF6D19">
        <w:rPr>
          <w:rFonts w:ascii="Calibri" w:hAnsi="Calibri" w:eastAsia="Times New Roman" w:cs="Calibri"/>
          <w:color w:val="000000"/>
          <w:szCs w:val="22"/>
        </w:rPr>
        <w:t xml:space="preserve"> to 5,</w:t>
      </w:r>
      <w:r w:rsidRPr="00BF6D19" w:rsidR="00DE5C40">
        <w:rPr>
          <w:rFonts w:ascii="Calibri" w:hAnsi="Calibri" w:eastAsia="Times New Roman" w:cs="Calibri"/>
          <w:color w:val="000000"/>
          <w:szCs w:val="22"/>
        </w:rPr>
        <w:t>161</w:t>
      </w:r>
      <w:r w:rsidRPr="00BF6D19">
        <w:rPr>
          <w:rFonts w:ascii="Calibri" w:hAnsi="Calibri" w:eastAsia="Times New Roman" w:cs="Calibri"/>
          <w:color w:val="000000"/>
          <w:szCs w:val="22"/>
        </w:rPr>
        <w:t xml:space="preserve">. However, the </w:t>
      </w:r>
      <w:r w:rsidRPr="00BF6D19" w:rsidR="00DE5C40">
        <w:rPr>
          <w:rFonts w:ascii="Calibri" w:hAnsi="Calibri" w:eastAsia="Times New Roman" w:cs="Calibri"/>
          <w:color w:val="000000"/>
          <w:szCs w:val="22"/>
        </w:rPr>
        <w:t>figures</w:t>
      </w:r>
      <w:r w:rsidRPr="00BF6D19">
        <w:rPr>
          <w:rFonts w:ascii="Calibri" w:hAnsi="Calibri" w:eastAsia="Times New Roman" w:cs="Calibri"/>
          <w:color w:val="000000"/>
          <w:szCs w:val="22"/>
        </w:rPr>
        <w:t xml:space="preserve"> </w:t>
      </w:r>
      <w:r w:rsidRPr="00BF6D19" w:rsidR="00DE5C40">
        <w:rPr>
          <w:rFonts w:ascii="Calibri" w:hAnsi="Calibri" w:eastAsia="Times New Roman" w:cs="Calibri"/>
          <w:color w:val="000000"/>
          <w:szCs w:val="22"/>
        </w:rPr>
        <w:t xml:space="preserve">then </w:t>
      </w:r>
      <w:r w:rsidRPr="00BF6D19" w:rsidR="00B52BFB">
        <w:rPr>
          <w:rFonts w:ascii="Calibri" w:hAnsi="Calibri" w:eastAsia="Times New Roman" w:cs="Calibri"/>
          <w:color w:val="000000"/>
          <w:szCs w:val="22"/>
        </w:rPr>
        <w:t xml:space="preserve">dip to </w:t>
      </w:r>
      <w:r w:rsidR="000F01DB">
        <w:rPr>
          <w:rFonts w:ascii="Calibri" w:hAnsi="Calibri" w:eastAsia="Times New Roman" w:cs="Calibri"/>
          <w:color w:val="000000"/>
          <w:szCs w:val="22"/>
        </w:rPr>
        <w:t>5</w:t>
      </w:r>
      <w:r w:rsidRPr="00BF6D19" w:rsidR="00B52BFB">
        <w:rPr>
          <w:rFonts w:ascii="Calibri" w:hAnsi="Calibri" w:eastAsia="Times New Roman" w:cs="Calibri"/>
          <w:color w:val="000000"/>
          <w:szCs w:val="22"/>
        </w:rPr>
        <w:t>,</w:t>
      </w:r>
      <w:r w:rsidR="000F01DB">
        <w:rPr>
          <w:rFonts w:ascii="Calibri" w:hAnsi="Calibri" w:eastAsia="Times New Roman" w:cs="Calibri"/>
          <w:color w:val="000000"/>
          <w:szCs w:val="22"/>
        </w:rPr>
        <w:t>037</w:t>
      </w:r>
      <w:r w:rsidRPr="00BF6D19" w:rsidR="00B52BFB">
        <w:rPr>
          <w:rFonts w:ascii="Calibri" w:hAnsi="Calibri" w:eastAsia="Times New Roman" w:cs="Calibri"/>
          <w:color w:val="000000"/>
          <w:szCs w:val="22"/>
        </w:rPr>
        <w:t xml:space="preserve"> in 2020, with the exception of a spike in 2018 at 5,200.</w:t>
      </w:r>
      <w:r w:rsidRPr="00BF6D19">
        <w:rPr>
          <w:rFonts w:ascii="Calibri" w:hAnsi="Calibri" w:eastAsia="Times New Roman" w:cs="Calibri"/>
          <w:color w:val="000000"/>
          <w:szCs w:val="22"/>
        </w:rPr>
        <w:t xml:space="preserve"> The outflow pattern for internal migration in </w:t>
      </w:r>
      <w:r w:rsidRPr="00BF6D19" w:rsidR="00BF6D19">
        <w:rPr>
          <w:rFonts w:ascii="Calibri" w:hAnsi="Calibri" w:eastAsia="Times New Roman" w:cs="Calibri"/>
          <w:color w:val="000000"/>
          <w:szCs w:val="22"/>
        </w:rPr>
        <w:t>Flintshire</w:t>
      </w:r>
      <w:r w:rsidRPr="00BF6D19">
        <w:rPr>
          <w:rFonts w:ascii="Calibri" w:hAnsi="Calibri" w:eastAsia="Times New Roman" w:cs="Calibri"/>
          <w:color w:val="000000"/>
          <w:szCs w:val="22"/>
        </w:rPr>
        <w:t xml:space="preserve"> </w:t>
      </w:r>
      <w:r w:rsidR="00E119DC">
        <w:rPr>
          <w:rFonts w:ascii="Calibri" w:hAnsi="Calibri" w:eastAsia="Times New Roman" w:cs="Calibri"/>
          <w:color w:val="000000"/>
          <w:szCs w:val="22"/>
        </w:rPr>
        <w:t>has fallen sharply</w:t>
      </w:r>
      <w:r w:rsidRPr="00BF6D19">
        <w:rPr>
          <w:rFonts w:ascii="Calibri" w:hAnsi="Calibri" w:eastAsia="Times New Roman" w:cs="Calibri"/>
          <w:color w:val="000000"/>
          <w:szCs w:val="22"/>
        </w:rPr>
        <w:t xml:space="preserve"> </w:t>
      </w:r>
      <w:r w:rsidR="00E119DC">
        <w:rPr>
          <w:rFonts w:ascii="Calibri" w:hAnsi="Calibri" w:eastAsia="Times New Roman" w:cs="Calibri"/>
          <w:color w:val="000000"/>
          <w:szCs w:val="22"/>
        </w:rPr>
        <w:t>from</w:t>
      </w:r>
      <w:r w:rsidRPr="00BF6D19" w:rsidR="00BF6D19">
        <w:rPr>
          <w:rFonts w:ascii="Calibri" w:hAnsi="Calibri" w:eastAsia="Times New Roman" w:cs="Calibri"/>
          <w:color w:val="000000"/>
          <w:szCs w:val="22"/>
        </w:rPr>
        <w:t xml:space="preserve"> 2013 levels </w:t>
      </w:r>
      <w:r w:rsidR="00E119DC">
        <w:rPr>
          <w:rFonts w:ascii="Calibri" w:hAnsi="Calibri" w:eastAsia="Times New Roman" w:cs="Calibri"/>
          <w:color w:val="000000"/>
          <w:szCs w:val="22"/>
        </w:rPr>
        <w:t>to 4,140</w:t>
      </w:r>
      <w:r w:rsidRPr="00BF6D19" w:rsidR="00BF6D19">
        <w:rPr>
          <w:rFonts w:ascii="Calibri" w:hAnsi="Calibri" w:eastAsia="Times New Roman" w:cs="Calibri"/>
          <w:color w:val="000000"/>
          <w:szCs w:val="22"/>
        </w:rPr>
        <w:t xml:space="preserve"> in 2020 after years of fluctuation.</w:t>
      </w:r>
    </w:p>
    <w:p w:rsidRPr="00BF6D19" w:rsidR="004731D0" w:rsidP="003858EE" w:rsidRDefault="004731D0" w14:paraId="132979C3" w14:textId="4B875929">
      <w:pPr>
        <w:spacing w:line="276" w:lineRule="auto"/>
        <w:rPr>
          <w:rFonts w:ascii="Calibri" w:hAnsi="Calibri" w:eastAsia="Calibri" w:cs="Calibri"/>
          <w:szCs w:val="22"/>
        </w:rPr>
      </w:pPr>
      <w:r w:rsidRPr="00BF6D19">
        <w:rPr>
          <w:rFonts w:ascii="Calibri" w:hAnsi="Calibri" w:eastAsia="Calibri" w:cs="Calibri"/>
          <w:szCs w:val="22"/>
        </w:rPr>
        <w:t xml:space="preserve">The effects of COVID-19 and Brexit may lead to a drop in the number of people coming to Wales and possibly lead to more people leaving rather than entering, resulting in a negative net-migration. The possible reasons for this are numerous. Firstly, the Oxford Migration Observatory contends that as the UK’s new Points Based Immigration System places greater restrictions on the number of lower-skilled EU workers that are allowed to enter the UK, this will likely contribute to a drop in migration which could affect LAs such as </w:t>
      </w:r>
      <w:r w:rsidRPr="00BF6D19" w:rsidR="00BF6D19">
        <w:rPr>
          <w:rFonts w:ascii="Calibri" w:hAnsi="Calibri" w:eastAsia="Calibri" w:cs="Calibri"/>
          <w:szCs w:val="22"/>
        </w:rPr>
        <w:t>Flintshire</w:t>
      </w:r>
      <w:r w:rsidRPr="00BF6D19">
        <w:rPr>
          <w:rFonts w:ascii="Calibri" w:hAnsi="Calibri" w:eastAsia="Calibri" w:cs="Calibri"/>
          <w:szCs w:val="22"/>
        </w:rPr>
        <w:t>.</w:t>
      </w:r>
      <w:r w:rsidRPr="00BF6D19">
        <w:rPr>
          <w:rFonts w:ascii="Calibri" w:hAnsi="Calibri" w:eastAsia="Calibri" w:cs="Calibri"/>
          <w:szCs w:val="22"/>
          <w:vertAlign w:val="superscript"/>
        </w:rPr>
        <w:footnoteReference w:id="11"/>
      </w:r>
      <w:r w:rsidRPr="00BF6D19">
        <w:rPr>
          <w:rFonts w:ascii="Calibri" w:hAnsi="Calibri" w:eastAsia="Calibri" w:cs="Calibri"/>
          <w:szCs w:val="22"/>
        </w:rPr>
        <w:t xml:space="preserve"> </w:t>
      </w:r>
    </w:p>
    <w:p w:rsidRPr="00BF6D19" w:rsidR="004731D0" w:rsidP="003858EE" w:rsidRDefault="004731D0" w14:paraId="3930DA6C" w14:textId="3546BF78">
      <w:pPr>
        <w:spacing w:line="276" w:lineRule="auto"/>
        <w:rPr>
          <w:rFonts w:ascii="Calibri" w:hAnsi="Calibri" w:eastAsia="Calibri" w:cs="Calibri"/>
          <w:szCs w:val="22"/>
          <w:lang w:val="en-US"/>
        </w:rPr>
      </w:pPr>
      <w:r w:rsidRPr="00BF6D19">
        <w:rPr>
          <w:rFonts w:ascii="Calibri" w:hAnsi="Calibri" w:eastAsia="Calibri" w:cs="Calibri"/>
          <w:szCs w:val="22"/>
        </w:rPr>
        <w:t xml:space="preserve">Secondly, the ONS notes that the rate of internal migration fell across the UK in the period to mid-2020, which represented a fall of 11.5% from 2019. The reason suggested for this was that the national lockdown introduced in March 2020 resulted in fewer people being able to move home, which may have partly contributed to the falls seen in both inflow and outflow migration levels in </w:t>
      </w:r>
      <w:r w:rsidRPr="00BF6D19" w:rsidR="00BF6D19">
        <w:rPr>
          <w:rFonts w:ascii="Calibri" w:hAnsi="Calibri" w:eastAsia="Calibri" w:cs="Calibri"/>
          <w:szCs w:val="22"/>
        </w:rPr>
        <w:t>Flintshire</w:t>
      </w:r>
      <w:r w:rsidRPr="00BF6D19">
        <w:rPr>
          <w:rFonts w:ascii="Calibri" w:hAnsi="Calibri" w:eastAsia="Calibri" w:cs="Calibri"/>
          <w:szCs w:val="22"/>
        </w:rPr>
        <w:t xml:space="preserve"> in 2020. The full impact of both factors is still not fully known; however, both should be taken into consideration when estimating the number of childcare places needed in </w:t>
      </w:r>
      <w:r w:rsidRPr="00BF6D19" w:rsidR="00BF6D19">
        <w:rPr>
          <w:rFonts w:ascii="Calibri" w:hAnsi="Calibri" w:eastAsia="Calibri" w:cs="Calibri"/>
          <w:szCs w:val="22"/>
        </w:rPr>
        <w:t>Flintshire</w:t>
      </w:r>
      <w:r w:rsidRPr="00BF6D19">
        <w:rPr>
          <w:rFonts w:ascii="Calibri" w:hAnsi="Calibri" w:eastAsia="Calibri" w:cs="Calibri"/>
          <w:szCs w:val="22"/>
        </w:rPr>
        <w:t>.</w:t>
      </w:r>
    </w:p>
    <w:p w:rsidR="007F0CB5" w:rsidP="003858EE" w:rsidRDefault="004731D0" w14:paraId="301A44B1" w14:textId="77777777">
      <w:pPr>
        <w:spacing w:line="276" w:lineRule="auto"/>
        <w:rPr>
          <w:rFonts w:ascii="Calibri" w:hAnsi="Calibri" w:eastAsia="Times New Roman" w:cs="Calibri"/>
          <w:color w:val="000000"/>
          <w:szCs w:val="22"/>
        </w:rPr>
      </w:pPr>
      <w:r w:rsidRPr="008B56BA">
        <w:rPr>
          <w:rFonts w:ascii="Calibri" w:hAnsi="Calibri" w:eastAsia="Times New Roman" w:cs="Calibri"/>
          <w:color w:val="000000"/>
          <w:szCs w:val="22"/>
        </w:rPr>
        <w:t>The net migration churn, referenced in both the International Migration and Internal Migration sections of Table 4, refers to the rate of inflows minus the number of outflows.</w:t>
      </w:r>
    </w:p>
    <w:p w:rsidRPr="000A0BED" w:rsidR="007F0CB5" w:rsidP="003858EE" w:rsidRDefault="007F0CB5" w14:paraId="7ACA114A" w14:textId="79C6E9AC">
      <w:pPr>
        <w:spacing w:after="240" w:line="276" w:lineRule="auto"/>
        <w:rPr>
          <w:rFonts w:ascii="Calibri" w:hAnsi="Calibri" w:eastAsia="Times New Roman" w:cs="Calibri"/>
          <w:b/>
          <w:bCs/>
          <w:szCs w:val="22"/>
        </w:rPr>
      </w:pPr>
      <w:r>
        <w:rPr>
          <w:rFonts w:ascii="Calibri" w:hAnsi="Calibri" w:eastAsia="Times New Roman" w:cs="Calibri"/>
          <w:b/>
          <w:bCs/>
          <w:szCs w:val="22"/>
        </w:rPr>
        <w:t>3</w:t>
      </w:r>
      <w:r w:rsidRPr="000A0BED">
        <w:rPr>
          <w:rFonts w:ascii="Calibri" w:hAnsi="Calibri" w:eastAsia="Times New Roman" w:cs="Calibri"/>
          <w:b/>
          <w:bCs/>
          <w:szCs w:val="22"/>
        </w:rPr>
        <w:t>.5</w:t>
      </w:r>
      <w:r w:rsidRPr="000A0BED">
        <w:rPr>
          <w:rFonts w:ascii="Calibri" w:hAnsi="Calibri" w:eastAsia="Times New Roman" w:cs="Calibri"/>
          <w:szCs w:val="22"/>
        </w:rPr>
        <w:tab/>
      </w:r>
      <w:r w:rsidRPr="000A0BED">
        <w:rPr>
          <w:rFonts w:ascii="Calibri" w:hAnsi="Calibri" w:eastAsia="Times New Roman" w:cs="Calibri"/>
          <w:b/>
          <w:bCs/>
          <w:szCs w:val="22"/>
        </w:rPr>
        <w:t xml:space="preserve">Ethnicity in </w:t>
      </w:r>
      <w:r>
        <w:rPr>
          <w:rFonts w:ascii="Calibri" w:hAnsi="Calibri" w:eastAsia="Times New Roman" w:cs="Calibri"/>
          <w:b/>
          <w:bCs/>
          <w:szCs w:val="22"/>
        </w:rPr>
        <w:t>Flintshire</w:t>
      </w:r>
    </w:p>
    <w:p w:rsidR="007F0CB5" w:rsidP="003858EE" w:rsidRDefault="007F0CB5" w14:paraId="35063FAA" w14:textId="77777777">
      <w:pPr>
        <w:spacing w:before="0" w:after="0" w:line="276" w:lineRule="auto"/>
        <w:rPr>
          <w:rFonts w:ascii="Calibri" w:hAnsi="Calibri" w:eastAsia="Times New Roman" w:cs="Calibri"/>
          <w:szCs w:val="22"/>
          <w:u w:val="single"/>
        </w:rPr>
      </w:pPr>
      <w:r w:rsidRPr="000A0BED">
        <w:rPr>
          <w:rFonts w:ascii="Calibri" w:hAnsi="Calibri" w:eastAsia="Times New Roman" w:cs="Calibri"/>
          <w:szCs w:val="22"/>
          <w:u w:val="single"/>
        </w:rPr>
        <w:t>Table 5 – Number of pupils aged 5 or over by local authority, region and ethnicity for 2020/21 (Source: Stats Wales 2021)</w:t>
      </w:r>
      <w:r w:rsidRPr="000A0BED">
        <w:rPr>
          <w:rFonts w:ascii="Calibri" w:hAnsi="Calibri" w:eastAsia="Times New Roman" w:cs="Calibri"/>
          <w:szCs w:val="22"/>
          <w:u w:val="single"/>
          <w:vertAlign w:val="superscript"/>
        </w:rPr>
        <w:footnoteReference w:id="12"/>
      </w:r>
      <w:r w:rsidRPr="000A0BED">
        <w:rPr>
          <w:rFonts w:ascii="Calibri" w:hAnsi="Calibri" w:eastAsia="Times New Roman" w:cs="Calibri"/>
          <w:szCs w:val="22"/>
          <w:u w:val="single"/>
          <w:vertAlign w:val="superscript"/>
        </w:rPr>
        <w:footnoteReference w:id="13"/>
      </w:r>
    </w:p>
    <w:p w:rsidR="008C1B32" w:rsidP="003858EE" w:rsidRDefault="008C1B32" w14:paraId="13C2D4C9" w14:textId="77777777">
      <w:pPr>
        <w:spacing w:before="0" w:after="0" w:line="276" w:lineRule="auto"/>
        <w:rPr>
          <w:rFonts w:ascii="Calibri" w:hAnsi="Calibri" w:eastAsia="Times New Roman" w:cs="Calibri"/>
          <w:szCs w:val="22"/>
          <w:u w:val="single"/>
        </w:rPr>
      </w:pPr>
    </w:p>
    <w:tbl>
      <w:tblPr>
        <w:tblStyle w:val="GridTable4-Accent3"/>
        <w:tblW w:w="5000" w:type="pct"/>
        <w:tblLook w:val="04A0" w:firstRow="1" w:lastRow="0" w:firstColumn="1" w:lastColumn="0" w:noHBand="0" w:noVBand="1"/>
      </w:tblPr>
      <w:tblGrid>
        <w:gridCol w:w="1069"/>
        <w:gridCol w:w="1564"/>
        <w:gridCol w:w="2871"/>
        <w:gridCol w:w="2338"/>
        <w:gridCol w:w="1174"/>
      </w:tblGrid>
      <w:tr w:rsidRPr="008C1B32" w:rsidR="008C1B32" w:rsidTr="00531EB2" w14:paraId="7F0ED88D"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6" w:type="pct"/>
            <w:noWrap/>
            <w:hideMark/>
          </w:tcPr>
          <w:p w:rsidRPr="008C1B32" w:rsidR="008C1B32" w:rsidP="003858EE" w:rsidRDefault="008C1B32" w14:paraId="2177D454" w14:textId="77777777">
            <w:pPr>
              <w:spacing w:before="0" w:line="276" w:lineRule="auto"/>
              <w:rPr>
                <w:rFonts w:eastAsia="Times New Roman" w:cs="Calibri"/>
                <w:szCs w:val="22"/>
              </w:rPr>
            </w:pPr>
            <w:r w:rsidRPr="008C1B32">
              <w:rPr>
                <w:rFonts w:eastAsia="Times New Roman" w:cs="Calibri"/>
                <w:szCs w:val="22"/>
              </w:rPr>
              <w:t>LA</w:t>
            </w:r>
          </w:p>
        </w:tc>
        <w:tc>
          <w:tcPr>
            <w:tcW w:w="1034" w:type="pct"/>
            <w:noWrap/>
            <w:hideMark/>
          </w:tcPr>
          <w:p w:rsidRPr="008C1B32" w:rsidR="008C1B32" w:rsidP="003858EE" w:rsidRDefault="008C1B32" w14:paraId="0D195DBB"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8C1B32">
              <w:rPr>
                <w:rFonts w:eastAsia="Times New Roman" w:cs="Calibri"/>
                <w:szCs w:val="22"/>
              </w:rPr>
              <w:t>White British</w:t>
            </w:r>
          </w:p>
        </w:tc>
        <w:tc>
          <w:tcPr>
            <w:tcW w:w="1293" w:type="pct"/>
            <w:noWrap/>
            <w:hideMark/>
          </w:tcPr>
          <w:p w:rsidRPr="008C1B32" w:rsidR="008C1B32" w:rsidP="003858EE" w:rsidRDefault="008C1B32" w14:paraId="212D7FCA"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8C1B32">
              <w:rPr>
                <w:rFonts w:eastAsia="Times New Roman" w:cs="Calibri"/>
                <w:szCs w:val="22"/>
              </w:rPr>
              <w:t>Any other ethnic background</w:t>
            </w:r>
          </w:p>
        </w:tc>
        <w:tc>
          <w:tcPr>
            <w:tcW w:w="1206" w:type="pct"/>
            <w:noWrap/>
            <w:hideMark/>
          </w:tcPr>
          <w:p w:rsidRPr="008C1B32" w:rsidR="008C1B32" w:rsidP="003858EE" w:rsidRDefault="008C1B32" w14:paraId="698C2C57"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8C1B32">
              <w:rPr>
                <w:rFonts w:eastAsia="Times New Roman" w:cs="Calibri"/>
                <w:szCs w:val="22"/>
              </w:rPr>
              <w:t>Unknown or not stated</w:t>
            </w:r>
          </w:p>
        </w:tc>
        <w:tc>
          <w:tcPr>
            <w:tcW w:w="781" w:type="pct"/>
            <w:noWrap/>
            <w:hideMark/>
          </w:tcPr>
          <w:p w:rsidRPr="008C1B32" w:rsidR="008C1B32" w:rsidP="003858EE" w:rsidRDefault="008C1B32" w14:paraId="418DFC24"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8C1B32">
              <w:rPr>
                <w:rFonts w:eastAsia="Times New Roman" w:cs="Calibri"/>
                <w:szCs w:val="22"/>
              </w:rPr>
              <w:t>All pupils</w:t>
            </w:r>
          </w:p>
        </w:tc>
      </w:tr>
      <w:tr w:rsidRPr="008C1B32" w:rsidR="008C1B32" w:rsidTr="00531EB2" w14:paraId="4D4D7540" w14:textId="77777777">
        <w:trPr>
          <w:trHeight w:val="294"/>
        </w:trPr>
        <w:tc>
          <w:tcPr>
            <w:cnfStyle w:val="001000000000" w:firstRow="0" w:lastRow="0" w:firstColumn="1" w:lastColumn="0" w:oddVBand="0" w:evenVBand="0" w:oddHBand="0" w:evenHBand="0" w:firstRowFirstColumn="0" w:firstRowLastColumn="0" w:lastRowFirstColumn="0" w:lastRowLastColumn="0"/>
            <w:tcW w:w="686" w:type="pct"/>
            <w:noWrap/>
            <w:hideMark/>
          </w:tcPr>
          <w:p w:rsidRPr="008C1B32" w:rsidR="008C1B32" w:rsidP="003858EE" w:rsidRDefault="008C1B32" w14:paraId="77969381" w14:textId="77777777">
            <w:pPr>
              <w:spacing w:before="0" w:line="276" w:lineRule="auto"/>
              <w:rPr>
                <w:rFonts w:eastAsia="Times New Roman" w:cs="Calibri"/>
                <w:color w:val="000000"/>
                <w:szCs w:val="22"/>
              </w:rPr>
            </w:pPr>
            <w:r w:rsidRPr="008C1B32">
              <w:rPr>
                <w:rFonts w:eastAsia="Times New Roman" w:cs="Calibri"/>
                <w:color w:val="000000"/>
                <w:szCs w:val="22"/>
              </w:rPr>
              <w:t>Flintshire</w:t>
            </w:r>
          </w:p>
        </w:tc>
        <w:tc>
          <w:tcPr>
            <w:tcW w:w="1034" w:type="pct"/>
            <w:noWrap/>
            <w:hideMark/>
          </w:tcPr>
          <w:p w:rsidRPr="008C1B32" w:rsidR="008C1B32" w:rsidP="003858EE" w:rsidRDefault="008C1B32" w14:paraId="66A5A67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18,261</w:t>
            </w:r>
          </w:p>
        </w:tc>
        <w:tc>
          <w:tcPr>
            <w:tcW w:w="1293" w:type="pct"/>
            <w:noWrap/>
            <w:hideMark/>
          </w:tcPr>
          <w:p w:rsidRPr="008C1B32" w:rsidR="008C1B32" w:rsidP="003858EE" w:rsidRDefault="008C1B32" w14:paraId="7BF0CF2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1,745</w:t>
            </w:r>
          </w:p>
        </w:tc>
        <w:tc>
          <w:tcPr>
            <w:tcW w:w="1206" w:type="pct"/>
            <w:noWrap/>
            <w:hideMark/>
          </w:tcPr>
          <w:p w:rsidRPr="008C1B32" w:rsidR="008C1B32" w:rsidP="003858EE" w:rsidRDefault="008C1B32" w14:paraId="6048829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79</w:t>
            </w:r>
          </w:p>
        </w:tc>
        <w:tc>
          <w:tcPr>
            <w:tcW w:w="781" w:type="pct"/>
            <w:noWrap/>
            <w:hideMark/>
          </w:tcPr>
          <w:p w:rsidRPr="008C1B32" w:rsidR="008C1B32" w:rsidP="003858EE" w:rsidRDefault="008C1B32" w14:paraId="58C65F9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20,085</w:t>
            </w:r>
          </w:p>
        </w:tc>
      </w:tr>
    </w:tbl>
    <w:p w:rsidRPr="008C1B32" w:rsidR="008C1B32" w:rsidP="003858EE" w:rsidRDefault="008C1B32" w14:paraId="734BECBB" w14:textId="77777777">
      <w:pPr>
        <w:spacing w:before="0" w:after="0" w:line="276" w:lineRule="auto"/>
        <w:rPr>
          <w:rFonts w:ascii="Calibri" w:hAnsi="Calibri" w:eastAsia="Times New Roman" w:cs="Calibri"/>
          <w:b/>
          <w:bCs/>
          <w:szCs w:val="22"/>
        </w:rPr>
      </w:pPr>
    </w:p>
    <w:tbl>
      <w:tblPr>
        <w:tblStyle w:val="GridTable4-Accent3"/>
        <w:tblW w:w="5000" w:type="pct"/>
        <w:tblLook w:val="04A0" w:firstRow="1" w:lastRow="0" w:firstColumn="1" w:lastColumn="0" w:noHBand="0" w:noVBand="1"/>
      </w:tblPr>
      <w:tblGrid>
        <w:gridCol w:w="4701"/>
        <w:gridCol w:w="4315"/>
      </w:tblGrid>
      <w:tr w:rsidRPr="008C1B32" w:rsidR="008C1B32" w:rsidTr="00531EB2" w14:paraId="56737E09" w14:textId="77777777">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tcPr>
          <w:p w:rsidRPr="008C1B32" w:rsidR="008C1B32" w:rsidP="003858EE" w:rsidRDefault="008C1B32" w14:paraId="42C5BED7" w14:textId="77777777">
            <w:pPr>
              <w:spacing w:before="0" w:line="276" w:lineRule="auto"/>
              <w:rPr>
                <w:rFonts w:eastAsia="Times New Roman" w:cs="Calibri"/>
                <w:szCs w:val="22"/>
              </w:rPr>
            </w:pPr>
            <w:r w:rsidRPr="008C1B32">
              <w:rPr>
                <w:rFonts w:eastAsia="Times New Roman" w:cs="Calibri"/>
                <w:szCs w:val="22"/>
              </w:rPr>
              <w:t>Ethnicity</w:t>
            </w:r>
          </w:p>
        </w:tc>
        <w:tc>
          <w:tcPr>
            <w:tcW w:w="2393" w:type="pct"/>
            <w:noWrap/>
          </w:tcPr>
          <w:p w:rsidRPr="008C1B32" w:rsidR="008C1B32" w:rsidP="003858EE" w:rsidRDefault="008C1B32" w14:paraId="37371027"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8C1B32">
              <w:rPr>
                <w:rFonts w:eastAsia="Times New Roman" w:cs="Calibri"/>
                <w:szCs w:val="22"/>
              </w:rPr>
              <w:t>Number of pupils aged 5 and above</w:t>
            </w:r>
          </w:p>
        </w:tc>
      </w:tr>
      <w:tr w:rsidRPr="008C1B32" w:rsidR="008C1B32" w:rsidTr="00531EB2" w14:paraId="54D9BAE4"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tcPr>
          <w:p w:rsidRPr="008C1B32" w:rsidR="008C1B32" w:rsidP="003858EE" w:rsidRDefault="008C1B32" w14:paraId="27B6FF41" w14:textId="77777777">
            <w:pPr>
              <w:spacing w:before="0" w:line="276" w:lineRule="auto"/>
              <w:rPr>
                <w:rFonts w:eastAsia="Times New Roman" w:cs="Calibri"/>
                <w:color w:val="000000"/>
                <w:szCs w:val="22"/>
              </w:rPr>
            </w:pPr>
            <w:r w:rsidRPr="008C1B32">
              <w:rPr>
                <w:rFonts w:eastAsia="Times New Roman" w:cs="Calibri"/>
                <w:color w:val="000000"/>
                <w:szCs w:val="22"/>
              </w:rPr>
              <w:t>White British</w:t>
            </w:r>
          </w:p>
        </w:tc>
        <w:tc>
          <w:tcPr>
            <w:tcW w:w="2393" w:type="pct"/>
            <w:noWrap/>
          </w:tcPr>
          <w:p w:rsidRPr="000710BC" w:rsidR="008C1B32" w:rsidP="003858EE" w:rsidRDefault="008C1B32" w14:paraId="326B2E3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0710BC">
              <w:rPr>
                <w:rFonts w:eastAsia="Times New Roman" w:cs="Calibri"/>
                <w:szCs w:val="22"/>
              </w:rPr>
              <w:t>18,260</w:t>
            </w:r>
          </w:p>
        </w:tc>
      </w:tr>
      <w:tr w:rsidRPr="008C1B32" w:rsidR="008C1B32" w:rsidTr="00531EB2" w14:paraId="1E7A9242"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tcPr>
          <w:p w:rsidRPr="008C1B32" w:rsidR="008C1B32" w:rsidP="003858EE" w:rsidRDefault="008C1B32" w14:paraId="3FE3A9C6" w14:textId="685615B6">
            <w:pPr>
              <w:spacing w:before="0" w:line="276" w:lineRule="auto"/>
              <w:rPr>
                <w:rFonts w:eastAsia="Times New Roman" w:cs="Calibri"/>
                <w:color w:val="000000"/>
                <w:szCs w:val="22"/>
              </w:rPr>
            </w:pPr>
            <w:r w:rsidRPr="008C1B32">
              <w:rPr>
                <w:rFonts w:eastAsia="Times New Roman" w:cs="Calibri"/>
                <w:color w:val="000000"/>
                <w:szCs w:val="22"/>
              </w:rPr>
              <w:t>Traveler</w:t>
            </w:r>
          </w:p>
        </w:tc>
        <w:tc>
          <w:tcPr>
            <w:tcW w:w="2393" w:type="pct"/>
            <w:noWrap/>
          </w:tcPr>
          <w:p w:rsidRPr="000710BC" w:rsidR="008C1B32" w:rsidP="003858EE" w:rsidRDefault="008C1B32" w14:paraId="1BF4EED1"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szCs w:val="22"/>
              </w:rPr>
            </w:pPr>
            <w:r w:rsidRPr="000710BC">
              <w:rPr>
                <w:rFonts w:eastAsia="Times New Roman" w:cs="Calibri"/>
                <w:szCs w:val="22"/>
              </w:rPr>
              <w:t>65</w:t>
            </w:r>
          </w:p>
        </w:tc>
      </w:tr>
      <w:tr w:rsidRPr="008C1B32" w:rsidR="008C1B32" w:rsidTr="00531EB2" w14:paraId="16CAAA75"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tcPr>
          <w:p w:rsidRPr="008C1B32" w:rsidR="008C1B32" w:rsidP="003858EE" w:rsidRDefault="008C1B32" w14:paraId="5F49A8A5" w14:textId="77777777">
            <w:pPr>
              <w:spacing w:before="0" w:line="276" w:lineRule="auto"/>
              <w:rPr>
                <w:rFonts w:eastAsia="Times New Roman" w:cs="Calibri"/>
                <w:color w:val="000000"/>
                <w:szCs w:val="22"/>
              </w:rPr>
            </w:pPr>
            <w:r w:rsidRPr="008C1B32">
              <w:rPr>
                <w:rFonts w:eastAsia="Times New Roman" w:cs="Calibri"/>
                <w:color w:val="000000"/>
                <w:szCs w:val="22"/>
              </w:rPr>
              <w:t>Gypsy</w:t>
            </w:r>
          </w:p>
        </w:tc>
        <w:tc>
          <w:tcPr>
            <w:tcW w:w="2393" w:type="pct"/>
            <w:noWrap/>
          </w:tcPr>
          <w:p w:rsidRPr="000710BC" w:rsidR="008C1B32" w:rsidP="003858EE" w:rsidRDefault="008C1B32" w14:paraId="27D7A46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w:cs="Calibri"/>
                <w:szCs w:val="22"/>
                <w:shd w:val="clear" w:color="auto" w:fill="FFFFFF"/>
              </w:rPr>
            </w:pPr>
            <w:r w:rsidRPr="000710BC">
              <w:rPr>
                <w:rFonts w:eastAsia="Times New Roman" w:cs="Calibri"/>
                <w:szCs w:val="22"/>
              </w:rPr>
              <w:t>15</w:t>
            </w:r>
          </w:p>
        </w:tc>
      </w:tr>
      <w:tr w:rsidRPr="008C1B32" w:rsidR="008C1B32" w:rsidTr="00531EB2" w14:paraId="7E48B47C"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77FA1654" w14:textId="77777777">
            <w:pPr>
              <w:spacing w:before="0" w:line="276" w:lineRule="auto"/>
              <w:rPr>
                <w:rFonts w:eastAsia="Times New Roman" w:cs="Calibri"/>
                <w:color w:val="000000"/>
                <w:szCs w:val="22"/>
              </w:rPr>
            </w:pPr>
            <w:r w:rsidRPr="008C1B32">
              <w:rPr>
                <w:rFonts w:eastAsia="Times New Roman" w:cs="Calibri"/>
                <w:color w:val="000000"/>
                <w:szCs w:val="22"/>
              </w:rPr>
              <w:lastRenderedPageBreak/>
              <w:t>Any other white background</w:t>
            </w:r>
          </w:p>
        </w:tc>
        <w:tc>
          <w:tcPr>
            <w:tcW w:w="2393" w:type="pct"/>
            <w:noWrap/>
          </w:tcPr>
          <w:p w:rsidRPr="008C1B32" w:rsidR="008C1B32" w:rsidP="003858EE" w:rsidRDefault="008C1B32" w14:paraId="50378DD3"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w:cs="Calibri"/>
                <w:color w:val="000000"/>
                <w:szCs w:val="22"/>
                <w:shd w:val="clear" w:color="auto" w:fill="FFFFFF"/>
              </w:rPr>
              <w:t>1,045</w:t>
            </w:r>
          </w:p>
        </w:tc>
      </w:tr>
      <w:tr w:rsidRPr="008C1B32" w:rsidR="008C1B32" w:rsidTr="00531EB2" w14:paraId="4F0F6AEA"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4640FB46" w14:textId="77777777">
            <w:pPr>
              <w:spacing w:before="0" w:line="276" w:lineRule="auto"/>
              <w:rPr>
                <w:rFonts w:eastAsia="Times New Roman" w:cs="Calibri"/>
                <w:color w:val="000000"/>
                <w:szCs w:val="22"/>
              </w:rPr>
            </w:pPr>
            <w:r w:rsidRPr="008C1B32">
              <w:rPr>
                <w:rFonts w:eastAsia="Times New Roman" w:cs="Calibri"/>
                <w:color w:val="000000"/>
                <w:szCs w:val="22"/>
              </w:rPr>
              <w:t>White and Black Caribbean</w:t>
            </w:r>
          </w:p>
        </w:tc>
        <w:tc>
          <w:tcPr>
            <w:tcW w:w="2393" w:type="pct"/>
            <w:noWrap/>
          </w:tcPr>
          <w:p w:rsidRPr="008C1B32" w:rsidR="008C1B32" w:rsidP="003858EE" w:rsidRDefault="008C1B32" w14:paraId="45F47A9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45</w:t>
            </w:r>
          </w:p>
        </w:tc>
      </w:tr>
      <w:tr w:rsidRPr="008C1B32" w:rsidR="008C1B32" w:rsidTr="00531EB2" w14:paraId="78187277"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1D85631C" w14:textId="77777777">
            <w:pPr>
              <w:spacing w:before="0" w:line="276" w:lineRule="auto"/>
              <w:rPr>
                <w:rFonts w:eastAsia="Times New Roman" w:cs="Calibri"/>
                <w:color w:val="000000"/>
                <w:szCs w:val="22"/>
              </w:rPr>
            </w:pPr>
            <w:r w:rsidRPr="008C1B32">
              <w:rPr>
                <w:rFonts w:eastAsia="Times New Roman" w:cs="Calibri"/>
                <w:color w:val="000000"/>
                <w:szCs w:val="22"/>
              </w:rPr>
              <w:t>White and Black African</w:t>
            </w:r>
          </w:p>
        </w:tc>
        <w:tc>
          <w:tcPr>
            <w:tcW w:w="2393" w:type="pct"/>
            <w:noWrap/>
          </w:tcPr>
          <w:p w:rsidRPr="008C1B32" w:rsidR="008C1B32" w:rsidP="003858EE" w:rsidRDefault="008C1B32" w14:paraId="2137E352"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75</w:t>
            </w:r>
          </w:p>
        </w:tc>
      </w:tr>
      <w:tr w:rsidRPr="008C1B32" w:rsidR="008C1B32" w:rsidTr="00531EB2" w14:paraId="7E66DBCD"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5CEC297A" w14:textId="77777777">
            <w:pPr>
              <w:spacing w:before="0" w:line="276" w:lineRule="auto"/>
              <w:rPr>
                <w:rFonts w:eastAsia="Times New Roman" w:cs="Calibri"/>
                <w:color w:val="000000"/>
                <w:szCs w:val="22"/>
              </w:rPr>
            </w:pPr>
            <w:r w:rsidRPr="008C1B32">
              <w:rPr>
                <w:rFonts w:eastAsia="Times New Roman" w:cs="Calibri"/>
                <w:color w:val="000000"/>
                <w:szCs w:val="22"/>
              </w:rPr>
              <w:t>White and Asian</w:t>
            </w:r>
          </w:p>
        </w:tc>
        <w:tc>
          <w:tcPr>
            <w:tcW w:w="2393" w:type="pct"/>
            <w:noWrap/>
          </w:tcPr>
          <w:p w:rsidRPr="008C1B32" w:rsidR="008C1B32" w:rsidP="003858EE" w:rsidRDefault="008C1B32" w14:paraId="6B001D0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80</w:t>
            </w:r>
          </w:p>
        </w:tc>
      </w:tr>
      <w:tr w:rsidRPr="008C1B32" w:rsidR="008C1B32" w:rsidTr="00531EB2" w14:paraId="3BE10192"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4B0B394A" w14:textId="77777777">
            <w:pPr>
              <w:spacing w:before="0" w:line="276" w:lineRule="auto"/>
              <w:rPr>
                <w:rFonts w:eastAsia="Times New Roman" w:cs="Calibri"/>
                <w:color w:val="000000"/>
                <w:szCs w:val="22"/>
              </w:rPr>
            </w:pPr>
            <w:r w:rsidRPr="008C1B32">
              <w:rPr>
                <w:rFonts w:eastAsia="Times New Roman" w:cs="Calibri"/>
                <w:color w:val="000000"/>
                <w:szCs w:val="22"/>
              </w:rPr>
              <w:t>Any other mixed background</w:t>
            </w:r>
          </w:p>
        </w:tc>
        <w:tc>
          <w:tcPr>
            <w:tcW w:w="2393" w:type="pct"/>
            <w:noWrap/>
          </w:tcPr>
          <w:p w:rsidRPr="008C1B32" w:rsidR="008C1B32" w:rsidP="003858EE" w:rsidRDefault="008C1B32" w14:paraId="08A1A26E"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215</w:t>
            </w:r>
          </w:p>
        </w:tc>
      </w:tr>
      <w:tr w:rsidRPr="008C1B32" w:rsidR="008C1B32" w:rsidTr="00531EB2" w14:paraId="7DF5057E"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42060CF0" w14:textId="77777777">
            <w:pPr>
              <w:spacing w:before="0" w:line="276" w:lineRule="auto"/>
              <w:rPr>
                <w:rFonts w:eastAsia="Times New Roman" w:cs="Calibri"/>
                <w:color w:val="000000"/>
                <w:szCs w:val="22"/>
              </w:rPr>
            </w:pPr>
            <w:r w:rsidRPr="008C1B32">
              <w:rPr>
                <w:rFonts w:eastAsia="Times New Roman" w:cs="Calibri"/>
                <w:color w:val="000000"/>
                <w:szCs w:val="22"/>
              </w:rPr>
              <w:t>Indian</w:t>
            </w:r>
          </w:p>
        </w:tc>
        <w:tc>
          <w:tcPr>
            <w:tcW w:w="2393" w:type="pct"/>
            <w:noWrap/>
          </w:tcPr>
          <w:p w:rsidRPr="008C1B32" w:rsidR="008C1B32" w:rsidP="003858EE" w:rsidRDefault="008C1B32" w14:paraId="7D2B374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30</w:t>
            </w:r>
          </w:p>
        </w:tc>
      </w:tr>
      <w:tr w:rsidRPr="008C1B32" w:rsidR="008C1B32" w:rsidTr="00531EB2" w14:paraId="766E6DB9"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3BE0BD77" w14:textId="77777777">
            <w:pPr>
              <w:spacing w:before="0" w:line="276" w:lineRule="auto"/>
              <w:rPr>
                <w:rFonts w:eastAsia="Times New Roman" w:cs="Calibri"/>
                <w:color w:val="000000"/>
                <w:szCs w:val="22"/>
              </w:rPr>
            </w:pPr>
            <w:r w:rsidRPr="008C1B32">
              <w:rPr>
                <w:rFonts w:eastAsia="Times New Roman" w:cs="Calibri"/>
                <w:color w:val="000000"/>
                <w:szCs w:val="22"/>
              </w:rPr>
              <w:t>Pakistani</w:t>
            </w:r>
          </w:p>
        </w:tc>
        <w:tc>
          <w:tcPr>
            <w:tcW w:w="2393" w:type="pct"/>
            <w:noWrap/>
          </w:tcPr>
          <w:p w:rsidRPr="008C1B32" w:rsidR="008C1B32" w:rsidP="003858EE" w:rsidRDefault="008C1B32" w14:paraId="37D16076"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20</w:t>
            </w:r>
          </w:p>
        </w:tc>
      </w:tr>
      <w:tr w:rsidRPr="008C1B32" w:rsidR="008C1B32" w:rsidTr="00531EB2" w14:paraId="0E4D8C98"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057450C4" w14:textId="77777777">
            <w:pPr>
              <w:spacing w:before="0" w:line="276" w:lineRule="auto"/>
              <w:rPr>
                <w:rFonts w:eastAsia="Times New Roman" w:cs="Calibri"/>
                <w:color w:val="000000"/>
                <w:szCs w:val="22"/>
              </w:rPr>
            </w:pPr>
            <w:r w:rsidRPr="008C1B32">
              <w:rPr>
                <w:rFonts w:eastAsia="Times New Roman" w:cs="Calibri"/>
                <w:color w:val="000000"/>
                <w:szCs w:val="22"/>
              </w:rPr>
              <w:t>Bangladeshi</w:t>
            </w:r>
          </w:p>
        </w:tc>
        <w:tc>
          <w:tcPr>
            <w:tcW w:w="2393" w:type="pct"/>
            <w:noWrap/>
          </w:tcPr>
          <w:p w:rsidRPr="008C1B32" w:rsidR="008C1B32" w:rsidP="003858EE" w:rsidRDefault="008C1B32" w14:paraId="5A4B1AB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15</w:t>
            </w:r>
          </w:p>
        </w:tc>
      </w:tr>
      <w:tr w:rsidRPr="008C1B32" w:rsidR="008C1B32" w:rsidTr="00531EB2" w14:paraId="50C673A3"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50176514" w14:textId="77777777">
            <w:pPr>
              <w:spacing w:before="0" w:line="276" w:lineRule="auto"/>
              <w:rPr>
                <w:rFonts w:eastAsia="Times New Roman" w:cs="Calibri"/>
                <w:color w:val="000000"/>
                <w:szCs w:val="22"/>
              </w:rPr>
            </w:pPr>
            <w:r w:rsidRPr="008C1B32">
              <w:rPr>
                <w:rFonts w:eastAsia="Times New Roman" w:cs="Calibri"/>
                <w:color w:val="000000"/>
                <w:szCs w:val="22"/>
              </w:rPr>
              <w:t>Any other Asian background</w:t>
            </w:r>
          </w:p>
        </w:tc>
        <w:tc>
          <w:tcPr>
            <w:tcW w:w="2393" w:type="pct"/>
            <w:noWrap/>
          </w:tcPr>
          <w:p w:rsidRPr="008C1B32" w:rsidR="008C1B32" w:rsidP="003858EE" w:rsidRDefault="008C1B32" w14:paraId="2C8DA382"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15</w:t>
            </w:r>
          </w:p>
        </w:tc>
      </w:tr>
      <w:tr w:rsidRPr="008C1B32" w:rsidR="008C1B32" w:rsidTr="00531EB2" w14:paraId="12501DD5"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684F2401" w14:textId="77777777">
            <w:pPr>
              <w:spacing w:before="0" w:line="276" w:lineRule="auto"/>
              <w:rPr>
                <w:rFonts w:eastAsia="Times New Roman" w:cs="Calibri"/>
                <w:color w:val="000000"/>
                <w:szCs w:val="22"/>
              </w:rPr>
            </w:pPr>
            <w:r w:rsidRPr="008C1B32">
              <w:rPr>
                <w:rFonts w:eastAsia="Times New Roman" w:cs="Calibri"/>
                <w:color w:val="000000"/>
                <w:szCs w:val="22"/>
              </w:rPr>
              <w:t>Caribbean</w:t>
            </w:r>
          </w:p>
        </w:tc>
        <w:tc>
          <w:tcPr>
            <w:tcW w:w="2393" w:type="pct"/>
            <w:noWrap/>
          </w:tcPr>
          <w:p w:rsidRPr="008C1B32" w:rsidR="008C1B32" w:rsidP="003858EE" w:rsidRDefault="008C1B32" w14:paraId="3F253AD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w:t>
            </w:r>
          </w:p>
        </w:tc>
      </w:tr>
      <w:tr w:rsidRPr="008C1B32" w:rsidR="008C1B32" w:rsidTr="00531EB2" w14:paraId="756CD38D"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26953D49" w14:textId="77777777">
            <w:pPr>
              <w:spacing w:before="0" w:line="276" w:lineRule="auto"/>
              <w:rPr>
                <w:rFonts w:eastAsia="Times New Roman" w:cs="Calibri"/>
                <w:color w:val="000000"/>
                <w:szCs w:val="22"/>
              </w:rPr>
            </w:pPr>
            <w:r w:rsidRPr="008C1B32">
              <w:rPr>
                <w:rFonts w:eastAsia="Times New Roman" w:cs="Calibri"/>
                <w:color w:val="000000"/>
                <w:szCs w:val="22"/>
              </w:rPr>
              <w:t>African</w:t>
            </w:r>
          </w:p>
        </w:tc>
        <w:tc>
          <w:tcPr>
            <w:tcW w:w="2393" w:type="pct"/>
            <w:noWrap/>
          </w:tcPr>
          <w:p w:rsidRPr="008C1B32" w:rsidR="008C1B32" w:rsidP="003858EE" w:rsidRDefault="008C1B32" w14:paraId="465CE93E"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15</w:t>
            </w:r>
          </w:p>
        </w:tc>
      </w:tr>
      <w:tr w:rsidRPr="008C1B32" w:rsidR="008C1B32" w:rsidTr="00531EB2" w14:paraId="32D52DCF"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6AFCB4DE" w14:textId="77777777">
            <w:pPr>
              <w:spacing w:before="0" w:line="276" w:lineRule="auto"/>
              <w:rPr>
                <w:rFonts w:eastAsia="Times New Roman" w:cs="Calibri"/>
                <w:color w:val="000000"/>
                <w:szCs w:val="22"/>
              </w:rPr>
            </w:pPr>
            <w:r w:rsidRPr="008C1B32">
              <w:rPr>
                <w:rFonts w:eastAsia="Times New Roman" w:cs="Calibri"/>
                <w:color w:val="000000"/>
                <w:szCs w:val="22"/>
              </w:rPr>
              <w:t>Any other black background</w:t>
            </w:r>
          </w:p>
        </w:tc>
        <w:tc>
          <w:tcPr>
            <w:tcW w:w="2393" w:type="pct"/>
            <w:noWrap/>
          </w:tcPr>
          <w:p w:rsidRPr="008C1B32" w:rsidR="008C1B32" w:rsidP="003858EE" w:rsidRDefault="008C1B32" w14:paraId="7BB3912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10</w:t>
            </w:r>
          </w:p>
        </w:tc>
      </w:tr>
      <w:tr w:rsidRPr="008C1B32" w:rsidR="008C1B32" w:rsidTr="00531EB2" w14:paraId="2239C02B"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374B3C89" w14:textId="77777777">
            <w:pPr>
              <w:spacing w:before="0" w:line="276" w:lineRule="auto"/>
              <w:rPr>
                <w:rFonts w:eastAsia="Times New Roman" w:cs="Calibri"/>
                <w:color w:val="000000"/>
                <w:szCs w:val="22"/>
              </w:rPr>
            </w:pPr>
            <w:r w:rsidRPr="008C1B32">
              <w:rPr>
                <w:rFonts w:eastAsia="Times New Roman" w:cs="Calibri"/>
                <w:color w:val="000000"/>
                <w:szCs w:val="22"/>
              </w:rPr>
              <w:t>Chinese or Chinese British</w:t>
            </w:r>
          </w:p>
        </w:tc>
        <w:tc>
          <w:tcPr>
            <w:tcW w:w="2393" w:type="pct"/>
            <w:noWrap/>
          </w:tcPr>
          <w:p w:rsidRPr="008C1B32" w:rsidR="008C1B32" w:rsidP="003858EE" w:rsidRDefault="008C1B32" w14:paraId="5C5E218B"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25</w:t>
            </w:r>
          </w:p>
        </w:tc>
      </w:tr>
      <w:tr w:rsidRPr="008C1B32" w:rsidR="008C1B32" w:rsidTr="00531EB2" w14:paraId="63E9DCA6" w14:textId="77777777">
        <w:trPr>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1C8DEFF7" w14:textId="77777777">
            <w:pPr>
              <w:spacing w:before="0" w:line="276" w:lineRule="auto"/>
              <w:rPr>
                <w:rFonts w:eastAsia="Times New Roman" w:cs="Calibri"/>
                <w:color w:val="000000"/>
                <w:szCs w:val="22"/>
              </w:rPr>
            </w:pPr>
            <w:r w:rsidRPr="008C1B32">
              <w:rPr>
                <w:rFonts w:eastAsia="Times New Roman" w:cs="Calibri"/>
                <w:color w:val="000000"/>
                <w:szCs w:val="22"/>
              </w:rPr>
              <w:t>Any other ethnic background</w:t>
            </w:r>
          </w:p>
        </w:tc>
        <w:tc>
          <w:tcPr>
            <w:tcW w:w="2393" w:type="pct"/>
            <w:noWrap/>
          </w:tcPr>
          <w:p w:rsidRPr="008C1B32" w:rsidR="008C1B32" w:rsidP="003858EE" w:rsidRDefault="008C1B32" w14:paraId="0C3B8F0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75</w:t>
            </w:r>
          </w:p>
        </w:tc>
      </w:tr>
      <w:tr w:rsidRPr="008C1B32" w:rsidR="008C1B32" w:rsidTr="00531EB2" w14:paraId="12E14E96" w14:textId="7777777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07" w:type="pct"/>
            <w:noWrap/>
            <w:hideMark/>
          </w:tcPr>
          <w:p w:rsidRPr="008C1B32" w:rsidR="008C1B32" w:rsidP="003858EE" w:rsidRDefault="008C1B32" w14:paraId="1DC2AA7E" w14:textId="77777777">
            <w:pPr>
              <w:spacing w:before="0" w:line="276" w:lineRule="auto"/>
              <w:rPr>
                <w:rFonts w:eastAsia="Times New Roman" w:cs="Calibri"/>
                <w:color w:val="000000"/>
                <w:szCs w:val="22"/>
              </w:rPr>
            </w:pPr>
            <w:r w:rsidRPr="008C1B32">
              <w:rPr>
                <w:rFonts w:eastAsia="Times New Roman" w:cs="Calibri"/>
                <w:color w:val="000000"/>
                <w:szCs w:val="22"/>
              </w:rPr>
              <w:t>Unknown or not stated</w:t>
            </w:r>
          </w:p>
        </w:tc>
        <w:tc>
          <w:tcPr>
            <w:tcW w:w="2393" w:type="pct"/>
            <w:noWrap/>
            <w:hideMark/>
          </w:tcPr>
          <w:p w:rsidRPr="008C1B32" w:rsidR="008C1B32" w:rsidP="003858EE" w:rsidRDefault="008C1B32" w14:paraId="5013639D"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8C1B32">
              <w:rPr>
                <w:rFonts w:eastAsia="Times New Roman" w:cs="Calibri"/>
                <w:color w:val="000000"/>
                <w:szCs w:val="22"/>
              </w:rPr>
              <w:t>80</w:t>
            </w:r>
          </w:p>
        </w:tc>
      </w:tr>
    </w:tbl>
    <w:p w:rsidRPr="005E31E0" w:rsidR="009277E7" w:rsidP="003858EE" w:rsidRDefault="003F0057" w14:paraId="47761946" w14:textId="0D7BA0F7">
      <w:pPr>
        <w:spacing w:before="360" w:after="0" w:line="276" w:lineRule="auto"/>
        <w:rPr>
          <w:rFonts w:ascii="Calibri" w:hAnsi="Calibri" w:eastAsia="Times New Roman" w:cs="Calibri"/>
          <w:szCs w:val="22"/>
        </w:rPr>
      </w:pPr>
      <w:r w:rsidRPr="005E31E0">
        <w:rPr>
          <w:rFonts w:ascii="Calibri" w:hAnsi="Calibri" w:eastAsia="Times New Roman" w:cs="Calibri"/>
          <w:szCs w:val="22"/>
        </w:rPr>
        <w:t xml:space="preserve">As illustrated by the above, </w:t>
      </w:r>
      <w:r w:rsidRPr="005E31E0" w:rsidR="008B56BA">
        <w:rPr>
          <w:rFonts w:ascii="Calibri" w:hAnsi="Calibri" w:eastAsia="Times New Roman" w:cs="Calibri"/>
          <w:szCs w:val="22"/>
        </w:rPr>
        <w:t>Flintshire</w:t>
      </w:r>
      <w:r w:rsidRPr="005E31E0">
        <w:rPr>
          <w:rFonts w:ascii="Calibri" w:hAnsi="Calibri" w:eastAsia="Times New Roman" w:cs="Calibri"/>
          <w:szCs w:val="22"/>
        </w:rPr>
        <w:t xml:space="preserve"> has a high proportion of pupils aged 5 and above identifying as white British at </w:t>
      </w:r>
      <w:r w:rsidR="00AF6B04">
        <w:rPr>
          <w:rFonts w:ascii="Calibri" w:hAnsi="Calibri" w:eastAsia="Times New Roman" w:cs="Calibri"/>
          <w:szCs w:val="22"/>
        </w:rPr>
        <w:t>90%</w:t>
      </w:r>
      <w:r w:rsidRPr="005E31E0" w:rsidR="005306B6">
        <w:rPr>
          <w:rFonts w:ascii="Calibri" w:hAnsi="Calibri" w:eastAsia="Times New Roman" w:cs="Calibri"/>
          <w:szCs w:val="22"/>
        </w:rPr>
        <w:t>.</w:t>
      </w:r>
      <w:r w:rsidRPr="005E31E0">
        <w:rPr>
          <w:rFonts w:ascii="Calibri" w:hAnsi="Calibri" w:eastAsia="Times New Roman" w:cs="Calibri"/>
          <w:szCs w:val="22"/>
        </w:rPr>
        <w:t xml:space="preserve"> Comparatively, only </w:t>
      </w:r>
      <w:r w:rsidR="00AF6B04">
        <w:rPr>
          <w:rFonts w:ascii="Calibri" w:hAnsi="Calibri" w:eastAsia="Times New Roman" w:cs="Calibri"/>
          <w:szCs w:val="22"/>
        </w:rPr>
        <w:t>10%</w:t>
      </w:r>
      <w:r w:rsidR="006C53B6">
        <w:rPr>
          <w:rFonts w:ascii="Calibri" w:hAnsi="Calibri" w:eastAsia="Times New Roman" w:cs="Calibri"/>
          <w:szCs w:val="22"/>
        </w:rPr>
        <w:t xml:space="preserve"> </w:t>
      </w:r>
      <w:r w:rsidRPr="005E31E0">
        <w:rPr>
          <w:rFonts w:ascii="Calibri" w:hAnsi="Calibri" w:eastAsia="Times New Roman" w:cs="Calibri"/>
          <w:szCs w:val="22"/>
        </w:rPr>
        <w:t>of pupils identify as being from a non-white</w:t>
      </w:r>
      <w:r w:rsidR="00901DE8">
        <w:rPr>
          <w:rFonts w:ascii="Calibri" w:hAnsi="Calibri" w:eastAsia="Times New Roman" w:cs="Calibri"/>
          <w:szCs w:val="22"/>
        </w:rPr>
        <w:t xml:space="preserve"> </w:t>
      </w:r>
      <w:r w:rsidRPr="005E31E0" w:rsidR="005E31E0">
        <w:rPr>
          <w:rFonts w:ascii="Calibri" w:hAnsi="Calibri" w:eastAsia="Times New Roman" w:cs="Calibri"/>
          <w:szCs w:val="22"/>
        </w:rPr>
        <w:t>British</w:t>
      </w:r>
      <w:r w:rsidRPr="005E31E0">
        <w:rPr>
          <w:rFonts w:ascii="Calibri" w:hAnsi="Calibri" w:eastAsia="Times New Roman" w:cs="Calibri"/>
          <w:szCs w:val="22"/>
        </w:rPr>
        <w:t xml:space="preserve"> background. However, this is broadly in line with averages for Wales according to the 2011 national census.</w:t>
      </w:r>
    </w:p>
    <w:p w:rsidR="00163EBF" w:rsidP="003858EE" w:rsidRDefault="00163EBF" w14:paraId="56E016D9" w14:textId="77777777">
      <w:pPr>
        <w:spacing w:before="240" w:line="276" w:lineRule="auto"/>
        <w:rPr>
          <w:rFonts w:ascii="Calibri" w:hAnsi="Calibri" w:eastAsia="Times New Roman" w:cs="Calibri"/>
          <w:b/>
          <w:bCs/>
          <w:szCs w:val="22"/>
        </w:rPr>
      </w:pPr>
      <w:r>
        <w:rPr>
          <w:rFonts w:ascii="Calibri" w:hAnsi="Calibri" w:eastAsia="Times New Roman" w:cs="Calibri"/>
          <w:b/>
          <w:bCs/>
          <w:szCs w:val="22"/>
        </w:rPr>
        <w:t>3</w:t>
      </w:r>
      <w:r w:rsidRPr="000A0BED">
        <w:rPr>
          <w:rFonts w:ascii="Calibri" w:hAnsi="Calibri" w:eastAsia="Times New Roman" w:cs="Calibri"/>
          <w:b/>
          <w:bCs/>
          <w:szCs w:val="22"/>
        </w:rPr>
        <w:t>.6</w:t>
      </w:r>
      <w:r w:rsidRPr="000A0BED">
        <w:rPr>
          <w:rFonts w:ascii="Calibri" w:hAnsi="Calibri" w:eastAsia="Times New Roman" w:cs="Calibri"/>
          <w:b/>
          <w:bCs/>
          <w:szCs w:val="22"/>
        </w:rPr>
        <w:tab/>
        <w:t xml:space="preserve">Employment </w:t>
      </w:r>
    </w:p>
    <w:p w:rsidRPr="007316A9" w:rsidR="00163EBF" w:rsidP="003858EE" w:rsidRDefault="00163EBF" w14:paraId="6D9E888F" w14:textId="39956F7F">
      <w:pPr>
        <w:spacing w:before="0" w:line="276" w:lineRule="auto"/>
        <w:rPr>
          <w:rFonts w:ascii="Calibri" w:hAnsi="Calibri" w:eastAsia="Times New Roman" w:cs="Calibri"/>
          <w:szCs w:val="22"/>
        </w:rPr>
      </w:pPr>
      <w:r w:rsidRPr="007316A9">
        <w:rPr>
          <w:rFonts w:ascii="Calibri" w:hAnsi="Calibri" w:eastAsia="Times New Roman" w:cs="Calibri"/>
          <w:szCs w:val="22"/>
        </w:rPr>
        <w:t>Chart 3 (see Appendix</w:t>
      </w:r>
      <w:r w:rsidR="00166DE3">
        <w:rPr>
          <w:rFonts w:ascii="Calibri" w:hAnsi="Calibri" w:eastAsia="Times New Roman" w:cs="Calibri"/>
          <w:szCs w:val="22"/>
        </w:rPr>
        <w:t xml:space="preserve"> 2</w:t>
      </w:r>
      <w:r w:rsidRPr="007316A9">
        <w:rPr>
          <w:rFonts w:ascii="Calibri" w:hAnsi="Calibri" w:eastAsia="Times New Roman" w:cs="Calibri"/>
          <w:szCs w:val="22"/>
        </w:rPr>
        <w:t xml:space="preserve">, Table 4) shows the frequency of adults who are (or were) ‘economically active’ which implies they are in employment. As the most recent data available is from 2011, the employment statistics may have changed, particularly with the impact that COVID-19 has had on employment levels across the UK. </w:t>
      </w:r>
    </w:p>
    <w:p w:rsidR="009058A3" w:rsidP="003858EE" w:rsidRDefault="00163EBF" w14:paraId="7CD0E7B4" w14:textId="4481FFDE">
      <w:pPr>
        <w:spacing w:before="0" w:after="240" w:line="276" w:lineRule="auto"/>
        <w:rPr>
          <w:rFonts w:ascii="Calibri" w:hAnsi="Calibri" w:eastAsia="Times New Roman" w:cs="Calibri"/>
          <w:szCs w:val="22"/>
          <w:highlight w:val="yellow"/>
        </w:rPr>
      </w:pPr>
      <w:r w:rsidRPr="000A0BED">
        <w:rPr>
          <w:rFonts w:ascii="Calibri" w:hAnsi="Calibri" w:eastAsia="Times New Roman" w:cs="Calibri"/>
          <w:szCs w:val="22"/>
          <w:u w:val="single"/>
        </w:rPr>
        <w:t xml:space="preserve">Chart 3 – Incidence of employment and unemployment in </w:t>
      </w:r>
      <w:r>
        <w:rPr>
          <w:rFonts w:ascii="Calibri" w:hAnsi="Calibri" w:eastAsia="Times New Roman" w:cs="Calibri"/>
          <w:szCs w:val="22"/>
          <w:u w:val="single"/>
        </w:rPr>
        <w:t>Flintshire</w:t>
      </w:r>
      <w:r w:rsidRPr="000A0BED">
        <w:rPr>
          <w:rFonts w:ascii="Calibri" w:hAnsi="Calibri" w:eastAsia="Times New Roman" w:cs="Calibri"/>
          <w:szCs w:val="22"/>
          <w:u w:val="single"/>
        </w:rPr>
        <w:t xml:space="preserve"> (NOMIS 2020 using ONS 2011 data)</w:t>
      </w:r>
      <w:r w:rsidRPr="000A0BED">
        <w:rPr>
          <w:rFonts w:ascii="Calibri" w:hAnsi="Calibri" w:eastAsia="Times New Roman" w:cs="Calibri"/>
          <w:szCs w:val="22"/>
          <w:u w:val="single"/>
          <w:vertAlign w:val="superscript"/>
        </w:rPr>
        <w:footnoteReference w:id="14"/>
      </w:r>
    </w:p>
    <w:p w:rsidRPr="009058A3" w:rsidR="009058A3" w:rsidP="003858EE" w:rsidRDefault="00D7176F" w14:paraId="62B368C9" w14:textId="52ED43CA">
      <w:pPr>
        <w:spacing w:line="276" w:lineRule="auto"/>
        <w:jc w:val="center"/>
        <w:rPr>
          <w:rFonts w:ascii="Calibri" w:hAnsi="Calibri" w:eastAsia="Times New Roman" w:cs="Calibri"/>
          <w:szCs w:val="22"/>
          <w:highlight w:val="yellow"/>
        </w:rPr>
        <w:sectPr w:rsidRPr="009058A3" w:rsidR="009058A3" w:rsidSect="008262BC">
          <w:pgSz w:w="11906" w:h="16838"/>
          <w:pgMar w:top="1429" w:right="1440" w:bottom="1985" w:left="1440" w:header="709" w:footer="709" w:gutter="0"/>
          <w:cols w:space="708"/>
          <w:titlePg/>
          <w:docGrid w:linePitch="360"/>
        </w:sectPr>
      </w:pPr>
      <w:r>
        <w:rPr>
          <w:noProof/>
          <w:lang w:eastAsia="en-GB"/>
        </w:rPr>
        <w:lastRenderedPageBreak/>
        <w:drawing>
          <wp:inline distT="0" distB="0" distL="0" distR="0" wp14:anchorId="734E7C83" wp14:editId="6FBA2FFE">
            <wp:extent cx="5586730" cy="2962275"/>
            <wp:effectExtent l="0" t="0" r="13970" b="9525"/>
            <wp:docPr id="10" name="Chart 1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5DF3120-B2F9-4D24-997B-960F87FBA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1A1621" w:rsidR="00075F7A" w:rsidP="003858EE" w:rsidRDefault="00075F7A" w14:paraId="435C06AE" w14:textId="146FDFD1">
      <w:pPr>
        <w:spacing w:line="276" w:lineRule="auto"/>
        <w:rPr>
          <w:rFonts w:ascii="Calibri" w:hAnsi="Calibri" w:eastAsia="Times New Roman" w:cs="Calibri"/>
          <w:szCs w:val="22"/>
        </w:rPr>
      </w:pPr>
      <w:r w:rsidRPr="001A1621">
        <w:rPr>
          <w:rFonts w:ascii="Calibri" w:hAnsi="Calibri" w:eastAsia="Times New Roman" w:cs="Calibri"/>
          <w:szCs w:val="22"/>
        </w:rPr>
        <w:lastRenderedPageBreak/>
        <w:t xml:space="preserve">The data shows that </w:t>
      </w:r>
      <w:r w:rsidRPr="001A1621" w:rsidR="00A77303">
        <w:rPr>
          <w:rFonts w:ascii="Calibri" w:hAnsi="Calibri" w:eastAsia="Times New Roman" w:cs="Calibri"/>
          <w:szCs w:val="22"/>
        </w:rPr>
        <w:t>Community Area 1</w:t>
      </w:r>
      <w:r w:rsidRPr="001A1621">
        <w:rPr>
          <w:rFonts w:ascii="Calibri" w:hAnsi="Calibri" w:eastAsia="Times New Roman" w:cs="Calibri"/>
          <w:szCs w:val="22"/>
        </w:rPr>
        <w:t xml:space="preserve"> had the highest rate of employment out of </w:t>
      </w:r>
      <w:r w:rsidR="00A66DA8">
        <w:rPr>
          <w:rFonts w:ascii="Calibri" w:hAnsi="Calibri" w:eastAsia="Times New Roman" w:cs="Calibri"/>
          <w:szCs w:val="22"/>
        </w:rPr>
        <w:t>Flintshire’s community areas,</w:t>
      </w:r>
      <w:r w:rsidRPr="001A1621">
        <w:rPr>
          <w:rFonts w:ascii="Calibri" w:hAnsi="Calibri" w:eastAsia="Times New Roman" w:cs="Calibri"/>
          <w:szCs w:val="22"/>
        </w:rPr>
        <w:t xml:space="preserve"> closely followed by </w:t>
      </w:r>
      <w:r w:rsidRPr="001A1621" w:rsidR="00D0714D">
        <w:rPr>
          <w:rFonts w:ascii="Calibri" w:hAnsi="Calibri" w:eastAsia="Times New Roman" w:cs="Calibri"/>
          <w:szCs w:val="22"/>
        </w:rPr>
        <w:t>Community Area 6</w:t>
      </w:r>
      <w:r w:rsidRPr="001A1621">
        <w:rPr>
          <w:rFonts w:ascii="Calibri" w:hAnsi="Calibri" w:eastAsia="Times New Roman" w:cs="Calibri"/>
          <w:szCs w:val="22"/>
        </w:rPr>
        <w:t xml:space="preserve">. By contrast, </w:t>
      </w:r>
      <w:r w:rsidRPr="001A1621" w:rsidR="00D0714D">
        <w:rPr>
          <w:rFonts w:ascii="Calibri" w:hAnsi="Calibri" w:eastAsia="Times New Roman" w:cs="Calibri"/>
          <w:szCs w:val="22"/>
        </w:rPr>
        <w:t>Community Area 3 and 5</w:t>
      </w:r>
      <w:r w:rsidRPr="001A1621">
        <w:rPr>
          <w:rFonts w:ascii="Calibri" w:hAnsi="Calibri" w:eastAsia="Times New Roman" w:cs="Calibri"/>
          <w:szCs w:val="22"/>
        </w:rPr>
        <w:t xml:space="preserve"> had the lowest rates of adults who were ‘economically active’. Based on this, we would expect to see a higher proportion of working parents in </w:t>
      </w:r>
      <w:r w:rsidRPr="001A1621" w:rsidR="00D0714D">
        <w:rPr>
          <w:rFonts w:ascii="Calibri" w:hAnsi="Calibri" w:eastAsia="Times New Roman" w:cs="Calibri"/>
          <w:szCs w:val="22"/>
        </w:rPr>
        <w:t xml:space="preserve">places such as </w:t>
      </w:r>
      <w:r w:rsidR="009835F2">
        <w:rPr>
          <w:rFonts w:ascii="Calibri" w:hAnsi="Calibri" w:eastAsia="Times New Roman" w:cs="Calibri"/>
          <w:szCs w:val="22"/>
        </w:rPr>
        <w:t>Buckley</w:t>
      </w:r>
      <w:r w:rsidRPr="001A1621" w:rsidR="001A1621">
        <w:rPr>
          <w:rFonts w:ascii="Calibri" w:hAnsi="Calibri" w:eastAsia="Times New Roman" w:cs="Calibri"/>
          <w:szCs w:val="22"/>
        </w:rPr>
        <w:t>,</w:t>
      </w:r>
      <w:r w:rsidRPr="001A1621" w:rsidR="00D0714D">
        <w:rPr>
          <w:rFonts w:ascii="Calibri" w:hAnsi="Calibri" w:eastAsia="Times New Roman" w:cs="Calibri"/>
          <w:szCs w:val="22"/>
        </w:rPr>
        <w:t xml:space="preserve"> </w:t>
      </w:r>
      <w:r w:rsidRPr="001A1621" w:rsidR="001A1621">
        <w:rPr>
          <w:rFonts w:ascii="Calibri" w:hAnsi="Calibri" w:eastAsia="Times New Roman" w:cs="Calibri"/>
          <w:szCs w:val="22"/>
        </w:rPr>
        <w:t>Penyffordd, Ewloe</w:t>
      </w:r>
      <w:r w:rsidRPr="001A1621" w:rsidR="00D0714D">
        <w:rPr>
          <w:rFonts w:ascii="Calibri" w:hAnsi="Calibri" w:eastAsia="Times New Roman" w:cs="Calibri"/>
          <w:szCs w:val="22"/>
        </w:rPr>
        <w:t xml:space="preserve"> and </w:t>
      </w:r>
      <w:r w:rsidRPr="001A1621" w:rsidR="001A1621">
        <w:rPr>
          <w:rFonts w:ascii="Calibri" w:hAnsi="Calibri" w:eastAsia="Times New Roman" w:cs="Calibri"/>
          <w:szCs w:val="22"/>
        </w:rPr>
        <w:t>Queensferry, with Gronant</w:t>
      </w:r>
      <w:r w:rsidRPr="001A1621" w:rsidR="00D0714D">
        <w:rPr>
          <w:rFonts w:ascii="Calibri" w:hAnsi="Calibri" w:eastAsia="Times New Roman" w:cs="Calibri"/>
          <w:szCs w:val="22"/>
        </w:rPr>
        <w:t xml:space="preserve"> and </w:t>
      </w:r>
      <w:r w:rsidRPr="001A1621" w:rsidR="001A1621">
        <w:rPr>
          <w:rFonts w:ascii="Calibri" w:hAnsi="Calibri" w:eastAsia="Times New Roman" w:cs="Calibri"/>
          <w:szCs w:val="22"/>
        </w:rPr>
        <w:t xml:space="preserve">Flint Castle </w:t>
      </w:r>
      <w:r w:rsidR="00EB6194">
        <w:rPr>
          <w:rFonts w:ascii="Calibri" w:hAnsi="Calibri" w:eastAsia="Times New Roman" w:cs="Calibri"/>
          <w:szCs w:val="22"/>
        </w:rPr>
        <w:t>having</w:t>
      </w:r>
      <w:r w:rsidRPr="001A1621">
        <w:rPr>
          <w:rFonts w:ascii="Calibri" w:hAnsi="Calibri" w:eastAsia="Times New Roman" w:cs="Calibri"/>
          <w:szCs w:val="22"/>
        </w:rPr>
        <w:t xml:space="preserve"> fewer working parents.</w:t>
      </w:r>
    </w:p>
    <w:p w:rsidR="00075F7A" w:rsidP="003858EE" w:rsidRDefault="00075F7A" w14:paraId="4B2F5501" w14:textId="448EE094">
      <w:pPr>
        <w:spacing w:line="276" w:lineRule="auto"/>
        <w:rPr>
          <w:rFonts w:ascii="Calibri" w:hAnsi="Calibri" w:eastAsia="Times New Roman" w:cs="Calibri"/>
          <w:szCs w:val="22"/>
        </w:rPr>
      </w:pPr>
      <w:r w:rsidRPr="00CA6A11">
        <w:rPr>
          <w:rFonts w:ascii="Calibri" w:hAnsi="Calibri" w:eastAsia="Times New Roman" w:cs="Calibri"/>
          <w:szCs w:val="22"/>
        </w:rPr>
        <w:t xml:space="preserve">The most recent Nomis data covering employment rates across Wales from July 2020 to June 2021 shows that </w:t>
      </w:r>
      <w:r w:rsidRPr="00CA6A11" w:rsidR="00CA6A11">
        <w:rPr>
          <w:rFonts w:ascii="Calibri" w:hAnsi="Calibri" w:eastAsia="Times New Roman" w:cs="Calibri"/>
          <w:szCs w:val="22"/>
        </w:rPr>
        <w:t>Flintshire</w:t>
      </w:r>
      <w:r w:rsidRPr="00CA6A11">
        <w:rPr>
          <w:rFonts w:ascii="Calibri" w:hAnsi="Calibri" w:eastAsia="Times New Roman" w:cs="Calibri"/>
          <w:szCs w:val="22"/>
        </w:rPr>
        <w:t xml:space="preserve"> had 7</w:t>
      </w:r>
      <w:r w:rsidRPr="00CA6A11" w:rsidR="00CA6A11">
        <w:rPr>
          <w:rFonts w:ascii="Calibri" w:hAnsi="Calibri" w:eastAsia="Times New Roman" w:cs="Calibri"/>
          <w:szCs w:val="22"/>
        </w:rPr>
        <w:t>8</w:t>
      </w:r>
      <w:r w:rsidRPr="00CA6A11">
        <w:rPr>
          <w:rFonts w:ascii="Calibri" w:hAnsi="Calibri" w:eastAsia="Times New Roman" w:cs="Calibri"/>
          <w:szCs w:val="22"/>
        </w:rPr>
        <w:t>.</w:t>
      </w:r>
      <w:r w:rsidRPr="00CA6A11" w:rsidR="00CA6A11">
        <w:rPr>
          <w:rFonts w:ascii="Calibri" w:hAnsi="Calibri" w:eastAsia="Times New Roman" w:cs="Calibri"/>
          <w:szCs w:val="22"/>
        </w:rPr>
        <w:t>97</w:t>
      </w:r>
      <w:r w:rsidRPr="00CA6A11">
        <w:rPr>
          <w:rFonts w:ascii="Calibri" w:hAnsi="Calibri" w:eastAsia="Times New Roman" w:cs="Calibri"/>
          <w:szCs w:val="22"/>
        </w:rPr>
        <w:t>% of its population classed as economically active. This was 3.</w:t>
      </w:r>
      <w:r w:rsidRPr="00CA6A11" w:rsidR="00CA6A11">
        <w:rPr>
          <w:rFonts w:ascii="Calibri" w:hAnsi="Calibri" w:eastAsia="Times New Roman" w:cs="Calibri"/>
          <w:szCs w:val="22"/>
        </w:rPr>
        <w:t>57</w:t>
      </w:r>
      <w:r w:rsidRPr="00CA6A11">
        <w:rPr>
          <w:rFonts w:ascii="Calibri" w:hAnsi="Calibri" w:eastAsia="Times New Roman" w:cs="Calibri"/>
          <w:szCs w:val="22"/>
        </w:rPr>
        <w:t>% higher than the 75.4% rate of employment recorded across Wales, and 0.</w:t>
      </w:r>
      <w:r w:rsidRPr="00CA6A11" w:rsidR="00CA6A11">
        <w:rPr>
          <w:rFonts w:ascii="Calibri" w:hAnsi="Calibri" w:eastAsia="Times New Roman" w:cs="Calibri"/>
          <w:szCs w:val="22"/>
        </w:rPr>
        <w:t>57</w:t>
      </w:r>
      <w:r w:rsidRPr="00CA6A11">
        <w:rPr>
          <w:rFonts w:ascii="Calibri" w:hAnsi="Calibri" w:eastAsia="Times New Roman" w:cs="Calibri"/>
          <w:szCs w:val="22"/>
        </w:rPr>
        <w:t xml:space="preserve">% higher than the employment rate recorded in Great Britain at 78.4%. Such figures could therefore show that whilst there are variations in employment rates and economic disparity between </w:t>
      </w:r>
      <w:r w:rsidRPr="00CA6A11" w:rsidR="00CA6A11">
        <w:rPr>
          <w:rFonts w:ascii="Calibri" w:hAnsi="Calibri" w:eastAsia="Times New Roman" w:cs="Calibri"/>
          <w:szCs w:val="22"/>
        </w:rPr>
        <w:t>Flintshire</w:t>
      </w:r>
      <w:r w:rsidRPr="00CA6A11">
        <w:rPr>
          <w:rFonts w:ascii="Calibri" w:hAnsi="Calibri" w:eastAsia="Times New Roman" w:cs="Calibri"/>
          <w:szCs w:val="22"/>
        </w:rPr>
        <w:t>’s wards, the LA is not much different necessarily in its county-wide employment rate from the rest of Wales or the UK.</w:t>
      </w:r>
    </w:p>
    <w:p w:rsidRPr="000A0BED" w:rsidR="0030615F" w:rsidP="003858EE" w:rsidRDefault="0030615F" w14:paraId="07D69178" w14:textId="696271C0">
      <w:pPr>
        <w:spacing w:before="0" w:line="276" w:lineRule="auto"/>
        <w:rPr>
          <w:rFonts w:ascii="Calibri" w:hAnsi="Calibri" w:eastAsia="Times New Roman" w:cs="Calibri"/>
          <w:szCs w:val="22"/>
          <w:u w:val="single"/>
        </w:rPr>
      </w:pPr>
      <w:r w:rsidRPr="000A0BED">
        <w:rPr>
          <w:rFonts w:ascii="Calibri" w:hAnsi="Calibri" w:eastAsia="Times New Roman" w:cs="Calibri"/>
          <w:szCs w:val="22"/>
          <w:u w:val="single"/>
        </w:rPr>
        <w:t xml:space="preserve">Table 6 - Incidence of children in </w:t>
      </w:r>
      <w:r w:rsidR="000A46C5">
        <w:rPr>
          <w:rFonts w:ascii="Calibri" w:hAnsi="Calibri" w:eastAsia="Times New Roman" w:cs="Calibri"/>
          <w:szCs w:val="22"/>
          <w:u w:val="single"/>
        </w:rPr>
        <w:t>Flintshire</w:t>
      </w:r>
      <w:r w:rsidRPr="000A0BED">
        <w:rPr>
          <w:rFonts w:ascii="Calibri" w:hAnsi="Calibri" w:eastAsia="Times New Roman" w:cs="Calibri"/>
          <w:szCs w:val="22"/>
          <w:u w:val="single"/>
        </w:rPr>
        <w:t xml:space="preserve"> living in all out-of-work benefit claimant households at May 2017 (Source: Department for Work and Pensions 2019)</w:t>
      </w:r>
      <w:r w:rsidRPr="000A0BED">
        <w:rPr>
          <w:rFonts w:ascii="Calibri" w:hAnsi="Calibri" w:eastAsia="Times New Roman" w:cs="Calibri"/>
          <w:szCs w:val="22"/>
          <w:u w:val="single"/>
          <w:vertAlign w:val="superscript"/>
        </w:rPr>
        <w:footnoteReference w:id="15"/>
      </w:r>
    </w:p>
    <w:tbl>
      <w:tblPr>
        <w:tblStyle w:val="GridTable4-Accent3"/>
        <w:tblW w:w="5000" w:type="pct"/>
        <w:tblLook w:val="04A0" w:firstRow="1" w:lastRow="0" w:firstColumn="1" w:lastColumn="0" w:noHBand="0" w:noVBand="1"/>
      </w:tblPr>
      <w:tblGrid>
        <w:gridCol w:w="2814"/>
        <w:gridCol w:w="1179"/>
        <w:gridCol w:w="1055"/>
        <w:gridCol w:w="992"/>
        <w:gridCol w:w="992"/>
        <w:gridCol w:w="992"/>
        <w:gridCol w:w="992"/>
      </w:tblGrid>
      <w:tr w:rsidRPr="00AF698E" w:rsidR="00024113" w:rsidTr="008E6904" w14:paraId="65829CD1"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44B7F9A7" w14:textId="77777777">
            <w:pPr>
              <w:spacing w:before="0" w:line="276" w:lineRule="auto"/>
              <w:rPr>
                <w:rFonts w:eastAsia="Times New Roman" w:cs="Calibri"/>
                <w:szCs w:val="22"/>
              </w:rPr>
            </w:pPr>
            <w:r w:rsidRPr="009854BE">
              <w:rPr>
                <w:rFonts w:eastAsia="Times New Roman" w:cs="Calibri"/>
                <w:szCs w:val="22"/>
              </w:rPr>
              <w:t>Community Area</w:t>
            </w:r>
          </w:p>
        </w:tc>
        <w:tc>
          <w:tcPr>
            <w:tcW w:w="654" w:type="pct"/>
            <w:hideMark/>
          </w:tcPr>
          <w:p w:rsidRPr="009854BE" w:rsidR="009854BE" w:rsidP="003858EE" w:rsidRDefault="009854BE" w14:paraId="60F1628B"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9854BE">
              <w:rPr>
                <w:rFonts w:eastAsia="Times New Roman" w:cs="Calibri"/>
                <w:szCs w:val="22"/>
              </w:rPr>
              <w:t>Age 0 – 4 years</w:t>
            </w:r>
          </w:p>
        </w:tc>
        <w:tc>
          <w:tcPr>
            <w:tcW w:w="585" w:type="pct"/>
            <w:hideMark/>
          </w:tcPr>
          <w:p w:rsidRPr="009854BE" w:rsidR="009854BE" w:rsidP="003858EE" w:rsidRDefault="009854BE" w14:paraId="275E5766"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9854BE">
              <w:rPr>
                <w:rFonts w:eastAsia="Times New Roman" w:cs="Calibri"/>
                <w:szCs w:val="22"/>
              </w:rPr>
              <w:t>Age 5 – 10 years</w:t>
            </w:r>
          </w:p>
        </w:tc>
        <w:tc>
          <w:tcPr>
            <w:tcW w:w="550" w:type="pct"/>
            <w:hideMark/>
          </w:tcPr>
          <w:p w:rsidRPr="009854BE" w:rsidR="009854BE" w:rsidP="003858EE" w:rsidRDefault="009854BE" w14:paraId="694BA2EB"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9854BE">
              <w:rPr>
                <w:rFonts w:eastAsia="Times New Roman" w:cs="Calibri"/>
                <w:szCs w:val="22"/>
              </w:rPr>
              <w:t>Age 11 – 15 years</w:t>
            </w:r>
          </w:p>
        </w:tc>
        <w:tc>
          <w:tcPr>
            <w:tcW w:w="550" w:type="pct"/>
            <w:hideMark/>
          </w:tcPr>
          <w:p w:rsidRPr="009854BE" w:rsidR="009854BE" w:rsidP="003858EE" w:rsidRDefault="009854BE" w14:paraId="15B5FA6C"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9854BE">
              <w:rPr>
                <w:rFonts w:eastAsia="Times New Roman" w:cs="Calibri"/>
                <w:szCs w:val="22"/>
              </w:rPr>
              <w:t>Age 16 – 18 years</w:t>
            </w:r>
          </w:p>
        </w:tc>
        <w:tc>
          <w:tcPr>
            <w:tcW w:w="550" w:type="pct"/>
            <w:hideMark/>
          </w:tcPr>
          <w:p w:rsidRPr="009854BE" w:rsidR="009854BE" w:rsidP="003858EE" w:rsidRDefault="009854BE" w14:paraId="0154CE0A"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9854BE">
              <w:rPr>
                <w:rFonts w:eastAsia="Times New Roman" w:cs="Calibri"/>
                <w:szCs w:val="22"/>
              </w:rPr>
              <w:t>Age 0 – 15 years</w:t>
            </w:r>
          </w:p>
        </w:tc>
        <w:tc>
          <w:tcPr>
            <w:tcW w:w="550" w:type="pct"/>
            <w:hideMark/>
          </w:tcPr>
          <w:p w:rsidRPr="009854BE" w:rsidR="009854BE" w:rsidP="003858EE" w:rsidRDefault="009854BE" w14:paraId="2D711014"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9854BE">
              <w:rPr>
                <w:rFonts w:eastAsia="Times New Roman" w:cs="Calibri"/>
                <w:szCs w:val="22"/>
              </w:rPr>
              <w:t>Age 0 – 18 years</w:t>
            </w:r>
          </w:p>
        </w:tc>
      </w:tr>
      <w:tr w:rsidRPr="009854BE" w:rsidR="009854BE" w:rsidTr="008E6904" w14:paraId="7C217F2D" w14:textId="77777777">
        <w:trPr>
          <w:trHeight w:val="3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5EC6E331" w14:textId="77777777">
            <w:pPr>
              <w:spacing w:before="0" w:line="276" w:lineRule="auto"/>
              <w:rPr>
                <w:rFonts w:eastAsia="Times New Roman" w:cs="Calibri"/>
                <w:b w:val="0"/>
                <w:color w:val="000000"/>
                <w:szCs w:val="22"/>
              </w:rPr>
            </w:pPr>
            <w:r w:rsidRPr="009854BE">
              <w:rPr>
                <w:rFonts w:eastAsia="Times New Roman" w:cs="Calibri"/>
                <w:b w:val="0"/>
                <w:color w:val="000000"/>
                <w:szCs w:val="22"/>
              </w:rPr>
              <w:t>Community Area 1</w:t>
            </w:r>
          </w:p>
        </w:tc>
        <w:tc>
          <w:tcPr>
            <w:tcW w:w="654" w:type="pct"/>
            <w:noWrap/>
            <w:hideMark/>
          </w:tcPr>
          <w:p w:rsidRPr="009854BE" w:rsidR="009854BE" w:rsidP="003858EE" w:rsidRDefault="009854BE" w14:paraId="0F06A81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150</w:t>
            </w:r>
          </w:p>
        </w:tc>
        <w:tc>
          <w:tcPr>
            <w:tcW w:w="585" w:type="pct"/>
            <w:noWrap/>
            <w:hideMark/>
          </w:tcPr>
          <w:p w:rsidRPr="009854BE" w:rsidR="009854BE" w:rsidP="003858EE" w:rsidRDefault="009854BE" w14:paraId="0D6C4E2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160</w:t>
            </w:r>
          </w:p>
        </w:tc>
        <w:tc>
          <w:tcPr>
            <w:tcW w:w="550" w:type="pct"/>
            <w:noWrap/>
            <w:hideMark/>
          </w:tcPr>
          <w:p w:rsidRPr="009854BE" w:rsidR="009854BE" w:rsidP="003858EE" w:rsidRDefault="009854BE" w14:paraId="0EFF246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120</w:t>
            </w:r>
          </w:p>
        </w:tc>
        <w:tc>
          <w:tcPr>
            <w:tcW w:w="550" w:type="pct"/>
            <w:noWrap/>
            <w:hideMark/>
          </w:tcPr>
          <w:p w:rsidRPr="009854BE" w:rsidR="009854BE" w:rsidP="003858EE" w:rsidRDefault="009854BE" w14:paraId="6D24756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50</w:t>
            </w:r>
          </w:p>
        </w:tc>
        <w:tc>
          <w:tcPr>
            <w:tcW w:w="550" w:type="pct"/>
            <w:noWrap/>
            <w:hideMark/>
          </w:tcPr>
          <w:p w:rsidRPr="009854BE" w:rsidR="009854BE" w:rsidP="003858EE" w:rsidRDefault="009854BE" w14:paraId="2AB8150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430</w:t>
            </w:r>
          </w:p>
        </w:tc>
        <w:tc>
          <w:tcPr>
            <w:tcW w:w="550" w:type="pct"/>
            <w:noWrap/>
            <w:hideMark/>
          </w:tcPr>
          <w:p w:rsidRPr="009854BE" w:rsidR="009854BE" w:rsidP="003858EE" w:rsidRDefault="009854BE" w14:paraId="730AB07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480</w:t>
            </w:r>
          </w:p>
        </w:tc>
      </w:tr>
      <w:tr w:rsidRPr="00AF698E" w:rsidR="00024113" w:rsidTr="008E6904" w14:paraId="369CF60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2C18E48C" w14:textId="77777777">
            <w:pPr>
              <w:spacing w:before="0" w:line="276" w:lineRule="auto"/>
              <w:rPr>
                <w:rFonts w:eastAsia="Times New Roman" w:cs="Calibri"/>
                <w:b w:val="0"/>
                <w:color w:val="000000"/>
                <w:szCs w:val="22"/>
              </w:rPr>
            </w:pPr>
            <w:r w:rsidRPr="009854BE">
              <w:rPr>
                <w:rFonts w:eastAsia="Times New Roman" w:cs="Calibri"/>
                <w:b w:val="0"/>
                <w:color w:val="000000"/>
                <w:szCs w:val="22"/>
              </w:rPr>
              <w:t>Community Area 2</w:t>
            </w:r>
          </w:p>
        </w:tc>
        <w:tc>
          <w:tcPr>
            <w:tcW w:w="654" w:type="pct"/>
            <w:noWrap/>
            <w:hideMark/>
          </w:tcPr>
          <w:p w:rsidRPr="009854BE" w:rsidR="009854BE" w:rsidP="003858EE" w:rsidRDefault="009854BE" w14:paraId="5204AACC"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290</w:t>
            </w:r>
          </w:p>
        </w:tc>
        <w:tc>
          <w:tcPr>
            <w:tcW w:w="585" w:type="pct"/>
            <w:noWrap/>
            <w:hideMark/>
          </w:tcPr>
          <w:p w:rsidRPr="009854BE" w:rsidR="009854BE" w:rsidP="003858EE" w:rsidRDefault="009854BE" w14:paraId="18192915"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305</w:t>
            </w:r>
          </w:p>
        </w:tc>
        <w:tc>
          <w:tcPr>
            <w:tcW w:w="550" w:type="pct"/>
            <w:noWrap/>
            <w:hideMark/>
          </w:tcPr>
          <w:p w:rsidRPr="009854BE" w:rsidR="009854BE" w:rsidP="003858EE" w:rsidRDefault="009854BE" w14:paraId="1849BD5C"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205</w:t>
            </w:r>
          </w:p>
        </w:tc>
        <w:tc>
          <w:tcPr>
            <w:tcW w:w="550" w:type="pct"/>
            <w:noWrap/>
            <w:hideMark/>
          </w:tcPr>
          <w:p w:rsidRPr="009854BE" w:rsidR="009854BE" w:rsidP="003858EE" w:rsidRDefault="009854BE" w14:paraId="5FF224C6"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100</w:t>
            </w:r>
          </w:p>
        </w:tc>
        <w:tc>
          <w:tcPr>
            <w:tcW w:w="550" w:type="pct"/>
            <w:noWrap/>
            <w:hideMark/>
          </w:tcPr>
          <w:p w:rsidRPr="009854BE" w:rsidR="009854BE" w:rsidP="003858EE" w:rsidRDefault="009854BE" w14:paraId="67799C2A"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800</w:t>
            </w:r>
          </w:p>
        </w:tc>
        <w:tc>
          <w:tcPr>
            <w:tcW w:w="550" w:type="pct"/>
            <w:noWrap/>
            <w:hideMark/>
          </w:tcPr>
          <w:p w:rsidRPr="009854BE" w:rsidR="009854BE" w:rsidP="003858EE" w:rsidRDefault="009854BE" w14:paraId="3F68E81A"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900</w:t>
            </w:r>
          </w:p>
        </w:tc>
      </w:tr>
      <w:tr w:rsidRPr="009854BE" w:rsidR="009854BE" w:rsidTr="008E6904" w14:paraId="4E1E2A92" w14:textId="77777777">
        <w:trPr>
          <w:trHeight w:val="3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3E982AF0" w14:textId="77777777">
            <w:pPr>
              <w:spacing w:before="0" w:line="276" w:lineRule="auto"/>
              <w:rPr>
                <w:rFonts w:eastAsia="Times New Roman" w:cs="Calibri"/>
                <w:b w:val="0"/>
                <w:color w:val="000000"/>
                <w:szCs w:val="22"/>
              </w:rPr>
            </w:pPr>
            <w:r w:rsidRPr="009854BE">
              <w:rPr>
                <w:rFonts w:eastAsia="Times New Roman" w:cs="Calibri"/>
                <w:b w:val="0"/>
                <w:color w:val="000000"/>
                <w:szCs w:val="22"/>
              </w:rPr>
              <w:t>Community Area 3</w:t>
            </w:r>
          </w:p>
        </w:tc>
        <w:tc>
          <w:tcPr>
            <w:tcW w:w="654" w:type="pct"/>
            <w:noWrap/>
            <w:hideMark/>
          </w:tcPr>
          <w:p w:rsidRPr="009854BE" w:rsidR="009854BE" w:rsidP="003858EE" w:rsidRDefault="009854BE" w14:paraId="6EB4075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170</w:t>
            </w:r>
          </w:p>
        </w:tc>
        <w:tc>
          <w:tcPr>
            <w:tcW w:w="585" w:type="pct"/>
            <w:noWrap/>
            <w:hideMark/>
          </w:tcPr>
          <w:p w:rsidRPr="009854BE" w:rsidR="009854BE" w:rsidP="003858EE" w:rsidRDefault="009854BE" w14:paraId="0B8A596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210</w:t>
            </w:r>
          </w:p>
        </w:tc>
        <w:tc>
          <w:tcPr>
            <w:tcW w:w="550" w:type="pct"/>
            <w:noWrap/>
            <w:hideMark/>
          </w:tcPr>
          <w:p w:rsidRPr="009854BE" w:rsidR="009854BE" w:rsidP="003858EE" w:rsidRDefault="009854BE" w14:paraId="5594219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140</w:t>
            </w:r>
          </w:p>
        </w:tc>
        <w:tc>
          <w:tcPr>
            <w:tcW w:w="550" w:type="pct"/>
            <w:noWrap/>
            <w:hideMark/>
          </w:tcPr>
          <w:p w:rsidRPr="009854BE" w:rsidR="009854BE" w:rsidP="003858EE" w:rsidRDefault="009854BE" w14:paraId="2ED8F2D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65</w:t>
            </w:r>
          </w:p>
        </w:tc>
        <w:tc>
          <w:tcPr>
            <w:tcW w:w="550" w:type="pct"/>
            <w:noWrap/>
            <w:hideMark/>
          </w:tcPr>
          <w:p w:rsidRPr="009854BE" w:rsidR="009854BE" w:rsidP="003858EE" w:rsidRDefault="009854BE" w14:paraId="53E93EA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520</w:t>
            </w:r>
          </w:p>
        </w:tc>
        <w:tc>
          <w:tcPr>
            <w:tcW w:w="550" w:type="pct"/>
            <w:noWrap/>
            <w:hideMark/>
          </w:tcPr>
          <w:p w:rsidRPr="009854BE" w:rsidR="009854BE" w:rsidP="003858EE" w:rsidRDefault="009854BE" w14:paraId="3614917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585</w:t>
            </w:r>
          </w:p>
        </w:tc>
      </w:tr>
      <w:tr w:rsidRPr="00AF698E" w:rsidR="00024113" w:rsidTr="008E6904" w14:paraId="14F3097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76540BC9" w14:textId="77777777">
            <w:pPr>
              <w:spacing w:before="0" w:line="276" w:lineRule="auto"/>
              <w:rPr>
                <w:rFonts w:eastAsia="Times New Roman" w:cs="Calibri"/>
                <w:b w:val="0"/>
                <w:color w:val="000000"/>
                <w:szCs w:val="22"/>
              </w:rPr>
            </w:pPr>
            <w:r w:rsidRPr="009854BE">
              <w:rPr>
                <w:rFonts w:eastAsia="Times New Roman" w:cs="Calibri"/>
                <w:b w:val="0"/>
                <w:color w:val="000000"/>
                <w:szCs w:val="22"/>
              </w:rPr>
              <w:t>Community Area 4</w:t>
            </w:r>
          </w:p>
        </w:tc>
        <w:tc>
          <w:tcPr>
            <w:tcW w:w="654" w:type="pct"/>
            <w:noWrap/>
            <w:hideMark/>
          </w:tcPr>
          <w:p w:rsidRPr="009854BE" w:rsidR="009854BE" w:rsidP="003858EE" w:rsidRDefault="009854BE" w14:paraId="11551BAD"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140</w:t>
            </w:r>
          </w:p>
        </w:tc>
        <w:tc>
          <w:tcPr>
            <w:tcW w:w="585" w:type="pct"/>
            <w:noWrap/>
            <w:hideMark/>
          </w:tcPr>
          <w:p w:rsidRPr="009854BE" w:rsidR="009854BE" w:rsidP="003858EE" w:rsidRDefault="009854BE" w14:paraId="091386DB"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150</w:t>
            </w:r>
          </w:p>
        </w:tc>
        <w:tc>
          <w:tcPr>
            <w:tcW w:w="550" w:type="pct"/>
            <w:noWrap/>
            <w:hideMark/>
          </w:tcPr>
          <w:p w:rsidRPr="009854BE" w:rsidR="009854BE" w:rsidP="003858EE" w:rsidRDefault="009854BE" w14:paraId="4D292C37"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115</w:t>
            </w:r>
          </w:p>
        </w:tc>
        <w:tc>
          <w:tcPr>
            <w:tcW w:w="550" w:type="pct"/>
            <w:noWrap/>
            <w:hideMark/>
          </w:tcPr>
          <w:p w:rsidRPr="009854BE" w:rsidR="009854BE" w:rsidP="003858EE" w:rsidRDefault="009854BE" w14:paraId="3F921DB6"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55</w:t>
            </w:r>
          </w:p>
        </w:tc>
        <w:tc>
          <w:tcPr>
            <w:tcW w:w="550" w:type="pct"/>
            <w:noWrap/>
            <w:hideMark/>
          </w:tcPr>
          <w:p w:rsidRPr="009854BE" w:rsidR="009854BE" w:rsidP="003858EE" w:rsidRDefault="009854BE" w14:paraId="638A9FE3"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405</w:t>
            </w:r>
          </w:p>
        </w:tc>
        <w:tc>
          <w:tcPr>
            <w:tcW w:w="550" w:type="pct"/>
            <w:noWrap/>
            <w:hideMark/>
          </w:tcPr>
          <w:p w:rsidRPr="009854BE" w:rsidR="009854BE" w:rsidP="003858EE" w:rsidRDefault="009854BE" w14:paraId="5824C053"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460</w:t>
            </w:r>
          </w:p>
        </w:tc>
      </w:tr>
      <w:tr w:rsidRPr="009854BE" w:rsidR="009854BE" w:rsidTr="008E6904" w14:paraId="3C1614A8" w14:textId="77777777">
        <w:trPr>
          <w:trHeight w:val="3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4ABF07DA" w14:textId="77777777">
            <w:pPr>
              <w:spacing w:before="0" w:line="276" w:lineRule="auto"/>
              <w:rPr>
                <w:rFonts w:eastAsia="Times New Roman" w:cs="Calibri"/>
                <w:b w:val="0"/>
                <w:color w:val="000000"/>
                <w:szCs w:val="22"/>
              </w:rPr>
            </w:pPr>
            <w:r w:rsidRPr="009854BE">
              <w:rPr>
                <w:rFonts w:eastAsia="Times New Roman" w:cs="Calibri"/>
                <w:b w:val="0"/>
                <w:color w:val="000000"/>
                <w:szCs w:val="22"/>
              </w:rPr>
              <w:t>Community Area 5</w:t>
            </w:r>
          </w:p>
        </w:tc>
        <w:tc>
          <w:tcPr>
            <w:tcW w:w="654" w:type="pct"/>
            <w:noWrap/>
            <w:hideMark/>
          </w:tcPr>
          <w:p w:rsidRPr="009854BE" w:rsidR="009854BE" w:rsidP="003858EE" w:rsidRDefault="009854BE" w14:paraId="1D9D061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285</w:t>
            </w:r>
          </w:p>
        </w:tc>
        <w:tc>
          <w:tcPr>
            <w:tcW w:w="585" w:type="pct"/>
            <w:noWrap/>
            <w:hideMark/>
          </w:tcPr>
          <w:p w:rsidRPr="009854BE" w:rsidR="009854BE" w:rsidP="003858EE" w:rsidRDefault="009854BE" w14:paraId="2BFEAC2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310</w:t>
            </w:r>
          </w:p>
        </w:tc>
        <w:tc>
          <w:tcPr>
            <w:tcW w:w="550" w:type="pct"/>
            <w:noWrap/>
            <w:hideMark/>
          </w:tcPr>
          <w:p w:rsidRPr="009854BE" w:rsidR="009854BE" w:rsidP="003858EE" w:rsidRDefault="009854BE" w14:paraId="641EC57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235</w:t>
            </w:r>
          </w:p>
        </w:tc>
        <w:tc>
          <w:tcPr>
            <w:tcW w:w="550" w:type="pct"/>
            <w:noWrap/>
            <w:hideMark/>
          </w:tcPr>
          <w:p w:rsidRPr="009854BE" w:rsidR="009854BE" w:rsidP="003858EE" w:rsidRDefault="009854BE" w14:paraId="0B8AE8D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110</w:t>
            </w:r>
          </w:p>
        </w:tc>
        <w:tc>
          <w:tcPr>
            <w:tcW w:w="550" w:type="pct"/>
            <w:noWrap/>
            <w:hideMark/>
          </w:tcPr>
          <w:p w:rsidRPr="009854BE" w:rsidR="009854BE" w:rsidP="003858EE" w:rsidRDefault="009854BE" w14:paraId="6B1220F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830</w:t>
            </w:r>
          </w:p>
        </w:tc>
        <w:tc>
          <w:tcPr>
            <w:tcW w:w="550" w:type="pct"/>
            <w:noWrap/>
            <w:hideMark/>
          </w:tcPr>
          <w:p w:rsidRPr="009854BE" w:rsidR="009854BE" w:rsidP="003858EE" w:rsidRDefault="009854BE" w14:paraId="3187A6C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940</w:t>
            </w:r>
          </w:p>
        </w:tc>
      </w:tr>
      <w:tr w:rsidRPr="00AF698E" w:rsidR="00024113" w:rsidTr="008E6904" w14:paraId="0A7DD87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36234E3E" w14:textId="77777777">
            <w:pPr>
              <w:spacing w:before="0" w:line="276" w:lineRule="auto"/>
              <w:rPr>
                <w:rFonts w:eastAsia="Times New Roman" w:cs="Calibri"/>
                <w:b w:val="0"/>
                <w:color w:val="000000"/>
                <w:szCs w:val="22"/>
              </w:rPr>
            </w:pPr>
            <w:r w:rsidRPr="009854BE">
              <w:rPr>
                <w:rFonts w:eastAsia="Times New Roman" w:cs="Calibri"/>
                <w:b w:val="0"/>
                <w:color w:val="000000"/>
                <w:szCs w:val="22"/>
              </w:rPr>
              <w:t>Community Area 6</w:t>
            </w:r>
          </w:p>
        </w:tc>
        <w:tc>
          <w:tcPr>
            <w:tcW w:w="654" w:type="pct"/>
            <w:noWrap/>
            <w:hideMark/>
          </w:tcPr>
          <w:p w:rsidRPr="009854BE" w:rsidR="009854BE" w:rsidP="003858EE" w:rsidRDefault="009854BE" w14:paraId="037D78DE"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125</w:t>
            </w:r>
          </w:p>
        </w:tc>
        <w:tc>
          <w:tcPr>
            <w:tcW w:w="585" w:type="pct"/>
            <w:noWrap/>
            <w:hideMark/>
          </w:tcPr>
          <w:p w:rsidRPr="009854BE" w:rsidR="009854BE" w:rsidP="003858EE" w:rsidRDefault="009854BE" w14:paraId="7F92960A"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190</w:t>
            </w:r>
          </w:p>
        </w:tc>
        <w:tc>
          <w:tcPr>
            <w:tcW w:w="550" w:type="pct"/>
            <w:noWrap/>
            <w:hideMark/>
          </w:tcPr>
          <w:p w:rsidRPr="009854BE" w:rsidR="009854BE" w:rsidP="003858EE" w:rsidRDefault="009854BE" w14:paraId="35930315"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140</w:t>
            </w:r>
          </w:p>
        </w:tc>
        <w:tc>
          <w:tcPr>
            <w:tcW w:w="550" w:type="pct"/>
            <w:noWrap/>
            <w:hideMark/>
          </w:tcPr>
          <w:p w:rsidRPr="009854BE" w:rsidR="009854BE" w:rsidP="003858EE" w:rsidRDefault="009854BE" w14:paraId="63EA036F"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40</w:t>
            </w:r>
          </w:p>
        </w:tc>
        <w:tc>
          <w:tcPr>
            <w:tcW w:w="550" w:type="pct"/>
            <w:noWrap/>
            <w:hideMark/>
          </w:tcPr>
          <w:p w:rsidRPr="009854BE" w:rsidR="009854BE" w:rsidP="003858EE" w:rsidRDefault="009854BE" w14:paraId="2392AC1E"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455</w:t>
            </w:r>
          </w:p>
        </w:tc>
        <w:tc>
          <w:tcPr>
            <w:tcW w:w="550" w:type="pct"/>
            <w:noWrap/>
            <w:hideMark/>
          </w:tcPr>
          <w:p w:rsidRPr="009854BE" w:rsidR="009854BE" w:rsidP="003858EE" w:rsidRDefault="009854BE" w14:paraId="4CE1B8DD" w14:textId="7777777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495</w:t>
            </w:r>
          </w:p>
        </w:tc>
      </w:tr>
      <w:tr w:rsidRPr="009854BE" w:rsidR="009854BE" w:rsidTr="008E6904" w14:paraId="7A2D4C1B" w14:textId="77777777">
        <w:trPr>
          <w:trHeight w:val="30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9854BE" w:rsidR="009854BE" w:rsidP="003858EE" w:rsidRDefault="009854BE" w14:paraId="18E53EF2" w14:textId="77777777">
            <w:pPr>
              <w:spacing w:before="0" w:line="276" w:lineRule="auto"/>
              <w:rPr>
                <w:rFonts w:eastAsia="Times New Roman" w:cs="Calibri"/>
                <w:b w:val="0"/>
                <w:color w:val="000000"/>
                <w:szCs w:val="22"/>
              </w:rPr>
            </w:pPr>
            <w:r w:rsidRPr="009854BE">
              <w:rPr>
                <w:rFonts w:eastAsia="Times New Roman" w:cs="Calibri"/>
                <w:b w:val="0"/>
                <w:color w:val="000000"/>
                <w:szCs w:val="22"/>
              </w:rPr>
              <w:t>Community Area 7</w:t>
            </w:r>
          </w:p>
        </w:tc>
        <w:tc>
          <w:tcPr>
            <w:tcW w:w="654" w:type="pct"/>
            <w:noWrap/>
            <w:hideMark/>
          </w:tcPr>
          <w:p w:rsidRPr="009854BE" w:rsidR="009854BE" w:rsidP="003858EE" w:rsidRDefault="009854BE" w14:paraId="2DAC7FD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110</w:t>
            </w:r>
          </w:p>
        </w:tc>
        <w:tc>
          <w:tcPr>
            <w:tcW w:w="585" w:type="pct"/>
            <w:noWrap/>
            <w:hideMark/>
          </w:tcPr>
          <w:p w:rsidRPr="009854BE" w:rsidR="009854BE" w:rsidP="003858EE" w:rsidRDefault="009854BE" w14:paraId="4DB212B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135</w:t>
            </w:r>
          </w:p>
        </w:tc>
        <w:tc>
          <w:tcPr>
            <w:tcW w:w="550" w:type="pct"/>
            <w:noWrap/>
            <w:hideMark/>
          </w:tcPr>
          <w:p w:rsidRPr="009854BE" w:rsidR="009854BE" w:rsidP="003858EE" w:rsidRDefault="009854BE" w14:paraId="43857AC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115</w:t>
            </w:r>
          </w:p>
        </w:tc>
        <w:tc>
          <w:tcPr>
            <w:tcW w:w="550" w:type="pct"/>
            <w:noWrap/>
            <w:hideMark/>
          </w:tcPr>
          <w:p w:rsidRPr="009854BE" w:rsidR="009854BE" w:rsidP="003858EE" w:rsidRDefault="009854BE" w14:paraId="72C4253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25</w:t>
            </w:r>
          </w:p>
        </w:tc>
        <w:tc>
          <w:tcPr>
            <w:tcW w:w="550" w:type="pct"/>
            <w:noWrap/>
            <w:hideMark/>
          </w:tcPr>
          <w:p w:rsidRPr="009854BE" w:rsidR="009854BE" w:rsidP="003858EE" w:rsidRDefault="009854BE" w14:paraId="69D5AC8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360</w:t>
            </w:r>
          </w:p>
        </w:tc>
        <w:tc>
          <w:tcPr>
            <w:tcW w:w="550" w:type="pct"/>
            <w:noWrap/>
            <w:hideMark/>
          </w:tcPr>
          <w:p w:rsidRPr="009854BE" w:rsidR="009854BE" w:rsidP="003858EE" w:rsidRDefault="009854BE" w14:paraId="45481A7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9854BE">
              <w:rPr>
                <w:rFonts w:eastAsia="Times New Roman" w:cs="Calibri"/>
                <w:color w:val="000000"/>
                <w:szCs w:val="22"/>
              </w:rPr>
              <w:t>385</w:t>
            </w:r>
          </w:p>
        </w:tc>
      </w:tr>
    </w:tbl>
    <w:p w:rsidRPr="000A0BED" w:rsidR="008E1DCB" w:rsidP="003858EE" w:rsidRDefault="008E1DCB" w14:paraId="5A6B6C4A" w14:textId="0C5A2226">
      <w:pPr>
        <w:spacing w:line="276" w:lineRule="auto"/>
        <w:rPr>
          <w:rFonts w:ascii="Calibri" w:hAnsi="Calibri" w:eastAsia="Times New Roman" w:cs="Calibri"/>
          <w:szCs w:val="22"/>
        </w:rPr>
      </w:pPr>
      <w:r w:rsidRPr="00D21278">
        <w:rPr>
          <w:rFonts w:ascii="Calibri" w:hAnsi="Calibri" w:eastAsia="Times New Roman" w:cs="Calibri"/>
          <w:szCs w:val="22"/>
        </w:rPr>
        <w:t>The data displayed above (see Appendix</w:t>
      </w:r>
      <w:r w:rsidR="00166DE3">
        <w:rPr>
          <w:rFonts w:ascii="Calibri" w:hAnsi="Calibri" w:eastAsia="Times New Roman" w:cs="Calibri"/>
          <w:szCs w:val="22"/>
        </w:rPr>
        <w:t xml:space="preserve"> 2</w:t>
      </w:r>
      <w:r w:rsidRPr="00D21278">
        <w:rPr>
          <w:rFonts w:ascii="Calibri" w:hAnsi="Calibri" w:eastAsia="Times New Roman" w:cs="Calibri"/>
          <w:szCs w:val="22"/>
        </w:rPr>
        <w:t xml:space="preserve">, Table </w:t>
      </w:r>
      <w:r w:rsidR="00D2359F">
        <w:rPr>
          <w:rFonts w:ascii="Calibri" w:hAnsi="Calibri" w:eastAsia="Times New Roman" w:cs="Calibri"/>
          <w:szCs w:val="22"/>
        </w:rPr>
        <w:t>5</w:t>
      </w:r>
      <w:r w:rsidR="001E5C5E">
        <w:rPr>
          <w:rFonts w:ascii="Calibri" w:hAnsi="Calibri" w:eastAsia="Times New Roman" w:cs="Calibri"/>
          <w:szCs w:val="22"/>
        </w:rPr>
        <w:t xml:space="preserve"> for breakdown by ward</w:t>
      </w:r>
      <w:r w:rsidRPr="00D21278">
        <w:rPr>
          <w:rFonts w:ascii="Calibri" w:hAnsi="Calibri" w:eastAsia="Times New Roman" w:cs="Calibri"/>
          <w:szCs w:val="22"/>
        </w:rPr>
        <w:t xml:space="preserve">) indicates that </w:t>
      </w:r>
      <w:r w:rsidRPr="00D21278" w:rsidR="00CA6A11">
        <w:rPr>
          <w:rFonts w:ascii="Calibri" w:hAnsi="Calibri" w:eastAsia="Times New Roman" w:cs="Calibri"/>
          <w:szCs w:val="22"/>
        </w:rPr>
        <w:t>Community Area 5</w:t>
      </w:r>
      <w:r w:rsidRPr="00D21278">
        <w:rPr>
          <w:rFonts w:ascii="Calibri" w:hAnsi="Calibri" w:eastAsia="Times New Roman" w:cs="Calibri"/>
          <w:szCs w:val="22"/>
        </w:rPr>
        <w:t xml:space="preserve"> had the highest number of children living in all out-of-work benefit claimant households at </w:t>
      </w:r>
      <w:r w:rsidRPr="00D21278" w:rsidR="00CA6A11">
        <w:rPr>
          <w:rFonts w:ascii="Calibri" w:hAnsi="Calibri" w:eastAsia="Times New Roman" w:cs="Calibri"/>
          <w:szCs w:val="22"/>
        </w:rPr>
        <w:t>940</w:t>
      </w:r>
      <w:r w:rsidRPr="00D21278">
        <w:rPr>
          <w:rFonts w:ascii="Calibri" w:hAnsi="Calibri" w:eastAsia="Times New Roman" w:cs="Calibri"/>
          <w:szCs w:val="22"/>
        </w:rPr>
        <w:t xml:space="preserve"> 0-18</w:t>
      </w:r>
      <w:r w:rsidR="009700AF">
        <w:rPr>
          <w:rFonts w:ascii="Calibri" w:hAnsi="Calibri" w:eastAsia="Times New Roman" w:cs="Calibri"/>
          <w:szCs w:val="22"/>
        </w:rPr>
        <w:t xml:space="preserve"> </w:t>
      </w:r>
      <w:r w:rsidRPr="00D21278">
        <w:rPr>
          <w:rFonts w:ascii="Calibri" w:hAnsi="Calibri" w:eastAsia="Times New Roman" w:cs="Calibri"/>
          <w:szCs w:val="22"/>
        </w:rPr>
        <w:t>year</w:t>
      </w:r>
      <w:r w:rsidR="009700AF">
        <w:rPr>
          <w:rFonts w:ascii="Calibri" w:hAnsi="Calibri" w:eastAsia="Times New Roman" w:cs="Calibri"/>
          <w:szCs w:val="22"/>
        </w:rPr>
        <w:t xml:space="preserve"> </w:t>
      </w:r>
      <w:r w:rsidRPr="00D21278">
        <w:rPr>
          <w:rFonts w:ascii="Calibri" w:hAnsi="Calibri" w:eastAsia="Times New Roman" w:cs="Calibri"/>
          <w:szCs w:val="22"/>
        </w:rPr>
        <w:t>olds</w:t>
      </w:r>
      <w:r w:rsidRPr="00D21278" w:rsidR="009B6A96">
        <w:rPr>
          <w:rFonts w:ascii="Calibri" w:hAnsi="Calibri" w:eastAsia="Times New Roman" w:cs="Calibri"/>
          <w:szCs w:val="22"/>
        </w:rPr>
        <w:t xml:space="preserve"> with Holywell Central</w:t>
      </w:r>
      <w:r w:rsidRPr="00D21278" w:rsidR="00F7327D">
        <w:rPr>
          <w:rFonts w:ascii="Calibri" w:hAnsi="Calibri" w:eastAsia="Times New Roman" w:cs="Calibri"/>
          <w:szCs w:val="22"/>
        </w:rPr>
        <w:t>, Holywell West</w:t>
      </w:r>
      <w:r w:rsidRPr="00D21278" w:rsidR="009B6A96">
        <w:rPr>
          <w:rFonts w:ascii="Calibri" w:hAnsi="Calibri" w:eastAsia="Times New Roman" w:cs="Calibri"/>
          <w:szCs w:val="22"/>
        </w:rPr>
        <w:t xml:space="preserve"> and Greenfield in that area being the highest</w:t>
      </w:r>
      <w:r w:rsidRPr="00D21278">
        <w:rPr>
          <w:rFonts w:ascii="Calibri" w:hAnsi="Calibri" w:eastAsia="Times New Roman" w:cs="Calibri"/>
          <w:szCs w:val="22"/>
        </w:rPr>
        <w:t xml:space="preserve">, whereas </w:t>
      </w:r>
      <w:r w:rsidRPr="00D21278" w:rsidR="00F7327D">
        <w:rPr>
          <w:rFonts w:ascii="Calibri" w:hAnsi="Calibri" w:eastAsia="Times New Roman" w:cs="Calibri"/>
          <w:szCs w:val="22"/>
        </w:rPr>
        <w:t>Community Area 7</w:t>
      </w:r>
      <w:r w:rsidRPr="00D21278">
        <w:rPr>
          <w:rFonts w:ascii="Calibri" w:hAnsi="Calibri" w:eastAsia="Times New Roman" w:cs="Calibri"/>
          <w:szCs w:val="22"/>
        </w:rPr>
        <w:t xml:space="preserve"> and </w:t>
      </w:r>
      <w:r w:rsidRPr="00D21278" w:rsidR="00F7327D">
        <w:rPr>
          <w:rFonts w:ascii="Calibri" w:hAnsi="Calibri" w:eastAsia="Times New Roman" w:cs="Calibri"/>
          <w:szCs w:val="22"/>
        </w:rPr>
        <w:t>4</w:t>
      </w:r>
      <w:r w:rsidRPr="00D21278">
        <w:rPr>
          <w:rFonts w:ascii="Calibri" w:hAnsi="Calibri" w:eastAsia="Times New Roman" w:cs="Calibri"/>
          <w:szCs w:val="22"/>
        </w:rPr>
        <w:t xml:space="preserve"> had the fewest, </w:t>
      </w:r>
      <w:r w:rsidRPr="00D21278" w:rsidR="00F7327D">
        <w:rPr>
          <w:rFonts w:ascii="Calibri" w:hAnsi="Calibri" w:eastAsia="Times New Roman" w:cs="Calibri"/>
          <w:szCs w:val="22"/>
        </w:rPr>
        <w:t>with</w:t>
      </w:r>
      <w:r w:rsidRPr="00D21278" w:rsidR="00F07025">
        <w:rPr>
          <w:rFonts w:ascii="Calibri" w:hAnsi="Calibri" w:eastAsia="Times New Roman" w:cs="Calibri"/>
          <w:szCs w:val="22"/>
        </w:rPr>
        <w:t xml:space="preserve"> places such as Cilcain being as low as 5</w:t>
      </w:r>
      <w:r w:rsidRPr="00D21278">
        <w:rPr>
          <w:rFonts w:ascii="Calibri" w:hAnsi="Calibri" w:eastAsia="Times New Roman" w:cs="Calibri"/>
          <w:szCs w:val="22"/>
        </w:rPr>
        <w:t>, respectively. Although these numbers are absolute</w:t>
      </w:r>
      <w:r w:rsidR="001E5C5E">
        <w:rPr>
          <w:rFonts w:ascii="Calibri" w:hAnsi="Calibri" w:eastAsia="Times New Roman" w:cs="Calibri"/>
          <w:szCs w:val="22"/>
        </w:rPr>
        <w:t xml:space="preserve"> rather than relative</w:t>
      </w:r>
      <w:r w:rsidRPr="00D21278">
        <w:rPr>
          <w:rFonts w:ascii="Calibri" w:hAnsi="Calibri" w:eastAsia="Times New Roman" w:cs="Calibri"/>
          <w:szCs w:val="22"/>
        </w:rPr>
        <w:t>, they still serve as an indication of areas where there are a lot, or very few, children living in unemployed households.</w:t>
      </w:r>
    </w:p>
    <w:p w:rsidRPr="000A0BED" w:rsidR="000E50E2" w:rsidP="003858EE" w:rsidRDefault="000E50E2" w14:paraId="225CECB4" w14:textId="77777777">
      <w:pPr>
        <w:spacing w:line="276" w:lineRule="auto"/>
        <w:rPr>
          <w:rFonts w:ascii="Calibri" w:hAnsi="Calibri" w:eastAsia="Times New Roman" w:cs="Calibri"/>
          <w:b/>
          <w:bCs/>
          <w:szCs w:val="22"/>
        </w:rPr>
      </w:pPr>
      <w:r>
        <w:rPr>
          <w:rFonts w:ascii="Calibri" w:hAnsi="Calibri" w:eastAsia="Times New Roman" w:cs="Calibri"/>
          <w:b/>
          <w:bCs/>
          <w:szCs w:val="22"/>
        </w:rPr>
        <w:t>3</w:t>
      </w:r>
      <w:r w:rsidRPr="000A0BED">
        <w:rPr>
          <w:rFonts w:ascii="Calibri" w:hAnsi="Calibri" w:eastAsia="Times New Roman" w:cs="Calibri"/>
          <w:b/>
          <w:bCs/>
          <w:szCs w:val="22"/>
        </w:rPr>
        <w:t>.7</w:t>
      </w:r>
      <w:r w:rsidRPr="000A0BED">
        <w:rPr>
          <w:rFonts w:ascii="Calibri" w:hAnsi="Calibri" w:eastAsia="Times New Roman" w:cs="Calibri"/>
          <w:b/>
          <w:bCs/>
          <w:szCs w:val="22"/>
        </w:rPr>
        <w:tab/>
        <w:t>Lone parent households</w:t>
      </w:r>
    </w:p>
    <w:p w:rsidRPr="000A0BED" w:rsidR="000E50E2" w:rsidP="003858EE" w:rsidRDefault="000E50E2" w14:paraId="61F16EEF" w14:textId="1E823A5E">
      <w:pPr>
        <w:spacing w:before="0" w:after="240" w:line="276" w:lineRule="auto"/>
        <w:rPr>
          <w:rFonts w:ascii="Calibri" w:hAnsi="Calibri" w:eastAsia="Times New Roman" w:cs="Calibri"/>
          <w:szCs w:val="22"/>
          <w:u w:val="single"/>
        </w:rPr>
      </w:pPr>
      <w:r w:rsidRPr="000A0BED">
        <w:rPr>
          <w:rFonts w:ascii="Calibri" w:hAnsi="Calibri" w:eastAsia="Times New Roman" w:cs="Calibri"/>
          <w:szCs w:val="22"/>
          <w:u w:val="single"/>
        </w:rPr>
        <w:t>Table 7 – Types of households and quant</w:t>
      </w:r>
      <w:r>
        <w:rPr>
          <w:rFonts w:ascii="Calibri" w:hAnsi="Calibri" w:eastAsia="Times New Roman" w:cs="Calibri"/>
          <w:szCs w:val="22"/>
          <w:u w:val="single"/>
        </w:rPr>
        <w:t>i</w:t>
      </w:r>
      <w:r w:rsidRPr="000A0BED">
        <w:rPr>
          <w:rFonts w:ascii="Calibri" w:hAnsi="Calibri" w:eastAsia="Times New Roman" w:cs="Calibri"/>
          <w:szCs w:val="22"/>
          <w:u w:val="single"/>
        </w:rPr>
        <w:t xml:space="preserve">ty in </w:t>
      </w:r>
      <w:r>
        <w:rPr>
          <w:rFonts w:ascii="Calibri" w:hAnsi="Calibri" w:eastAsia="Times New Roman" w:cs="Calibri"/>
          <w:szCs w:val="22"/>
          <w:u w:val="single"/>
        </w:rPr>
        <w:t>Flintshire</w:t>
      </w:r>
      <w:r w:rsidRPr="000A0BED">
        <w:rPr>
          <w:rFonts w:ascii="Calibri" w:hAnsi="Calibri" w:eastAsia="Times New Roman" w:cs="Calibri"/>
          <w:szCs w:val="22"/>
          <w:u w:val="single"/>
        </w:rPr>
        <w:t xml:space="preserve"> (source: Stats Wales)</w:t>
      </w:r>
      <w:r w:rsidRPr="000A0BED">
        <w:rPr>
          <w:rFonts w:ascii="Calibri" w:hAnsi="Calibri" w:eastAsia="Times New Roman" w:cs="Calibri"/>
          <w:szCs w:val="22"/>
          <w:u w:val="single"/>
          <w:vertAlign w:val="superscript"/>
        </w:rPr>
        <w:footnoteReference w:id="16"/>
      </w:r>
    </w:p>
    <w:tbl>
      <w:tblPr>
        <w:tblStyle w:val="GridTable4-Accent3"/>
        <w:tblW w:w="5000" w:type="pct"/>
        <w:tblLook w:val="04A0" w:firstRow="1" w:lastRow="0" w:firstColumn="1" w:lastColumn="0" w:noHBand="0" w:noVBand="1"/>
      </w:tblPr>
      <w:tblGrid>
        <w:gridCol w:w="3259"/>
        <w:gridCol w:w="1497"/>
        <w:gridCol w:w="1064"/>
        <w:gridCol w:w="1064"/>
        <w:gridCol w:w="1066"/>
        <w:gridCol w:w="1066"/>
      </w:tblGrid>
      <w:tr w:rsidRPr="000A0BED" w:rsidR="00A21D0F" w:rsidTr="004F7B2C" w14:paraId="7D6D8778" w14:textId="55E678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tcPr>
          <w:p w:rsidRPr="000A0BED" w:rsidR="00A21D0F" w:rsidP="003858EE" w:rsidRDefault="00A21D0F" w14:paraId="751704FF" w14:textId="77777777">
            <w:pPr>
              <w:spacing w:before="0" w:line="276" w:lineRule="auto"/>
              <w:rPr>
                <w:rFonts w:ascii="Calibri" w:hAnsi="Calibri" w:eastAsia="Times New Roman" w:cs="Calibri"/>
                <w:color w:val="FFFFFF"/>
                <w:szCs w:val="22"/>
                <w:lang w:eastAsia="en-GB"/>
              </w:rPr>
            </w:pPr>
            <w:r w:rsidRPr="000A0BED">
              <w:rPr>
                <w:rFonts w:ascii="Calibri" w:hAnsi="Calibri" w:eastAsia="Times New Roman" w:cs="Calibri"/>
                <w:color w:val="FFFFFF"/>
                <w:szCs w:val="22"/>
                <w:lang w:eastAsia="en-GB"/>
              </w:rPr>
              <w:t>Household type</w:t>
            </w:r>
          </w:p>
        </w:tc>
        <w:tc>
          <w:tcPr>
            <w:tcW w:w="830" w:type="pct"/>
            <w:noWrap/>
          </w:tcPr>
          <w:p w:rsidRPr="000A0BED" w:rsidR="00A21D0F" w:rsidP="003858EE" w:rsidRDefault="00A21D0F" w14:paraId="0F279AE2" w14:textId="4E9E8A71">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2022</w:t>
            </w:r>
          </w:p>
        </w:tc>
        <w:tc>
          <w:tcPr>
            <w:tcW w:w="590" w:type="pct"/>
          </w:tcPr>
          <w:p w:rsidRPr="000A0BED" w:rsidR="00A21D0F" w:rsidP="003858EE" w:rsidRDefault="00A21D0F" w14:paraId="301E667B" w14:textId="65E508C5">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2023</w:t>
            </w:r>
          </w:p>
        </w:tc>
        <w:tc>
          <w:tcPr>
            <w:tcW w:w="590" w:type="pct"/>
          </w:tcPr>
          <w:p w:rsidRPr="000A0BED" w:rsidR="00A21D0F" w:rsidP="003858EE" w:rsidRDefault="00A21D0F" w14:paraId="525F9AAE" w14:textId="3A42DE90">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2024</w:t>
            </w:r>
          </w:p>
        </w:tc>
        <w:tc>
          <w:tcPr>
            <w:tcW w:w="591" w:type="pct"/>
          </w:tcPr>
          <w:p w:rsidRPr="000A0BED" w:rsidR="00A21D0F" w:rsidP="003858EE" w:rsidRDefault="00A21D0F" w14:paraId="5D3DE990" w14:textId="2AA83DCC">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2025</w:t>
            </w:r>
          </w:p>
        </w:tc>
        <w:tc>
          <w:tcPr>
            <w:tcW w:w="591" w:type="pct"/>
          </w:tcPr>
          <w:p w:rsidRPr="000A0BED" w:rsidR="00A21D0F" w:rsidP="003858EE" w:rsidRDefault="00A21D0F" w14:paraId="05B4CEC1" w14:textId="4EADD4BD">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2026</w:t>
            </w:r>
          </w:p>
        </w:tc>
      </w:tr>
      <w:tr w:rsidRPr="000A0BED" w:rsidR="007E291E" w:rsidTr="004F7B2C" w14:paraId="669E77D9" w14:textId="5D6EB761">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7E291E" w:rsidP="003858EE" w:rsidRDefault="007E291E" w14:paraId="6DF30FB6"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1 person</w:t>
            </w:r>
          </w:p>
        </w:tc>
        <w:tc>
          <w:tcPr>
            <w:tcW w:w="830" w:type="pct"/>
            <w:noWrap/>
            <w:hideMark/>
          </w:tcPr>
          <w:p w:rsidRPr="000A0BED" w:rsidR="007E291E" w:rsidP="003858EE" w:rsidRDefault="007E291E" w14:paraId="20AEA28B" w14:textId="22B66233">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sidRPr="00D73271">
              <w:rPr>
                <w:rFonts w:ascii="Calibri" w:hAnsi="Calibri" w:eastAsia="Times New Roman" w:cs="Calibri"/>
                <w:color w:val="000000"/>
                <w:szCs w:val="22"/>
                <w:lang w:eastAsia="en-GB"/>
              </w:rPr>
              <w:t>19</w:t>
            </w:r>
            <w:r w:rsidR="00DE4BF1">
              <w:rPr>
                <w:rFonts w:ascii="Calibri" w:hAnsi="Calibri" w:eastAsia="Times New Roman" w:cs="Calibri"/>
                <w:color w:val="000000"/>
                <w:szCs w:val="22"/>
                <w:lang w:eastAsia="en-GB"/>
              </w:rPr>
              <w:t>,</w:t>
            </w:r>
            <w:r w:rsidRPr="00D73271">
              <w:rPr>
                <w:rFonts w:ascii="Calibri" w:hAnsi="Calibri" w:eastAsia="Times New Roman" w:cs="Calibri"/>
                <w:color w:val="000000"/>
                <w:szCs w:val="22"/>
                <w:lang w:eastAsia="en-GB"/>
              </w:rPr>
              <w:t>422</w:t>
            </w:r>
          </w:p>
        </w:tc>
        <w:tc>
          <w:tcPr>
            <w:tcW w:w="590" w:type="pct"/>
          </w:tcPr>
          <w:p w:rsidRPr="000A0BED" w:rsidR="007E291E" w:rsidP="003858EE" w:rsidRDefault="007E291E" w14:paraId="01FB933E" w14:textId="39FEEEB1">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19</w:t>
            </w:r>
            <w:r w:rsidR="00DE4BF1">
              <w:rPr>
                <w:rFonts w:ascii="Calibri" w:hAnsi="Calibri" w:cs="Calibri"/>
                <w:color w:val="000000"/>
                <w:szCs w:val="22"/>
              </w:rPr>
              <w:t>,</w:t>
            </w:r>
            <w:r>
              <w:rPr>
                <w:rFonts w:ascii="Calibri" w:hAnsi="Calibri" w:cs="Calibri"/>
                <w:color w:val="000000"/>
                <w:szCs w:val="22"/>
              </w:rPr>
              <w:t>60</w:t>
            </w:r>
            <w:r w:rsidR="00B858F6">
              <w:rPr>
                <w:rFonts w:ascii="Calibri" w:hAnsi="Calibri" w:cs="Calibri"/>
                <w:color w:val="000000"/>
                <w:szCs w:val="22"/>
              </w:rPr>
              <w:t>5</w:t>
            </w:r>
          </w:p>
        </w:tc>
        <w:tc>
          <w:tcPr>
            <w:tcW w:w="590" w:type="pct"/>
          </w:tcPr>
          <w:p w:rsidRPr="000A0BED" w:rsidR="007E291E" w:rsidP="003858EE" w:rsidRDefault="007E291E" w14:paraId="1170AB77" w14:textId="0417D0AD">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19</w:t>
            </w:r>
            <w:r w:rsidR="00DE4BF1">
              <w:rPr>
                <w:rFonts w:ascii="Calibri" w:hAnsi="Calibri" w:cs="Calibri"/>
                <w:color w:val="000000"/>
                <w:szCs w:val="22"/>
              </w:rPr>
              <w:t>,</w:t>
            </w:r>
            <w:r>
              <w:rPr>
                <w:rFonts w:ascii="Calibri" w:hAnsi="Calibri" w:cs="Calibri"/>
                <w:color w:val="000000"/>
                <w:szCs w:val="22"/>
              </w:rPr>
              <w:t>75</w:t>
            </w:r>
            <w:r w:rsidR="00B858F6">
              <w:rPr>
                <w:rFonts w:ascii="Calibri" w:hAnsi="Calibri" w:cs="Calibri"/>
                <w:color w:val="000000"/>
                <w:szCs w:val="22"/>
              </w:rPr>
              <w:t>9</w:t>
            </w:r>
          </w:p>
        </w:tc>
        <w:tc>
          <w:tcPr>
            <w:tcW w:w="591" w:type="pct"/>
          </w:tcPr>
          <w:p w:rsidRPr="000A0BED" w:rsidR="007E291E" w:rsidP="003858EE" w:rsidRDefault="007E291E" w14:paraId="2D07A474" w14:textId="20AD1E31">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19</w:t>
            </w:r>
            <w:r w:rsidR="00DE4BF1">
              <w:rPr>
                <w:rFonts w:ascii="Calibri" w:hAnsi="Calibri" w:cs="Calibri"/>
                <w:color w:val="000000"/>
                <w:szCs w:val="22"/>
              </w:rPr>
              <w:t>,</w:t>
            </w:r>
            <w:r>
              <w:rPr>
                <w:rFonts w:ascii="Calibri" w:hAnsi="Calibri" w:cs="Calibri"/>
                <w:color w:val="000000"/>
                <w:szCs w:val="22"/>
              </w:rPr>
              <w:t>899</w:t>
            </w:r>
          </w:p>
        </w:tc>
        <w:tc>
          <w:tcPr>
            <w:tcW w:w="591" w:type="pct"/>
          </w:tcPr>
          <w:p w:rsidRPr="000A0BED" w:rsidR="007E291E" w:rsidP="003858EE" w:rsidRDefault="007E291E" w14:paraId="7B7DFD18" w14:textId="2C6C111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20</w:t>
            </w:r>
            <w:r w:rsidR="00DE4BF1">
              <w:rPr>
                <w:rFonts w:ascii="Calibri" w:hAnsi="Calibri" w:cs="Calibri"/>
                <w:color w:val="000000"/>
                <w:szCs w:val="22"/>
              </w:rPr>
              <w:t>,</w:t>
            </w:r>
            <w:r>
              <w:rPr>
                <w:rFonts w:ascii="Calibri" w:hAnsi="Calibri" w:cs="Calibri"/>
                <w:color w:val="000000"/>
                <w:szCs w:val="22"/>
              </w:rPr>
              <w:t>0</w:t>
            </w:r>
            <w:r w:rsidR="00B858F6">
              <w:rPr>
                <w:rFonts w:ascii="Calibri" w:hAnsi="Calibri" w:cs="Calibri"/>
                <w:color w:val="000000"/>
                <w:szCs w:val="22"/>
              </w:rPr>
              <w:t>40</w:t>
            </w:r>
          </w:p>
        </w:tc>
      </w:tr>
      <w:tr w:rsidRPr="000A0BED" w:rsidR="006373CC" w:rsidTr="004F7B2C" w14:paraId="431628AC" w14:textId="6507E5E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6373CC" w:rsidP="003858EE" w:rsidRDefault="006373CC" w14:paraId="6868B95D"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lastRenderedPageBreak/>
              <w:t>5+ person (no children)</w:t>
            </w:r>
          </w:p>
        </w:tc>
        <w:tc>
          <w:tcPr>
            <w:tcW w:w="830" w:type="pct"/>
            <w:noWrap/>
            <w:hideMark/>
          </w:tcPr>
          <w:p w:rsidRPr="000A0BED" w:rsidR="006373CC" w:rsidP="003858EE" w:rsidRDefault="006373CC" w14:paraId="149C1674" w14:textId="7541D692">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363</w:t>
            </w:r>
          </w:p>
        </w:tc>
        <w:tc>
          <w:tcPr>
            <w:tcW w:w="590" w:type="pct"/>
          </w:tcPr>
          <w:p w:rsidRPr="000A0BED" w:rsidR="006373CC" w:rsidP="003858EE" w:rsidRDefault="00DE4BF1" w14:paraId="724E494D" w14:textId="3D9F717F">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368</w:t>
            </w:r>
          </w:p>
        </w:tc>
        <w:tc>
          <w:tcPr>
            <w:tcW w:w="590" w:type="pct"/>
          </w:tcPr>
          <w:p w:rsidRPr="000A0BED" w:rsidR="006373CC" w:rsidP="003858EE" w:rsidRDefault="006373CC" w14:paraId="558995E2" w14:textId="6CB40F80">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37</w:t>
            </w:r>
            <w:r w:rsidR="00DE4BF1">
              <w:rPr>
                <w:rFonts w:ascii="Calibri" w:hAnsi="Calibri" w:cs="Calibri"/>
                <w:color w:val="000000"/>
                <w:szCs w:val="22"/>
              </w:rPr>
              <w:t>2</w:t>
            </w:r>
          </w:p>
        </w:tc>
        <w:tc>
          <w:tcPr>
            <w:tcW w:w="591" w:type="pct"/>
          </w:tcPr>
          <w:p w:rsidRPr="000A0BED" w:rsidR="006373CC" w:rsidP="003858EE" w:rsidRDefault="006373CC" w14:paraId="44E1995B" w14:textId="3198698F">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375</w:t>
            </w:r>
          </w:p>
        </w:tc>
        <w:tc>
          <w:tcPr>
            <w:tcW w:w="591" w:type="pct"/>
          </w:tcPr>
          <w:p w:rsidRPr="000A0BED" w:rsidR="006373CC" w:rsidP="003858EE" w:rsidRDefault="006373CC" w14:paraId="7B0CF3C9" w14:textId="424B1B9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379</w:t>
            </w:r>
          </w:p>
        </w:tc>
      </w:tr>
      <w:tr w:rsidRPr="000A0BED" w:rsidR="006373CC" w:rsidTr="004F7B2C" w14:paraId="16ED16AB" w14:textId="74253735">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6373CC" w:rsidP="003858EE" w:rsidRDefault="006373CC" w14:paraId="442321BB"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5+ person (2+ adults, 1+ children)</w:t>
            </w:r>
          </w:p>
        </w:tc>
        <w:tc>
          <w:tcPr>
            <w:tcW w:w="830" w:type="pct"/>
            <w:noWrap/>
            <w:hideMark/>
          </w:tcPr>
          <w:p w:rsidRPr="000A0BED" w:rsidR="006373CC" w:rsidP="003858EE" w:rsidRDefault="006373CC" w14:paraId="12D1D535" w14:textId="48D9AB80">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w:t>
            </w:r>
            <w:r w:rsidR="00DE4BF1">
              <w:rPr>
                <w:rFonts w:ascii="Calibri" w:hAnsi="Calibri" w:cs="Calibri"/>
                <w:color w:val="000000"/>
                <w:szCs w:val="22"/>
              </w:rPr>
              <w:t>,</w:t>
            </w:r>
            <w:r>
              <w:rPr>
                <w:rFonts w:ascii="Calibri" w:hAnsi="Calibri" w:cs="Calibri"/>
                <w:color w:val="000000"/>
                <w:szCs w:val="22"/>
              </w:rPr>
              <w:t>292</w:t>
            </w:r>
          </w:p>
        </w:tc>
        <w:tc>
          <w:tcPr>
            <w:tcW w:w="590" w:type="pct"/>
          </w:tcPr>
          <w:p w:rsidRPr="000A0BED" w:rsidR="006373CC" w:rsidP="003858EE" w:rsidRDefault="006373CC" w14:paraId="7849AB23" w14:textId="61953426">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w:t>
            </w:r>
            <w:r w:rsidR="00DE4BF1">
              <w:rPr>
                <w:rFonts w:ascii="Calibri" w:hAnsi="Calibri" w:cs="Calibri"/>
                <w:color w:val="000000"/>
                <w:szCs w:val="22"/>
              </w:rPr>
              <w:t>,</w:t>
            </w:r>
            <w:r>
              <w:rPr>
                <w:rFonts w:ascii="Calibri" w:hAnsi="Calibri" w:cs="Calibri"/>
                <w:color w:val="000000"/>
                <w:szCs w:val="22"/>
              </w:rPr>
              <w:t>277</w:t>
            </w:r>
          </w:p>
        </w:tc>
        <w:tc>
          <w:tcPr>
            <w:tcW w:w="590" w:type="pct"/>
          </w:tcPr>
          <w:p w:rsidRPr="000A0BED" w:rsidR="006373CC" w:rsidP="003858EE" w:rsidRDefault="006373CC" w14:paraId="3EF3DD10" w14:textId="33FE902A">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w:t>
            </w:r>
            <w:r w:rsidR="00DE4BF1">
              <w:rPr>
                <w:rFonts w:ascii="Calibri" w:hAnsi="Calibri" w:cs="Calibri"/>
                <w:color w:val="000000"/>
                <w:szCs w:val="22"/>
              </w:rPr>
              <w:t>,</w:t>
            </w:r>
            <w:r>
              <w:rPr>
                <w:rFonts w:ascii="Calibri" w:hAnsi="Calibri" w:cs="Calibri"/>
                <w:color w:val="000000"/>
                <w:szCs w:val="22"/>
              </w:rPr>
              <w:t>260</w:t>
            </w:r>
          </w:p>
        </w:tc>
        <w:tc>
          <w:tcPr>
            <w:tcW w:w="591" w:type="pct"/>
          </w:tcPr>
          <w:p w:rsidRPr="000A0BED" w:rsidR="006373CC" w:rsidP="003858EE" w:rsidRDefault="006373CC" w14:paraId="4758B340" w14:textId="47ED667C">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w:t>
            </w:r>
            <w:r w:rsidR="00DE4BF1">
              <w:rPr>
                <w:rFonts w:ascii="Calibri" w:hAnsi="Calibri" w:cs="Calibri"/>
                <w:color w:val="000000"/>
                <w:szCs w:val="22"/>
              </w:rPr>
              <w:t>,</w:t>
            </w:r>
            <w:r>
              <w:rPr>
                <w:rFonts w:ascii="Calibri" w:hAnsi="Calibri" w:cs="Calibri"/>
                <w:color w:val="000000"/>
                <w:szCs w:val="22"/>
              </w:rPr>
              <w:t>24</w:t>
            </w:r>
            <w:r w:rsidR="00DE4BF1">
              <w:rPr>
                <w:rFonts w:ascii="Calibri" w:hAnsi="Calibri" w:cs="Calibri"/>
                <w:color w:val="000000"/>
                <w:szCs w:val="22"/>
              </w:rPr>
              <w:t>5</w:t>
            </w:r>
          </w:p>
        </w:tc>
        <w:tc>
          <w:tcPr>
            <w:tcW w:w="591" w:type="pct"/>
          </w:tcPr>
          <w:p w:rsidRPr="000A0BED" w:rsidR="006373CC" w:rsidP="003858EE" w:rsidRDefault="006373CC" w14:paraId="52C3EF4D" w14:textId="79818AF8">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3</w:t>
            </w:r>
            <w:r w:rsidR="00DE4BF1">
              <w:rPr>
                <w:rFonts w:ascii="Calibri" w:hAnsi="Calibri" w:cs="Calibri"/>
                <w:color w:val="000000"/>
                <w:szCs w:val="22"/>
              </w:rPr>
              <w:t>,</w:t>
            </w:r>
            <w:r>
              <w:rPr>
                <w:rFonts w:ascii="Calibri" w:hAnsi="Calibri" w:cs="Calibri"/>
                <w:color w:val="000000"/>
                <w:szCs w:val="22"/>
              </w:rPr>
              <w:t>22</w:t>
            </w:r>
            <w:r w:rsidR="00DE4BF1">
              <w:rPr>
                <w:rFonts w:ascii="Calibri" w:hAnsi="Calibri" w:cs="Calibri"/>
                <w:color w:val="000000"/>
                <w:szCs w:val="22"/>
              </w:rPr>
              <w:t>7</w:t>
            </w:r>
          </w:p>
        </w:tc>
      </w:tr>
      <w:tr w:rsidRPr="000A0BED" w:rsidR="00936779" w:rsidTr="004F7B2C" w14:paraId="5BC83E14" w14:textId="50C5937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936779" w:rsidP="003858EE" w:rsidRDefault="00936779" w14:paraId="208B4B61"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5+ person (1 adult, 4+ children)</w:t>
            </w:r>
          </w:p>
        </w:tc>
        <w:tc>
          <w:tcPr>
            <w:tcW w:w="830" w:type="pct"/>
            <w:noWrap/>
            <w:hideMark/>
          </w:tcPr>
          <w:p w:rsidRPr="000A0BED" w:rsidR="00936779" w:rsidP="003858EE" w:rsidRDefault="00936779" w14:paraId="1AD796FE" w14:textId="10BED74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199</w:t>
            </w:r>
          </w:p>
        </w:tc>
        <w:tc>
          <w:tcPr>
            <w:tcW w:w="590" w:type="pct"/>
          </w:tcPr>
          <w:p w:rsidRPr="000A0BED" w:rsidR="00936779" w:rsidP="003858EE" w:rsidRDefault="00936779" w14:paraId="640A0CC8" w14:textId="0455847B">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202</w:t>
            </w:r>
          </w:p>
        </w:tc>
        <w:tc>
          <w:tcPr>
            <w:tcW w:w="590" w:type="pct"/>
          </w:tcPr>
          <w:p w:rsidRPr="000A0BED" w:rsidR="00936779" w:rsidP="003858EE" w:rsidRDefault="00936779" w14:paraId="1E65655A" w14:textId="5FC8134F">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205</w:t>
            </w:r>
          </w:p>
        </w:tc>
        <w:tc>
          <w:tcPr>
            <w:tcW w:w="591" w:type="pct"/>
          </w:tcPr>
          <w:p w:rsidRPr="000A0BED" w:rsidR="00936779" w:rsidP="003858EE" w:rsidRDefault="00936779" w14:paraId="173D2E0B" w14:textId="1999B97C">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207</w:t>
            </w:r>
          </w:p>
        </w:tc>
        <w:tc>
          <w:tcPr>
            <w:tcW w:w="591" w:type="pct"/>
          </w:tcPr>
          <w:p w:rsidRPr="000A0BED" w:rsidR="00936779" w:rsidP="003858EE" w:rsidRDefault="00936779" w14:paraId="46B7B571" w14:textId="396D8039">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209</w:t>
            </w:r>
          </w:p>
        </w:tc>
      </w:tr>
      <w:tr w:rsidRPr="000A0BED" w:rsidR="00885643" w:rsidTr="004F7B2C" w14:paraId="24192A6B" w14:textId="30E3193D">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885643" w:rsidP="003858EE" w:rsidRDefault="00885643" w14:paraId="2C025AC3"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2 person (no children)</w:t>
            </w:r>
          </w:p>
        </w:tc>
        <w:tc>
          <w:tcPr>
            <w:tcW w:w="830" w:type="pct"/>
            <w:noWrap/>
            <w:hideMark/>
          </w:tcPr>
          <w:p w:rsidRPr="000A0BED" w:rsidR="00885643" w:rsidP="003858EE" w:rsidRDefault="00885643" w14:paraId="7160A7FB" w14:textId="07BB078C">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22</w:t>
            </w:r>
            <w:r w:rsidR="00DE4BF1">
              <w:rPr>
                <w:rFonts w:ascii="Calibri" w:hAnsi="Calibri" w:cs="Calibri"/>
                <w:color w:val="000000"/>
                <w:szCs w:val="22"/>
              </w:rPr>
              <w:t>,</w:t>
            </w:r>
            <w:r>
              <w:rPr>
                <w:rFonts w:ascii="Calibri" w:hAnsi="Calibri" w:cs="Calibri"/>
                <w:color w:val="000000"/>
                <w:szCs w:val="22"/>
              </w:rPr>
              <w:t>591</w:t>
            </w:r>
          </w:p>
        </w:tc>
        <w:tc>
          <w:tcPr>
            <w:tcW w:w="590" w:type="pct"/>
          </w:tcPr>
          <w:p w:rsidRPr="000A0BED" w:rsidR="00885643" w:rsidP="003858EE" w:rsidRDefault="00885643" w14:paraId="57905865" w14:textId="618902BC">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22</w:t>
            </w:r>
            <w:r w:rsidR="00786D73">
              <w:rPr>
                <w:rFonts w:ascii="Calibri" w:hAnsi="Calibri" w:cs="Calibri"/>
                <w:color w:val="000000"/>
                <w:szCs w:val="22"/>
              </w:rPr>
              <w:t>,</w:t>
            </w:r>
            <w:r>
              <w:rPr>
                <w:rFonts w:ascii="Calibri" w:hAnsi="Calibri" w:cs="Calibri"/>
                <w:color w:val="000000"/>
                <w:szCs w:val="22"/>
              </w:rPr>
              <w:t>668</w:t>
            </w:r>
          </w:p>
        </w:tc>
        <w:tc>
          <w:tcPr>
            <w:tcW w:w="590" w:type="pct"/>
          </w:tcPr>
          <w:p w:rsidRPr="000A0BED" w:rsidR="00885643" w:rsidP="003858EE" w:rsidRDefault="00885643" w14:paraId="6A2089B8" w14:textId="7CE350B8">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22</w:t>
            </w:r>
            <w:r w:rsidR="00786D73">
              <w:rPr>
                <w:rFonts w:ascii="Calibri" w:hAnsi="Calibri" w:cs="Calibri"/>
                <w:color w:val="000000"/>
                <w:szCs w:val="22"/>
              </w:rPr>
              <w:t>,</w:t>
            </w:r>
            <w:r>
              <w:rPr>
                <w:rFonts w:ascii="Calibri" w:hAnsi="Calibri" w:cs="Calibri"/>
                <w:color w:val="000000"/>
                <w:szCs w:val="22"/>
              </w:rPr>
              <w:t>786</w:t>
            </w:r>
          </w:p>
        </w:tc>
        <w:tc>
          <w:tcPr>
            <w:tcW w:w="591" w:type="pct"/>
          </w:tcPr>
          <w:p w:rsidRPr="000A0BED" w:rsidR="00885643" w:rsidP="003858EE" w:rsidRDefault="00885643" w14:paraId="45EE27AC" w14:textId="379C9ABB">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22</w:t>
            </w:r>
            <w:r w:rsidR="00786D73">
              <w:rPr>
                <w:rFonts w:ascii="Calibri" w:hAnsi="Calibri" w:cs="Calibri"/>
                <w:color w:val="000000"/>
                <w:szCs w:val="22"/>
              </w:rPr>
              <w:t>,</w:t>
            </w:r>
            <w:r>
              <w:rPr>
                <w:rFonts w:ascii="Calibri" w:hAnsi="Calibri" w:cs="Calibri"/>
                <w:color w:val="000000"/>
                <w:szCs w:val="22"/>
              </w:rPr>
              <w:t>899</w:t>
            </w:r>
          </w:p>
        </w:tc>
        <w:tc>
          <w:tcPr>
            <w:tcW w:w="591" w:type="pct"/>
          </w:tcPr>
          <w:p w:rsidRPr="000A0BED" w:rsidR="00885643" w:rsidP="003858EE" w:rsidRDefault="00885643" w14:paraId="134BFB40" w14:textId="0DE8C364">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23</w:t>
            </w:r>
            <w:r w:rsidR="00786D73">
              <w:rPr>
                <w:rFonts w:ascii="Calibri" w:hAnsi="Calibri" w:cs="Calibri"/>
                <w:color w:val="000000"/>
                <w:szCs w:val="22"/>
              </w:rPr>
              <w:t>,</w:t>
            </w:r>
            <w:r>
              <w:rPr>
                <w:rFonts w:ascii="Calibri" w:hAnsi="Calibri" w:cs="Calibri"/>
                <w:color w:val="000000"/>
                <w:szCs w:val="22"/>
              </w:rPr>
              <w:t>012</w:t>
            </w:r>
          </w:p>
        </w:tc>
      </w:tr>
      <w:tr w:rsidRPr="000A0BED" w:rsidR="00885643" w:rsidTr="004F7B2C" w14:paraId="5FDB1677" w14:textId="39024A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885643" w:rsidP="003858EE" w:rsidRDefault="00885643" w14:paraId="747D0370"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2 person (1 adult, 1 child)</w:t>
            </w:r>
          </w:p>
        </w:tc>
        <w:tc>
          <w:tcPr>
            <w:tcW w:w="830" w:type="pct"/>
            <w:noWrap/>
            <w:hideMark/>
          </w:tcPr>
          <w:p w:rsidRPr="000A0BED" w:rsidR="00885643" w:rsidP="003858EE" w:rsidRDefault="00885643" w14:paraId="7AF9E535" w14:textId="45D56346">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w:t>
            </w:r>
            <w:r w:rsidR="00786D73">
              <w:rPr>
                <w:rFonts w:ascii="Calibri" w:hAnsi="Calibri" w:cs="Calibri"/>
                <w:color w:val="000000"/>
                <w:szCs w:val="22"/>
              </w:rPr>
              <w:t>,</w:t>
            </w:r>
            <w:r>
              <w:rPr>
                <w:rFonts w:ascii="Calibri" w:hAnsi="Calibri" w:cs="Calibri"/>
                <w:color w:val="000000"/>
                <w:szCs w:val="22"/>
              </w:rPr>
              <w:t>606</w:t>
            </w:r>
          </w:p>
        </w:tc>
        <w:tc>
          <w:tcPr>
            <w:tcW w:w="590" w:type="pct"/>
          </w:tcPr>
          <w:p w:rsidRPr="000A0BED" w:rsidR="00885643" w:rsidP="003858EE" w:rsidRDefault="00885643" w14:paraId="44D619BD" w14:textId="5AECB47F">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w:t>
            </w:r>
            <w:r w:rsidR="00786D73">
              <w:rPr>
                <w:rFonts w:ascii="Calibri" w:hAnsi="Calibri" w:cs="Calibri"/>
                <w:color w:val="000000"/>
                <w:szCs w:val="22"/>
              </w:rPr>
              <w:t>,</w:t>
            </w:r>
            <w:r>
              <w:rPr>
                <w:rFonts w:ascii="Calibri" w:hAnsi="Calibri" w:cs="Calibri"/>
                <w:color w:val="000000"/>
                <w:szCs w:val="22"/>
              </w:rPr>
              <w:t>655</w:t>
            </w:r>
          </w:p>
        </w:tc>
        <w:tc>
          <w:tcPr>
            <w:tcW w:w="590" w:type="pct"/>
          </w:tcPr>
          <w:p w:rsidRPr="000A0BED" w:rsidR="00885643" w:rsidP="003858EE" w:rsidRDefault="00885643" w14:paraId="7A6069E0" w14:textId="3491DD8A">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w:t>
            </w:r>
            <w:r w:rsidR="00786D73">
              <w:rPr>
                <w:rFonts w:ascii="Calibri" w:hAnsi="Calibri" w:cs="Calibri"/>
                <w:color w:val="000000"/>
                <w:szCs w:val="22"/>
              </w:rPr>
              <w:t>,</w:t>
            </w:r>
            <w:r>
              <w:rPr>
                <w:rFonts w:ascii="Calibri" w:hAnsi="Calibri" w:cs="Calibri"/>
                <w:color w:val="000000"/>
                <w:szCs w:val="22"/>
              </w:rPr>
              <w:t>702</w:t>
            </w:r>
          </w:p>
        </w:tc>
        <w:tc>
          <w:tcPr>
            <w:tcW w:w="591" w:type="pct"/>
          </w:tcPr>
          <w:p w:rsidRPr="000A0BED" w:rsidR="00885643" w:rsidP="003858EE" w:rsidRDefault="00885643" w14:paraId="2E5F70B8" w14:textId="506B0454">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w:t>
            </w:r>
            <w:r w:rsidR="00786D73">
              <w:rPr>
                <w:rFonts w:ascii="Calibri" w:hAnsi="Calibri" w:cs="Calibri"/>
                <w:color w:val="000000"/>
                <w:szCs w:val="22"/>
              </w:rPr>
              <w:t>,</w:t>
            </w:r>
            <w:r>
              <w:rPr>
                <w:rFonts w:ascii="Calibri" w:hAnsi="Calibri" w:cs="Calibri"/>
                <w:color w:val="000000"/>
                <w:szCs w:val="22"/>
              </w:rPr>
              <w:t>747</w:t>
            </w:r>
          </w:p>
        </w:tc>
        <w:tc>
          <w:tcPr>
            <w:tcW w:w="591" w:type="pct"/>
          </w:tcPr>
          <w:p w:rsidRPr="000A0BED" w:rsidR="00885643" w:rsidP="003858EE" w:rsidRDefault="00885643" w14:paraId="27EA21BA" w14:textId="359C836F">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2</w:t>
            </w:r>
            <w:r w:rsidR="00786D73">
              <w:rPr>
                <w:rFonts w:ascii="Calibri" w:hAnsi="Calibri" w:cs="Calibri"/>
                <w:color w:val="000000"/>
                <w:szCs w:val="22"/>
              </w:rPr>
              <w:t>,</w:t>
            </w:r>
            <w:r>
              <w:rPr>
                <w:rFonts w:ascii="Calibri" w:hAnsi="Calibri" w:cs="Calibri"/>
                <w:color w:val="000000"/>
                <w:szCs w:val="22"/>
              </w:rPr>
              <w:t>790</w:t>
            </w:r>
          </w:p>
        </w:tc>
      </w:tr>
      <w:tr w:rsidRPr="000A0BED" w:rsidR="000F3E41" w:rsidTr="004F7B2C" w14:paraId="2963997C" w14:textId="76A19BC7">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0F3E41" w:rsidP="003858EE" w:rsidRDefault="000F3E41" w14:paraId="72F9C8F1"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3 person (no children)</w:t>
            </w:r>
          </w:p>
        </w:tc>
        <w:tc>
          <w:tcPr>
            <w:tcW w:w="830" w:type="pct"/>
            <w:noWrap/>
            <w:hideMark/>
          </w:tcPr>
          <w:p w:rsidRPr="000A0BED" w:rsidR="000F3E41" w:rsidP="003858EE" w:rsidRDefault="000F3E41" w14:paraId="739EAD19" w14:textId="264E46ED">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515</w:t>
            </w:r>
          </w:p>
        </w:tc>
        <w:tc>
          <w:tcPr>
            <w:tcW w:w="590" w:type="pct"/>
          </w:tcPr>
          <w:p w:rsidRPr="000A0BED" w:rsidR="000F3E41" w:rsidP="003858EE" w:rsidRDefault="000F3E41" w14:paraId="659ED5CA" w14:textId="2403CB6A">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490</w:t>
            </w:r>
          </w:p>
        </w:tc>
        <w:tc>
          <w:tcPr>
            <w:tcW w:w="590" w:type="pct"/>
          </w:tcPr>
          <w:p w:rsidRPr="000A0BED" w:rsidR="000F3E41" w:rsidP="003858EE" w:rsidRDefault="000F3E41" w14:paraId="313F8A41" w14:textId="409F68C4">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460</w:t>
            </w:r>
          </w:p>
        </w:tc>
        <w:tc>
          <w:tcPr>
            <w:tcW w:w="591" w:type="pct"/>
          </w:tcPr>
          <w:p w:rsidRPr="000A0BED" w:rsidR="000F3E41" w:rsidP="003858EE" w:rsidRDefault="000F3E41" w14:paraId="743A0ACE" w14:textId="3E82F714">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429</w:t>
            </w:r>
          </w:p>
        </w:tc>
        <w:tc>
          <w:tcPr>
            <w:tcW w:w="591" w:type="pct"/>
          </w:tcPr>
          <w:p w:rsidRPr="000A0BED" w:rsidR="000F3E41" w:rsidP="003858EE" w:rsidRDefault="000F3E41" w14:paraId="30E22984" w14:textId="414D85DE">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404</w:t>
            </w:r>
          </w:p>
        </w:tc>
      </w:tr>
      <w:tr w:rsidRPr="000A0BED" w:rsidR="000F3E41" w:rsidTr="004F7B2C" w14:paraId="074EAA51" w14:textId="41E274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0F3E41" w:rsidP="003858EE" w:rsidRDefault="000F3E41" w14:paraId="6D03F832"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3 person (2 adults, 1 children)</w:t>
            </w:r>
          </w:p>
        </w:tc>
        <w:tc>
          <w:tcPr>
            <w:tcW w:w="830" w:type="pct"/>
            <w:noWrap/>
            <w:hideMark/>
          </w:tcPr>
          <w:p w:rsidRPr="000A0BED" w:rsidR="000F3E41" w:rsidP="003858EE" w:rsidRDefault="000F3E41" w14:paraId="4C558150" w14:textId="14663DC8">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551</w:t>
            </w:r>
          </w:p>
        </w:tc>
        <w:tc>
          <w:tcPr>
            <w:tcW w:w="590" w:type="pct"/>
          </w:tcPr>
          <w:p w:rsidRPr="000A0BED" w:rsidR="000F3E41" w:rsidP="003858EE" w:rsidRDefault="000F3E41" w14:paraId="7718EBAE" w14:textId="54C13DA1">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558</w:t>
            </w:r>
          </w:p>
        </w:tc>
        <w:tc>
          <w:tcPr>
            <w:tcW w:w="590" w:type="pct"/>
          </w:tcPr>
          <w:p w:rsidRPr="000A0BED" w:rsidR="000F3E41" w:rsidP="003858EE" w:rsidRDefault="000F3E41" w14:paraId="7900A608" w14:textId="1C03B19B">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558</w:t>
            </w:r>
          </w:p>
        </w:tc>
        <w:tc>
          <w:tcPr>
            <w:tcW w:w="591" w:type="pct"/>
          </w:tcPr>
          <w:p w:rsidRPr="000A0BED" w:rsidR="000F3E41" w:rsidP="003858EE" w:rsidRDefault="000F3E41" w14:paraId="03B665D7" w14:textId="10F82DDA">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553</w:t>
            </w:r>
          </w:p>
        </w:tc>
        <w:tc>
          <w:tcPr>
            <w:tcW w:w="591" w:type="pct"/>
          </w:tcPr>
          <w:p w:rsidRPr="000A0BED" w:rsidR="000F3E41" w:rsidP="003858EE" w:rsidRDefault="000F3E41" w14:paraId="27A42503" w14:textId="56157A0D">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w:t>
            </w:r>
            <w:r w:rsidR="00786D73">
              <w:rPr>
                <w:rFonts w:ascii="Calibri" w:hAnsi="Calibri" w:cs="Calibri"/>
                <w:color w:val="000000"/>
                <w:szCs w:val="22"/>
              </w:rPr>
              <w:t>,</w:t>
            </w:r>
            <w:r>
              <w:rPr>
                <w:rFonts w:ascii="Calibri" w:hAnsi="Calibri" w:cs="Calibri"/>
                <w:color w:val="000000"/>
                <w:szCs w:val="22"/>
              </w:rPr>
              <w:t>541</w:t>
            </w:r>
          </w:p>
        </w:tc>
      </w:tr>
      <w:tr w:rsidRPr="000A0BED" w:rsidR="000F3E41" w:rsidTr="004F7B2C" w14:paraId="6C801D3B" w14:textId="1E4B93A5">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0F3E41" w:rsidP="003858EE" w:rsidRDefault="000F3E41" w14:paraId="6FE88724"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3 person (1 adult, 2 children)</w:t>
            </w:r>
          </w:p>
        </w:tc>
        <w:tc>
          <w:tcPr>
            <w:tcW w:w="830" w:type="pct"/>
            <w:noWrap/>
            <w:hideMark/>
          </w:tcPr>
          <w:p w:rsidRPr="000A0BED" w:rsidR="000F3E41" w:rsidP="003858EE" w:rsidRDefault="000F3E41" w14:paraId="4695663D" w14:textId="315CD189">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331</w:t>
            </w:r>
          </w:p>
        </w:tc>
        <w:tc>
          <w:tcPr>
            <w:tcW w:w="590" w:type="pct"/>
          </w:tcPr>
          <w:p w:rsidRPr="000A0BED" w:rsidR="000F3E41" w:rsidP="003858EE" w:rsidRDefault="000F3E41" w14:paraId="27ED1E0F" w14:textId="50DF513B">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337</w:t>
            </w:r>
          </w:p>
        </w:tc>
        <w:tc>
          <w:tcPr>
            <w:tcW w:w="590" w:type="pct"/>
          </w:tcPr>
          <w:p w:rsidRPr="000A0BED" w:rsidR="000F3E41" w:rsidP="003858EE" w:rsidRDefault="000F3E41" w14:paraId="0D8499A4" w14:textId="223C23D2">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340</w:t>
            </w:r>
          </w:p>
        </w:tc>
        <w:tc>
          <w:tcPr>
            <w:tcW w:w="591" w:type="pct"/>
          </w:tcPr>
          <w:p w:rsidRPr="000A0BED" w:rsidR="000F3E41" w:rsidP="003858EE" w:rsidRDefault="000F3E41" w14:paraId="4FDD3C48" w14:textId="7836EB8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345</w:t>
            </w:r>
          </w:p>
        </w:tc>
        <w:tc>
          <w:tcPr>
            <w:tcW w:w="591" w:type="pct"/>
          </w:tcPr>
          <w:p w:rsidRPr="000A0BED" w:rsidR="000F3E41" w:rsidP="003858EE" w:rsidRDefault="000F3E41" w14:paraId="546BE952" w14:textId="6DF69BBE">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345</w:t>
            </w:r>
          </w:p>
        </w:tc>
      </w:tr>
      <w:tr w:rsidRPr="000A0BED" w:rsidR="00F97022" w:rsidTr="004F7B2C" w14:paraId="589D863C" w14:textId="6A9862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F97022" w:rsidP="003858EE" w:rsidRDefault="00F97022" w14:paraId="09EE4FEE"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4 person (no children)</w:t>
            </w:r>
          </w:p>
        </w:tc>
        <w:tc>
          <w:tcPr>
            <w:tcW w:w="830" w:type="pct"/>
            <w:noWrap/>
            <w:hideMark/>
          </w:tcPr>
          <w:p w:rsidRPr="000A0BED" w:rsidR="00F97022" w:rsidP="003858EE" w:rsidRDefault="00F97022" w14:paraId="167D1BBB" w14:textId="4BAB6707">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504</w:t>
            </w:r>
          </w:p>
        </w:tc>
        <w:tc>
          <w:tcPr>
            <w:tcW w:w="590" w:type="pct"/>
          </w:tcPr>
          <w:p w:rsidRPr="000A0BED" w:rsidR="00F97022" w:rsidP="003858EE" w:rsidRDefault="00F97022" w14:paraId="739D73C9" w14:textId="643B229A">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496</w:t>
            </w:r>
          </w:p>
        </w:tc>
        <w:tc>
          <w:tcPr>
            <w:tcW w:w="590" w:type="pct"/>
          </w:tcPr>
          <w:p w:rsidRPr="000A0BED" w:rsidR="00F97022" w:rsidP="003858EE" w:rsidRDefault="00F97022" w14:paraId="74221B85" w14:textId="6AAC04A5">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488</w:t>
            </w:r>
          </w:p>
        </w:tc>
        <w:tc>
          <w:tcPr>
            <w:tcW w:w="591" w:type="pct"/>
          </w:tcPr>
          <w:p w:rsidRPr="000A0BED" w:rsidR="00F97022" w:rsidP="003858EE" w:rsidRDefault="00F97022" w14:paraId="575D26C9" w14:textId="29D85119">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481</w:t>
            </w:r>
          </w:p>
        </w:tc>
        <w:tc>
          <w:tcPr>
            <w:tcW w:w="591" w:type="pct"/>
          </w:tcPr>
          <w:p w:rsidRPr="000A0BED" w:rsidR="00F97022" w:rsidP="003858EE" w:rsidRDefault="00F97022" w14:paraId="72FE7F13" w14:textId="28C1B20C">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1</w:t>
            </w:r>
            <w:r w:rsidR="00786D73">
              <w:rPr>
                <w:rFonts w:ascii="Calibri" w:hAnsi="Calibri" w:cs="Calibri"/>
                <w:color w:val="000000"/>
                <w:szCs w:val="22"/>
              </w:rPr>
              <w:t>,</w:t>
            </w:r>
            <w:r>
              <w:rPr>
                <w:rFonts w:ascii="Calibri" w:hAnsi="Calibri" w:cs="Calibri"/>
                <w:color w:val="000000"/>
                <w:szCs w:val="22"/>
              </w:rPr>
              <w:t>477</w:t>
            </w:r>
          </w:p>
        </w:tc>
      </w:tr>
      <w:tr w:rsidRPr="000A0BED" w:rsidR="00F97022" w:rsidTr="004F7B2C" w14:paraId="1EB8D7C6" w14:textId="373D24AD">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F97022" w:rsidP="003858EE" w:rsidRDefault="00F97022" w14:paraId="2E339991"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4 person (2+ adults, 1+ children)</w:t>
            </w:r>
          </w:p>
        </w:tc>
        <w:tc>
          <w:tcPr>
            <w:tcW w:w="830" w:type="pct"/>
            <w:noWrap/>
            <w:hideMark/>
          </w:tcPr>
          <w:p w:rsidRPr="000A0BED" w:rsidR="00F97022" w:rsidP="003858EE" w:rsidRDefault="00F97022" w14:paraId="0C972D7D" w14:textId="099C65C4">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w:t>
            </w:r>
            <w:r w:rsidR="00786D73">
              <w:rPr>
                <w:rFonts w:ascii="Calibri" w:hAnsi="Calibri" w:cs="Calibri"/>
                <w:color w:val="000000"/>
                <w:szCs w:val="22"/>
              </w:rPr>
              <w:t>,</w:t>
            </w:r>
            <w:r>
              <w:rPr>
                <w:rFonts w:ascii="Calibri" w:hAnsi="Calibri" w:cs="Calibri"/>
                <w:color w:val="000000"/>
                <w:szCs w:val="22"/>
              </w:rPr>
              <w:t>675</w:t>
            </w:r>
          </w:p>
        </w:tc>
        <w:tc>
          <w:tcPr>
            <w:tcW w:w="590" w:type="pct"/>
          </w:tcPr>
          <w:p w:rsidRPr="000A0BED" w:rsidR="00F97022" w:rsidP="003858EE" w:rsidRDefault="00F97022" w14:paraId="09B178BF" w14:textId="4FF8CB19">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w:t>
            </w:r>
            <w:r w:rsidR="00786D73">
              <w:rPr>
                <w:rFonts w:ascii="Calibri" w:hAnsi="Calibri" w:cs="Calibri"/>
                <w:color w:val="000000"/>
                <w:szCs w:val="22"/>
              </w:rPr>
              <w:t>,</w:t>
            </w:r>
            <w:r>
              <w:rPr>
                <w:rFonts w:ascii="Calibri" w:hAnsi="Calibri" w:cs="Calibri"/>
                <w:color w:val="000000"/>
                <w:szCs w:val="22"/>
              </w:rPr>
              <w:t>674</w:t>
            </w:r>
          </w:p>
        </w:tc>
        <w:tc>
          <w:tcPr>
            <w:tcW w:w="590" w:type="pct"/>
          </w:tcPr>
          <w:p w:rsidRPr="000A0BED" w:rsidR="00F97022" w:rsidP="003858EE" w:rsidRDefault="00F97022" w14:paraId="21C91F10" w14:textId="16944F15">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w:t>
            </w:r>
            <w:r w:rsidR="00786D73">
              <w:rPr>
                <w:rFonts w:ascii="Calibri" w:hAnsi="Calibri" w:cs="Calibri"/>
                <w:color w:val="000000"/>
                <w:szCs w:val="22"/>
              </w:rPr>
              <w:t>,</w:t>
            </w:r>
            <w:r>
              <w:rPr>
                <w:rFonts w:ascii="Calibri" w:hAnsi="Calibri" w:cs="Calibri"/>
                <w:color w:val="000000"/>
                <w:szCs w:val="22"/>
              </w:rPr>
              <w:t>667</w:t>
            </w:r>
          </w:p>
        </w:tc>
        <w:tc>
          <w:tcPr>
            <w:tcW w:w="591" w:type="pct"/>
          </w:tcPr>
          <w:p w:rsidRPr="000A0BED" w:rsidR="00F97022" w:rsidP="003858EE" w:rsidRDefault="00F97022" w14:paraId="530D233E" w14:textId="2E1A5B49">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w:t>
            </w:r>
            <w:r w:rsidR="00786D73">
              <w:rPr>
                <w:rFonts w:ascii="Calibri" w:hAnsi="Calibri" w:cs="Calibri"/>
                <w:color w:val="000000"/>
                <w:szCs w:val="22"/>
              </w:rPr>
              <w:t>,</w:t>
            </w:r>
            <w:r>
              <w:rPr>
                <w:rFonts w:ascii="Calibri" w:hAnsi="Calibri" w:cs="Calibri"/>
                <w:color w:val="000000"/>
                <w:szCs w:val="22"/>
              </w:rPr>
              <w:t>663</w:t>
            </w:r>
          </w:p>
        </w:tc>
        <w:tc>
          <w:tcPr>
            <w:tcW w:w="591" w:type="pct"/>
          </w:tcPr>
          <w:p w:rsidRPr="000A0BED" w:rsidR="00F97022" w:rsidP="003858EE" w:rsidRDefault="00F97022" w14:paraId="3FB4C076" w14:textId="442CC4FA">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w:t>
            </w:r>
            <w:r w:rsidR="00786D73">
              <w:rPr>
                <w:rFonts w:ascii="Calibri" w:hAnsi="Calibri" w:cs="Calibri"/>
                <w:color w:val="000000"/>
                <w:szCs w:val="22"/>
              </w:rPr>
              <w:t>,</w:t>
            </w:r>
            <w:r>
              <w:rPr>
                <w:rFonts w:ascii="Calibri" w:hAnsi="Calibri" w:cs="Calibri"/>
                <w:color w:val="000000"/>
                <w:szCs w:val="22"/>
              </w:rPr>
              <w:t>653</w:t>
            </w:r>
          </w:p>
        </w:tc>
      </w:tr>
      <w:tr w:rsidRPr="000A0BED" w:rsidR="00F97022" w:rsidTr="004F7B2C" w14:paraId="6B3DE605" w14:textId="5C495A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F97022" w:rsidP="003858EE" w:rsidRDefault="00F97022" w14:paraId="343A85B8"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4 person (1 adult, 3 children)</w:t>
            </w:r>
          </w:p>
        </w:tc>
        <w:tc>
          <w:tcPr>
            <w:tcW w:w="830" w:type="pct"/>
            <w:noWrap/>
            <w:hideMark/>
          </w:tcPr>
          <w:p w:rsidRPr="000A0BED" w:rsidR="00F97022" w:rsidP="003858EE" w:rsidRDefault="00F97022" w14:paraId="4428C5ED" w14:textId="48E481A0">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420</w:t>
            </w:r>
          </w:p>
        </w:tc>
        <w:tc>
          <w:tcPr>
            <w:tcW w:w="590" w:type="pct"/>
          </w:tcPr>
          <w:p w:rsidRPr="000A0BED" w:rsidR="00F97022" w:rsidP="003858EE" w:rsidRDefault="00F97022" w14:paraId="70726E99" w14:textId="014DB072">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421</w:t>
            </w:r>
          </w:p>
        </w:tc>
        <w:tc>
          <w:tcPr>
            <w:tcW w:w="590" w:type="pct"/>
          </w:tcPr>
          <w:p w:rsidRPr="000A0BED" w:rsidR="00F97022" w:rsidP="003858EE" w:rsidRDefault="00F97022" w14:paraId="0C71C33E" w14:textId="1C76A64F">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422</w:t>
            </w:r>
          </w:p>
        </w:tc>
        <w:tc>
          <w:tcPr>
            <w:tcW w:w="591" w:type="pct"/>
          </w:tcPr>
          <w:p w:rsidRPr="000A0BED" w:rsidR="00F97022" w:rsidP="003858EE" w:rsidRDefault="00F97022" w14:paraId="0E710590" w14:textId="0ED6F494">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423</w:t>
            </w:r>
          </w:p>
        </w:tc>
        <w:tc>
          <w:tcPr>
            <w:tcW w:w="591" w:type="pct"/>
          </w:tcPr>
          <w:p w:rsidRPr="000A0BED" w:rsidR="00F97022" w:rsidP="003858EE" w:rsidRDefault="00F97022" w14:paraId="0511353E" w14:textId="67718281">
            <w:pPr>
              <w:spacing w:before="0"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422</w:t>
            </w:r>
          </w:p>
        </w:tc>
      </w:tr>
      <w:tr w:rsidRPr="000A0BED" w:rsidR="00B858F6" w:rsidTr="004F7B2C" w14:paraId="7867FE07" w14:textId="4BD402C2">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rsidRPr="00C92315" w:rsidR="00B858F6" w:rsidP="003858EE" w:rsidRDefault="00B858F6" w14:paraId="40AE2E40" w14:textId="77777777">
            <w:pPr>
              <w:spacing w:before="0" w:line="276" w:lineRule="auto"/>
              <w:rPr>
                <w:rFonts w:ascii="Calibri" w:hAnsi="Calibri" w:eastAsia="Times New Roman" w:cs="Calibri"/>
                <w:b w:val="0"/>
                <w:color w:val="000000"/>
                <w:szCs w:val="22"/>
                <w:lang w:eastAsia="en-GB"/>
              </w:rPr>
            </w:pPr>
            <w:r w:rsidRPr="00C92315">
              <w:rPr>
                <w:rFonts w:ascii="Calibri" w:hAnsi="Calibri" w:eastAsia="Times New Roman" w:cs="Calibri"/>
                <w:b w:val="0"/>
                <w:color w:val="000000"/>
                <w:szCs w:val="22"/>
                <w:lang w:eastAsia="en-GB"/>
              </w:rPr>
              <w:t>All households</w:t>
            </w:r>
          </w:p>
        </w:tc>
        <w:tc>
          <w:tcPr>
            <w:tcW w:w="830" w:type="pct"/>
            <w:noWrap/>
            <w:hideMark/>
          </w:tcPr>
          <w:p w:rsidRPr="000A0BED" w:rsidR="00B858F6" w:rsidP="003858EE" w:rsidRDefault="00B858F6" w14:paraId="75311E65" w14:textId="55A492D2">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67470</w:t>
            </w:r>
          </w:p>
        </w:tc>
        <w:tc>
          <w:tcPr>
            <w:tcW w:w="590" w:type="pct"/>
          </w:tcPr>
          <w:p w:rsidRPr="000A0BED" w:rsidR="00B858F6" w:rsidP="003858EE" w:rsidRDefault="00B858F6" w14:paraId="136374DC" w14:textId="25A1717C">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67752</w:t>
            </w:r>
          </w:p>
        </w:tc>
        <w:tc>
          <w:tcPr>
            <w:tcW w:w="590" w:type="pct"/>
          </w:tcPr>
          <w:p w:rsidRPr="000A0BED" w:rsidR="00B858F6" w:rsidP="003858EE" w:rsidRDefault="00B858F6" w14:paraId="386AF0A9" w14:textId="3D8B6ACD">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68020</w:t>
            </w:r>
          </w:p>
        </w:tc>
        <w:tc>
          <w:tcPr>
            <w:tcW w:w="591" w:type="pct"/>
          </w:tcPr>
          <w:p w:rsidRPr="000A0BED" w:rsidR="00B858F6" w:rsidP="003858EE" w:rsidRDefault="00B858F6" w14:paraId="52DCA180" w14:textId="288D22A0">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68266</w:t>
            </w:r>
          </w:p>
        </w:tc>
        <w:tc>
          <w:tcPr>
            <w:tcW w:w="591" w:type="pct"/>
          </w:tcPr>
          <w:p w:rsidRPr="000A0BED" w:rsidR="00B858F6" w:rsidP="003858EE" w:rsidRDefault="00B858F6" w14:paraId="1F7AAE43" w14:textId="49761A08">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cs="Calibri"/>
                <w:color w:val="000000"/>
                <w:szCs w:val="22"/>
              </w:rPr>
              <w:t>68498</w:t>
            </w:r>
          </w:p>
        </w:tc>
      </w:tr>
    </w:tbl>
    <w:p w:rsidRPr="00476E8C" w:rsidR="00D64320" w:rsidP="003858EE" w:rsidRDefault="00D64320" w14:paraId="6B236761" w14:textId="5F74F7EB">
      <w:pPr>
        <w:spacing w:before="240" w:after="240" w:line="276" w:lineRule="auto"/>
        <w:rPr>
          <w:rFonts w:ascii="Calibri" w:hAnsi="Calibri" w:eastAsia="Times New Roman" w:cs="Calibri"/>
          <w:szCs w:val="22"/>
        </w:rPr>
      </w:pPr>
      <w:r w:rsidRPr="00B70C5C">
        <w:rPr>
          <w:rFonts w:ascii="Calibri" w:hAnsi="Calibri" w:eastAsia="Times New Roman" w:cs="Calibri"/>
          <w:szCs w:val="22"/>
        </w:rPr>
        <w:t xml:space="preserve">As is shown above, the most common household type is </w:t>
      </w:r>
      <w:r w:rsidRPr="00B70C5C" w:rsidR="00D3067E">
        <w:rPr>
          <w:rFonts w:ascii="Calibri" w:hAnsi="Calibri" w:eastAsia="Times New Roman" w:cs="Calibri"/>
          <w:szCs w:val="22"/>
        </w:rPr>
        <w:t>two</w:t>
      </w:r>
      <w:r w:rsidRPr="00B70C5C" w:rsidR="001E5C5E">
        <w:rPr>
          <w:rFonts w:ascii="Calibri" w:hAnsi="Calibri" w:eastAsia="Times New Roman" w:cs="Calibri"/>
          <w:szCs w:val="22"/>
        </w:rPr>
        <w:t>-</w:t>
      </w:r>
      <w:r w:rsidRPr="00B70C5C">
        <w:rPr>
          <w:rFonts w:ascii="Calibri" w:hAnsi="Calibri" w:eastAsia="Times New Roman" w:cs="Calibri"/>
          <w:szCs w:val="22"/>
        </w:rPr>
        <w:t xml:space="preserve">person </w:t>
      </w:r>
      <w:r w:rsidRPr="00B70C5C" w:rsidR="00D3067E">
        <w:rPr>
          <w:rFonts w:ascii="Calibri" w:hAnsi="Calibri" w:eastAsia="Times New Roman" w:cs="Calibri"/>
          <w:szCs w:val="22"/>
        </w:rPr>
        <w:t xml:space="preserve">house with no children </w:t>
      </w:r>
      <w:r w:rsidRPr="00B70C5C">
        <w:rPr>
          <w:rFonts w:ascii="Calibri" w:hAnsi="Calibri" w:eastAsia="Times New Roman" w:cs="Calibri"/>
          <w:szCs w:val="22"/>
        </w:rPr>
        <w:t>residen</w:t>
      </w:r>
      <w:r w:rsidRPr="00B70C5C" w:rsidR="00D3067E">
        <w:rPr>
          <w:rFonts w:ascii="Calibri" w:hAnsi="Calibri" w:eastAsia="Times New Roman" w:cs="Calibri"/>
          <w:szCs w:val="22"/>
        </w:rPr>
        <w:t>t</w:t>
      </w:r>
      <w:r w:rsidRPr="00B70C5C">
        <w:rPr>
          <w:rFonts w:ascii="Calibri" w:hAnsi="Calibri" w:eastAsia="Times New Roman" w:cs="Calibri"/>
          <w:szCs w:val="22"/>
        </w:rPr>
        <w:t xml:space="preserve">, followed by </w:t>
      </w:r>
      <w:r w:rsidRPr="00B70C5C" w:rsidR="00D3067E">
        <w:rPr>
          <w:rFonts w:ascii="Calibri" w:hAnsi="Calibri" w:eastAsia="Times New Roman" w:cs="Calibri"/>
          <w:szCs w:val="22"/>
        </w:rPr>
        <w:t>1</w:t>
      </w:r>
      <w:r w:rsidRPr="00B70C5C">
        <w:rPr>
          <w:rFonts w:ascii="Calibri" w:hAnsi="Calibri" w:eastAsia="Times New Roman" w:cs="Calibri"/>
          <w:szCs w:val="22"/>
        </w:rPr>
        <w:t xml:space="preserve"> person </w:t>
      </w:r>
      <w:r w:rsidRPr="00B70C5C" w:rsidR="00B70C5C">
        <w:rPr>
          <w:rFonts w:ascii="Calibri" w:hAnsi="Calibri" w:eastAsia="Times New Roman" w:cs="Calibri"/>
          <w:szCs w:val="22"/>
        </w:rPr>
        <w:t>households</w:t>
      </w:r>
      <w:r w:rsidRPr="00B70C5C">
        <w:rPr>
          <w:rFonts w:ascii="Calibri" w:hAnsi="Calibri" w:eastAsia="Times New Roman" w:cs="Calibri"/>
          <w:szCs w:val="22"/>
        </w:rPr>
        <w:t xml:space="preserve">. The most common household where children are resident is 4 </w:t>
      </w:r>
      <w:r w:rsidR="001E5C5E">
        <w:rPr>
          <w:rFonts w:ascii="Calibri" w:hAnsi="Calibri" w:eastAsia="Times New Roman" w:cs="Calibri"/>
          <w:szCs w:val="22"/>
        </w:rPr>
        <w:t>people</w:t>
      </w:r>
      <w:r w:rsidRPr="00B70C5C">
        <w:rPr>
          <w:rFonts w:ascii="Calibri" w:hAnsi="Calibri" w:eastAsia="Times New Roman" w:cs="Calibri"/>
          <w:szCs w:val="22"/>
        </w:rPr>
        <w:t xml:space="preserve"> (with at least two adults and at least one child).</w:t>
      </w:r>
    </w:p>
    <w:p w:rsidRPr="000A0BED" w:rsidR="00D64320" w:rsidP="003858EE" w:rsidRDefault="00D64320" w14:paraId="4841F4D1" w14:textId="77777777">
      <w:pPr>
        <w:spacing w:line="276" w:lineRule="auto"/>
        <w:rPr>
          <w:rFonts w:ascii="Calibri" w:hAnsi="Calibri" w:eastAsia="Times New Roman" w:cs="Calibri"/>
          <w:b/>
          <w:bCs/>
          <w:szCs w:val="22"/>
        </w:rPr>
      </w:pPr>
      <w:r>
        <w:rPr>
          <w:rFonts w:ascii="Calibri" w:hAnsi="Calibri" w:eastAsia="Times New Roman" w:cs="Calibri"/>
          <w:b/>
          <w:bCs/>
          <w:szCs w:val="22"/>
        </w:rPr>
        <w:t>3</w:t>
      </w:r>
      <w:r w:rsidRPr="000A0BED">
        <w:rPr>
          <w:rFonts w:ascii="Calibri" w:hAnsi="Calibri" w:eastAsia="Times New Roman" w:cs="Calibri"/>
          <w:b/>
          <w:bCs/>
          <w:szCs w:val="22"/>
        </w:rPr>
        <w:t>.8</w:t>
      </w:r>
      <w:r w:rsidRPr="000A0BED">
        <w:rPr>
          <w:rFonts w:ascii="Calibri" w:hAnsi="Calibri" w:eastAsia="Times New Roman" w:cs="Calibri"/>
          <w:szCs w:val="22"/>
        </w:rPr>
        <w:tab/>
      </w:r>
      <w:r w:rsidRPr="000A0BED">
        <w:rPr>
          <w:rFonts w:ascii="Calibri" w:hAnsi="Calibri" w:eastAsia="Times New Roman" w:cs="Calibri"/>
          <w:b/>
          <w:bCs/>
          <w:szCs w:val="22"/>
        </w:rPr>
        <w:t>Average household income</w:t>
      </w:r>
    </w:p>
    <w:p w:rsidRPr="000A0BED" w:rsidR="00D64320" w:rsidP="003858EE" w:rsidRDefault="00D64320" w14:paraId="2559C414" w14:textId="118D6965">
      <w:pPr>
        <w:spacing w:after="240" w:line="276" w:lineRule="auto"/>
        <w:rPr>
          <w:rFonts w:ascii="Calibri" w:hAnsi="Calibri" w:eastAsia="Times New Roman" w:cs="Calibri"/>
          <w:szCs w:val="22"/>
          <w:u w:val="single"/>
        </w:rPr>
      </w:pPr>
      <w:r w:rsidRPr="000A0BED">
        <w:rPr>
          <w:rFonts w:ascii="Calibri" w:hAnsi="Calibri" w:eastAsia="Times New Roman" w:cs="Calibri"/>
          <w:szCs w:val="22"/>
          <w:u w:val="single"/>
        </w:rPr>
        <w:t xml:space="preserve">Table 8 - Average gross household income by </w:t>
      </w:r>
      <w:r w:rsidR="006845D1">
        <w:rPr>
          <w:rFonts w:ascii="Calibri" w:hAnsi="Calibri" w:eastAsia="Times New Roman" w:cs="Calibri"/>
          <w:szCs w:val="22"/>
          <w:u w:val="single"/>
        </w:rPr>
        <w:t>community area</w:t>
      </w:r>
      <w:r w:rsidRPr="000A0BED">
        <w:rPr>
          <w:rFonts w:ascii="Calibri" w:hAnsi="Calibri" w:eastAsia="Times New Roman" w:cs="Calibri"/>
          <w:szCs w:val="22"/>
          <w:u w:val="single"/>
        </w:rPr>
        <w:t xml:space="preserve"> (source: ONS 2018)</w:t>
      </w:r>
      <w:r w:rsidRPr="000A0BED">
        <w:rPr>
          <w:rFonts w:ascii="Calibri" w:hAnsi="Calibri" w:eastAsia="Times New Roman" w:cs="Calibri"/>
          <w:szCs w:val="22"/>
          <w:u w:val="single"/>
          <w:vertAlign w:val="superscript"/>
        </w:rPr>
        <w:footnoteReference w:id="17"/>
      </w:r>
    </w:p>
    <w:tbl>
      <w:tblPr>
        <w:tblStyle w:val="GridTable4-Accent3"/>
        <w:tblW w:w="5000" w:type="pct"/>
        <w:tblLook w:val="04A0" w:firstRow="1" w:lastRow="0" w:firstColumn="1" w:lastColumn="0" w:noHBand="0" w:noVBand="1"/>
      </w:tblPr>
      <w:tblGrid>
        <w:gridCol w:w="4569"/>
        <w:gridCol w:w="4447"/>
      </w:tblGrid>
      <w:tr w:rsidRPr="0024300E" w:rsidR="006845D1" w:rsidTr="008E6904" w14:paraId="0EBA701E" w14:textId="77777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6845D1" w:rsidP="003858EE" w:rsidRDefault="006845D1" w14:paraId="4A61B329" w14:textId="77777777">
            <w:pPr>
              <w:spacing w:before="0" w:line="276" w:lineRule="auto"/>
              <w:rPr>
                <w:rFonts w:eastAsia="Times New Roman" w:cs="Calibri"/>
                <w:szCs w:val="22"/>
              </w:rPr>
            </w:pPr>
            <w:r w:rsidRPr="0024300E">
              <w:rPr>
                <w:rFonts w:eastAsia="Times New Roman" w:cs="Calibri"/>
                <w:szCs w:val="22"/>
              </w:rPr>
              <w:t xml:space="preserve">Community Area  </w:t>
            </w:r>
          </w:p>
        </w:tc>
        <w:tc>
          <w:tcPr>
            <w:tcW w:w="2466" w:type="pct"/>
          </w:tcPr>
          <w:p w:rsidRPr="0024300E" w:rsidR="006845D1" w:rsidP="003858EE" w:rsidRDefault="006845D1" w14:paraId="281D35E4" w14:textId="6DDA1FD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6845D1">
              <w:rPr>
                <w:rFonts w:eastAsia="Times New Roman" w:cs="Calibri"/>
                <w:szCs w:val="22"/>
              </w:rPr>
              <w:t>Average gross annual household income (£) by Community Area</w:t>
            </w:r>
          </w:p>
        </w:tc>
      </w:tr>
      <w:tr w:rsidRPr="0024300E" w:rsidR="000C165A" w:rsidTr="008E6904" w14:paraId="34501CF3" w14:textId="77777777">
        <w:trPr>
          <w:trHeight w:val="230"/>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0C165A" w:rsidP="003858EE" w:rsidRDefault="000C165A" w14:paraId="216BE466" w14:textId="77777777">
            <w:pPr>
              <w:spacing w:before="0" w:line="276" w:lineRule="auto"/>
              <w:rPr>
                <w:rFonts w:eastAsia="Times New Roman" w:cs="Calibri"/>
                <w:b w:val="0"/>
                <w:color w:val="000000"/>
              </w:rPr>
            </w:pPr>
            <w:r w:rsidRPr="0024300E">
              <w:rPr>
                <w:rFonts w:eastAsia="Times New Roman" w:cs="Calibri"/>
                <w:b w:val="0"/>
                <w:color w:val="000000"/>
              </w:rPr>
              <w:t>Community Area 1</w:t>
            </w:r>
          </w:p>
        </w:tc>
        <w:tc>
          <w:tcPr>
            <w:tcW w:w="2466" w:type="pct"/>
            <w:noWrap/>
            <w:hideMark/>
          </w:tcPr>
          <w:p w:rsidRPr="0024300E" w:rsidR="000C165A" w:rsidP="003858EE" w:rsidRDefault="000C165A" w14:paraId="4325EB0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24300E">
              <w:rPr>
                <w:rFonts w:eastAsia="Times New Roman" w:cs="Calibri"/>
                <w:color w:val="000000"/>
              </w:rPr>
              <w:t xml:space="preserve">     46,367 </w:t>
            </w:r>
          </w:p>
        </w:tc>
      </w:tr>
      <w:tr w:rsidRPr="0024300E" w:rsidR="000C165A" w:rsidTr="008E6904" w14:paraId="78CE5426" w14:textId="77777777">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0C165A" w:rsidP="003858EE" w:rsidRDefault="000C165A" w14:paraId="4ECA61D1" w14:textId="77777777">
            <w:pPr>
              <w:spacing w:before="0" w:line="276" w:lineRule="auto"/>
              <w:rPr>
                <w:rFonts w:eastAsia="Times New Roman" w:cs="Calibri"/>
                <w:b w:val="0"/>
                <w:color w:val="000000"/>
              </w:rPr>
            </w:pPr>
            <w:r w:rsidRPr="0024300E">
              <w:rPr>
                <w:rFonts w:eastAsia="Times New Roman" w:cs="Calibri"/>
                <w:b w:val="0"/>
                <w:color w:val="000000"/>
              </w:rPr>
              <w:t>Community Area 2</w:t>
            </w:r>
          </w:p>
        </w:tc>
        <w:tc>
          <w:tcPr>
            <w:tcW w:w="2466" w:type="pct"/>
            <w:noWrap/>
            <w:hideMark/>
          </w:tcPr>
          <w:p w:rsidRPr="0024300E" w:rsidR="000C165A" w:rsidP="003858EE" w:rsidRDefault="000C165A" w14:paraId="45177DBF" w14:textId="77777777">
            <w:pPr>
              <w:spacing w:before="0" w:line="276"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24300E">
              <w:rPr>
                <w:rFonts w:eastAsia="Times New Roman" w:cs="Calibri"/>
                <w:color w:val="000000"/>
              </w:rPr>
              <w:t xml:space="preserve">     36,260 </w:t>
            </w:r>
          </w:p>
        </w:tc>
      </w:tr>
      <w:tr w:rsidRPr="0024300E" w:rsidR="000C165A" w:rsidTr="008E6904" w14:paraId="6093AEC1" w14:textId="77777777">
        <w:trPr>
          <w:trHeight w:val="230"/>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0C165A" w:rsidP="003858EE" w:rsidRDefault="000C165A" w14:paraId="771769C1" w14:textId="77777777">
            <w:pPr>
              <w:spacing w:before="0" w:line="276" w:lineRule="auto"/>
              <w:rPr>
                <w:rFonts w:eastAsia="Times New Roman" w:cs="Calibri"/>
                <w:b w:val="0"/>
                <w:color w:val="000000"/>
              </w:rPr>
            </w:pPr>
            <w:r w:rsidRPr="0024300E">
              <w:rPr>
                <w:rFonts w:eastAsia="Times New Roman" w:cs="Calibri"/>
                <w:b w:val="0"/>
                <w:color w:val="000000"/>
              </w:rPr>
              <w:t>Community Area 3</w:t>
            </w:r>
          </w:p>
        </w:tc>
        <w:tc>
          <w:tcPr>
            <w:tcW w:w="2466" w:type="pct"/>
            <w:noWrap/>
            <w:hideMark/>
          </w:tcPr>
          <w:p w:rsidRPr="0024300E" w:rsidR="000C165A" w:rsidP="003858EE" w:rsidRDefault="000C165A" w14:paraId="5841075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24300E">
              <w:rPr>
                <w:rFonts w:eastAsia="Times New Roman" w:cs="Calibri"/>
                <w:color w:val="000000"/>
              </w:rPr>
              <w:t xml:space="preserve">     32,029 </w:t>
            </w:r>
          </w:p>
        </w:tc>
      </w:tr>
      <w:tr w:rsidRPr="0024300E" w:rsidR="000C165A" w:rsidTr="008E6904" w14:paraId="082F7B8B" w14:textId="77777777">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0C165A" w:rsidP="003858EE" w:rsidRDefault="000C165A" w14:paraId="13416EC0" w14:textId="77777777">
            <w:pPr>
              <w:spacing w:before="0" w:line="276" w:lineRule="auto"/>
              <w:rPr>
                <w:rFonts w:eastAsia="Times New Roman" w:cs="Calibri"/>
                <w:b w:val="0"/>
                <w:color w:val="000000"/>
              </w:rPr>
            </w:pPr>
            <w:r w:rsidRPr="0024300E">
              <w:rPr>
                <w:rFonts w:eastAsia="Times New Roman" w:cs="Calibri"/>
                <w:b w:val="0"/>
                <w:color w:val="000000"/>
              </w:rPr>
              <w:t>Community Area 4</w:t>
            </w:r>
          </w:p>
        </w:tc>
        <w:tc>
          <w:tcPr>
            <w:tcW w:w="2466" w:type="pct"/>
            <w:noWrap/>
            <w:hideMark/>
          </w:tcPr>
          <w:p w:rsidRPr="0024300E" w:rsidR="000C165A" w:rsidP="003858EE" w:rsidRDefault="000C165A" w14:paraId="5042749F" w14:textId="77777777">
            <w:pPr>
              <w:spacing w:before="0" w:line="276"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24300E">
              <w:rPr>
                <w:rFonts w:eastAsia="Times New Roman" w:cs="Calibri"/>
                <w:color w:val="000000"/>
              </w:rPr>
              <w:t xml:space="preserve">     42,600 </w:t>
            </w:r>
          </w:p>
        </w:tc>
      </w:tr>
      <w:tr w:rsidRPr="0024300E" w:rsidR="000C165A" w:rsidTr="008E6904" w14:paraId="27EB5362" w14:textId="77777777">
        <w:trPr>
          <w:trHeight w:val="230"/>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0C165A" w:rsidP="003858EE" w:rsidRDefault="000C165A" w14:paraId="33658226" w14:textId="77777777">
            <w:pPr>
              <w:spacing w:before="0" w:line="276" w:lineRule="auto"/>
              <w:rPr>
                <w:rFonts w:eastAsia="Times New Roman" w:cs="Calibri"/>
                <w:b w:val="0"/>
                <w:color w:val="000000"/>
              </w:rPr>
            </w:pPr>
            <w:r w:rsidRPr="0024300E">
              <w:rPr>
                <w:rFonts w:eastAsia="Times New Roman" w:cs="Calibri"/>
                <w:b w:val="0"/>
                <w:color w:val="000000"/>
              </w:rPr>
              <w:t>Community Area 5</w:t>
            </w:r>
          </w:p>
        </w:tc>
        <w:tc>
          <w:tcPr>
            <w:tcW w:w="2466" w:type="pct"/>
            <w:noWrap/>
            <w:hideMark/>
          </w:tcPr>
          <w:p w:rsidRPr="0024300E" w:rsidR="000C165A" w:rsidP="003858EE" w:rsidRDefault="000C165A" w14:paraId="583ECD3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24300E">
              <w:rPr>
                <w:rFonts w:eastAsia="Times New Roman" w:cs="Calibri"/>
                <w:color w:val="000000"/>
              </w:rPr>
              <w:t xml:space="preserve">     36,825 </w:t>
            </w:r>
          </w:p>
        </w:tc>
      </w:tr>
      <w:tr w:rsidRPr="0024300E" w:rsidR="000C165A" w:rsidTr="008E6904" w14:paraId="1E1E734E" w14:textId="77777777">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0C165A" w:rsidP="003858EE" w:rsidRDefault="000C165A" w14:paraId="694510DC" w14:textId="77777777">
            <w:pPr>
              <w:spacing w:before="0" w:line="276" w:lineRule="auto"/>
              <w:rPr>
                <w:rFonts w:eastAsia="Times New Roman" w:cs="Calibri"/>
                <w:b w:val="0"/>
                <w:color w:val="000000"/>
              </w:rPr>
            </w:pPr>
            <w:r w:rsidRPr="0024300E">
              <w:rPr>
                <w:rFonts w:eastAsia="Times New Roman" w:cs="Calibri"/>
                <w:b w:val="0"/>
                <w:color w:val="000000"/>
              </w:rPr>
              <w:t>Community Area 6</w:t>
            </w:r>
          </w:p>
        </w:tc>
        <w:tc>
          <w:tcPr>
            <w:tcW w:w="2466" w:type="pct"/>
            <w:noWrap/>
            <w:hideMark/>
          </w:tcPr>
          <w:p w:rsidRPr="0024300E" w:rsidR="000C165A" w:rsidP="003858EE" w:rsidRDefault="000C165A" w14:paraId="19A4B40C" w14:textId="77777777">
            <w:pPr>
              <w:spacing w:before="0" w:line="276"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r w:rsidRPr="0024300E">
              <w:rPr>
                <w:rFonts w:eastAsia="Times New Roman" w:cs="Calibri"/>
                <w:color w:val="000000"/>
              </w:rPr>
              <w:t xml:space="preserve">     42,871 </w:t>
            </w:r>
          </w:p>
        </w:tc>
      </w:tr>
      <w:tr w:rsidRPr="0024300E" w:rsidR="000C165A" w:rsidTr="008E6904" w14:paraId="058C107E" w14:textId="77777777">
        <w:trPr>
          <w:trHeight w:val="230"/>
        </w:trPr>
        <w:tc>
          <w:tcPr>
            <w:cnfStyle w:val="001000000000" w:firstRow="0" w:lastRow="0" w:firstColumn="1" w:lastColumn="0" w:oddVBand="0" w:evenVBand="0" w:oddHBand="0" w:evenHBand="0" w:firstRowFirstColumn="0" w:firstRowLastColumn="0" w:lastRowFirstColumn="0" w:lastRowLastColumn="0"/>
            <w:tcW w:w="2534" w:type="pct"/>
            <w:noWrap/>
            <w:hideMark/>
          </w:tcPr>
          <w:p w:rsidRPr="0024300E" w:rsidR="000C165A" w:rsidP="003858EE" w:rsidRDefault="000C165A" w14:paraId="09CB4198" w14:textId="77777777">
            <w:pPr>
              <w:spacing w:before="0" w:line="276" w:lineRule="auto"/>
              <w:rPr>
                <w:rFonts w:eastAsia="Times New Roman" w:cs="Calibri"/>
                <w:b w:val="0"/>
                <w:color w:val="000000"/>
              </w:rPr>
            </w:pPr>
            <w:r w:rsidRPr="0024300E">
              <w:rPr>
                <w:rFonts w:eastAsia="Times New Roman" w:cs="Calibri"/>
                <w:b w:val="0"/>
                <w:color w:val="000000"/>
              </w:rPr>
              <w:t>Community Area 7</w:t>
            </w:r>
          </w:p>
        </w:tc>
        <w:tc>
          <w:tcPr>
            <w:tcW w:w="2466" w:type="pct"/>
            <w:noWrap/>
            <w:hideMark/>
          </w:tcPr>
          <w:p w:rsidRPr="0024300E" w:rsidR="000C165A" w:rsidP="003858EE" w:rsidRDefault="000C165A" w14:paraId="55A011A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24300E">
              <w:rPr>
                <w:rFonts w:eastAsia="Times New Roman" w:cs="Calibri"/>
                <w:color w:val="000000"/>
              </w:rPr>
              <w:t xml:space="preserve">     45,200 </w:t>
            </w:r>
          </w:p>
        </w:tc>
      </w:tr>
    </w:tbl>
    <w:p w:rsidR="007251E0" w:rsidP="003858EE" w:rsidRDefault="007251E0" w14:paraId="71F7B503" w14:textId="77777777">
      <w:pPr>
        <w:spacing w:before="0" w:after="0" w:line="276" w:lineRule="auto"/>
        <w:rPr>
          <w:lang w:val="en-US"/>
        </w:rPr>
      </w:pPr>
    </w:p>
    <w:p w:rsidR="001E5C5E" w:rsidP="003858EE" w:rsidRDefault="00F52FF2" w14:paraId="590CF475" w14:textId="36E8563A">
      <w:pPr>
        <w:spacing w:line="276" w:lineRule="auto"/>
        <w:rPr>
          <w:lang w:val="en-US"/>
        </w:rPr>
      </w:pPr>
      <w:r w:rsidRPr="000A0BED">
        <w:rPr>
          <w:rFonts w:ascii="Calibri" w:hAnsi="Calibri" w:eastAsia="Times New Roman" w:cs="Calibri"/>
          <w:szCs w:val="22"/>
        </w:rPr>
        <w:t xml:space="preserve">Table 8 indicates that </w:t>
      </w:r>
      <w:r>
        <w:rPr>
          <w:rFonts w:ascii="Calibri" w:hAnsi="Calibri" w:eastAsia="Times New Roman" w:cs="Calibri"/>
          <w:color w:val="000000"/>
          <w:szCs w:val="22"/>
        </w:rPr>
        <w:t>Community Area 3</w:t>
      </w:r>
      <w:r w:rsidRPr="000A0BED">
        <w:rPr>
          <w:rFonts w:ascii="Calibri" w:hAnsi="Calibri" w:eastAsia="Times New Roman" w:cs="Calibri"/>
          <w:szCs w:val="22"/>
        </w:rPr>
        <w:t xml:space="preserve"> had the lowest average gross annual household income at £3</w:t>
      </w:r>
      <w:r>
        <w:rPr>
          <w:rFonts w:ascii="Calibri" w:hAnsi="Calibri" w:eastAsia="Times New Roman" w:cs="Calibri"/>
          <w:szCs w:val="22"/>
        </w:rPr>
        <w:t>2</w:t>
      </w:r>
      <w:r w:rsidRPr="000A0BED">
        <w:rPr>
          <w:rFonts w:ascii="Calibri" w:hAnsi="Calibri" w:eastAsia="Times New Roman" w:cs="Calibri"/>
          <w:szCs w:val="22"/>
        </w:rPr>
        <w:t>,</w:t>
      </w:r>
      <w:r w:rsidR="003A6EC2">
        <w:rPr>
          <w:rFonts w:ascii="Calibri" w:hAnsi="Calibri" w:eastAsia="Times New Roman" w:cs="Calibri"/>
          <w:szCs w:val="22"/>
        </w:rPr>
        <w:t>029</w:t>
      </w:r>
      <w:r w:rsidRPr="000A0BED">
        <w:rPr>
          <w:rFonts w:ascii="Calibri" w:hAnsi="Calibri" w:eastAsia="Times New Roman" w:cs="Calibri"/>
          <w:szCs w:val="22"/>
        </w:rPr>
        <w:t xml:space="preserve"> whereas </w:t>
      </w:r>
      <w:r w:rsidR="003A6EC2">
        <w:rPr>
          <w:rFonts w:ascii="Calibri" w:hAnsi="Calibri" w:eastAsia="Times New Roman" w:cs="Calibri"/>
          <w:color w:val="000000"/>
          <w:szCs w:val="22"/>
        </w:rPr>
        <w:t>Community Area 1</w:t>
      </w:r>
      <w:r>
        <w:rPr>
          <w:rFonts w:ascii="Calibri" w:hAnsi="Calibri" w:eastAsia="Times New Roman" w:cs="Calibri"/>
          <w:color w:val="000000"/>
          <w:szCs w:val="22"/>
        </w:rPr>
        <w:t xml:space="preserve"> </w:t>
      </w:r>
      <w:r w:rsidRPr="000A0BED">
        <w:rPr>
          <w:rFonts w:ascii="Calibri" w:hAnsi="Calibri" w:eastAsia="Times New Roman" w:cs="Calibri"/>
          <w:szCs w:val="22"/>
        </w:rPr>
        <w:t>had the highest at £46,</w:t>
      </w:r>
      <w:r w:rsidR="003A6EC2">
        <w:rPr>
          <w:rFonts w:ascii="Calibri" w:hAnsi="Calibri" w:eastAsia="Times New Roman" w:cs="Calibri"/>
          <w:szCs w:val="22"/>
        </w:rPr>
        <w:t>367</w:t>
      </w:r>
      <w:r w:rsidRPr="000A0BED">
        <w:rPr>
          <w:rFonts w:ascii="Calibri" w:hAnsi="Calibri" w:eastAsia="Times New Roman" w:cs="Calibri"/>
          <w:szCs w:val="22"/>
        </w:rPr>
        <w:t xml:space="preserve">. This represents a difference of </w:t>
      </w:r>
      <w:r w:rsidR="003A6EC2">
        <w:rPr>
          <w:rFonts w:ascii="Calibri" w:hAnsi="Calibri" w:eastAsia="Times New Roman" w:cs="Calibri"/>
          <w:szCs w:val="22"/>
        </w:rPr>
        <w:t xml:space="preserve">over </w:t>
      </w:r>
      <w:r w:rsidRPr="000A0BED">
        <w:rPr>
          <w:rFonts w:ascii="Calibri" w:hAnsi="Calibri" w:eastAsia="Times New Roman" w:cs="Calibri"/>
          <w:szCs w:val="22"/>
        </w:rPr>
        <w:t xml:space="preserve">£14,600 between the lowest and highest average gross yearly incomes per household in </w:t>
      </w:r>
      <w:r w:rsidR="003A6EC2">
        <w:rPr>
          <w:rFonts w:ascii="Calibri" w:hAnsi="Calibri" w:eastAsia="Times New Roman" w:cs="Calibri"/>
          <w:szCs w:val="22"/>
        </w:rPr>
        <w:t>Flintshire</w:t>
      </w:r>
      <w:r w:rsidRPr="000A0BED">
        <w:rPr>
          <w:rFonts w:ascii="Calibri" w:hAnsi="Calibri" w:eastAsia="Times New Roman" w:cs="Calibri"/>
          <w:szCs w:val="22"/>
        </w:rPr>
        <w:t xml:space="preserve">. </w:t>
      </w:r>
    </w:p>
    <w:p w:rsidR="00163EBF" w:rsidP="003858EE" w:rsidRDefault="00163EBF" w14:paraId="1042F664" w14:textId="77777777">
      <w:pPr>
        <w:spacing w:before="0" w:after="0" w:line="276" w:lineRule="auto"/>
        <w:rPr>
          <w:rFonts w:ascii="Calibri" w:hAnsi="Calibri" w:eastAsia="Times New Roman" w:cs="Calibri"/>
          <w:b/>
          <w:bCs/>
          <w:szCs w:val="22"/>
        </w:rPr>
      </w:pPr>
      <w:r>
        <w:rPr>
          <w:rFonts w:ascii="Calibri" w:hAnsi="Calibri" w:eastAsia="Times New Roman" w:cs="Calibri"/>
          <w:b/>
          <w:bCs/>
          <w:szCs w:val="22"/>
        </w:rPr>
        <w:t>3</w:t>
      </w:r>
      <w:r w:rsidRPr="000A0BED">
        <w:rPr>
          <w:rFonts w:ascii="Calibri" w:hAnsi="Calibri" w:eastAsia="Times New Roman" w:cs="Calibri"/>
          <w:b/>
          <w:bCs/>
          <w:szCs w:val="22"/>
        </w:rPr>
        <w:t>.9</w:t>
      </w:r>
      <w:r w:rsidRPr="000A0BED">
        <w:rPr>
          <w:rFonts w:ascii="Calibri" w:hAnsi="Calibri" w:eastAsia="Times New Roman" w:cs="Calibri"/>
          <w:szCs w:val="22"/>
        </w:rPr>
        <w:tab/>
      </w:r>
      <w:r w:rsidRPr="000A0BED">
        <w:rPr>
          <w:rFonts w:ascii="Calibri" w:hAnsi="Calibri" w:eastAsia="Times New Roman" w:cs="Calibri"/>
          <w:b/>
          <w:bCs/>
          <w:szCs w:val="22"/>
        </w:rPr>
        <w:t xml:space="preserve">Index of low-income households </w:t>
      </w:r>
    </w:p>
    <w:p w:rsidRPr="00DB4503" w:rsidR="007251E0" w:rsidP="003858EE" w:rsidRDefault="00163EBF" w14:paraId="51230158" w14:textId="49E7A4B4">
      <w:pPr>
        <w:spacing w:line="276" w:lineRule="auto"/>
        <w:rPr>
          <w:rFonts w:ascii="Calibri" w:hAnsi="Calibri" w:eastAsia="DengXian" w:cs="Calibri"/>
          <w:color w:val="000000"/>
          <w:szCs w:val="22"/>
          <w:lang w:eastAsia="en-GB"/>
        </w:rPr>
      </w:pPr>
      <w:r w:rsidRPr="00DB4503">
        <w:rPr>
          <w:rFonts w:ascii="Calibri" w:hAnsi="Calibri" w:eastAsia="DengXian" w:cs="Calibri"/>
          <w:color w:val="000000"/>
          <w:szCs w:val="22"/>
          <w:lang w:eastAsia="en-GB"/>
        </w:rPr>
        <w:t>As is shown in Chart 4 (for breakdown by ward see Appendix</w:t>
      </w:r>
      <w:r w:rsidR="00166DE3">
        <w:rPr>
          <w:rFonts w:ascii="Calibri" w:hAnsi="Calibri" w:eastAsia="DengXian" w:cs="Calibri"/>
          <w:color w:val="000000"/>
          <w:szCs w:val="22"/>
          <w:lang w:eastAsia="en-GB"/>
        </w:rPr>
        <w:t xml:space="preserve"> 2</w:t>
      </w:r>
      <w:r w:rsidRPr="00DB4503">
        <w:rPr>
          <w:rFonts w:ascii="Calibri" w:hAnsi="Calibri" w:eastAsia="DengXian" w:cs="Calibri"/>
          <w:color w:val="000000"/>
          <w:szCs w:val="22"/>
          <w:lang w:eastAsia="en-GB"/>
        </w:rPr>
        <w:t xml:space="preserve">, Table </w:t>
      </w:r>
      <w:r w:rsidRPr="00DB4503" w:rsidR="00645A0F">
        <w:rPr>
          <w:rFonts w:ascii="Calibri" w:hAnsi="Calibri" w:eastAsia="DengXian" w:cs="Calibri"/>
          <w:color w:val="000000"/>
          <w:szCs w:val="22"/>
          <w:lang w:eastAsia="en-GB"/>
        </w:rPr>
        <w:t>7</w:t>
      </w:r>
      <w:r w:rsidRPr="00DB4503">
        <w:rPr>
          <w:rFonts w:ascii="Calibri" w:hAnsi="Calibri" w:eastAsia="DengXian" w:cs="Calibri"/>
          <w:color w:val="000000"/>
          <w:szCs w:val="22"/>
          <w:lang w:eastAsia="en-GB"/>
        </w:rPr>
        <w:t xml:space="preserve">) </w:t>
      </w:r>
      <w:r w:rsidRPr="00DB4503" w:rsidR="00DB4503">
        <w:rPr>
          <w:rFonts w:ascii="Calibri" w:hAnsi="Calibri" w:eastAsia="DengXian" w:cs="Calibri"/>
          <w:color w:val="000000"/>
          <w:szCs w:val="22"/>
          <w:lang w:eastAsia="en-GB"/>
        </w:rPr>
        <w:t>Community</w:t>
      </w:r>
      <w:r w:rsidRPr="00DB4503" w:rsidR="00645A0F">
        <w:rPr>
          <w:rFonts w:ascii="Calibri" w:hAnsi="Calibri" w:eastAsia="DengXian" w:cs="Calibri"/>
          <w:color w:val="000000"/>
          <w:szCs w:val="22"/>
          <w:lang w:eastAsia="en-GB"/>
        </w:rPr>
        <w:t xml:space="preserve"> Area 5</w:t>
      </w:r>
      <w:r w:rsidRPr="00DB4503">
        <w:rPr>
          <w:rFonts w:ascii="Calibri" w:hAnsi="Calibri" w:eastAsia="DengXian" w:cs="Calibri"/>
          <w:color w:val="000000"/>
          <w:szCs w:val="22"/>
          <w:lang w:eastAsia="en-GB"/>
        </w:rPr>
        <w:t xml:space="preserve"> </w:t>
      </w:r>
      <w:r w:rsidR="006B0474">
        <w:rPr>
          <w:rFonts w:ascii="Calibri" w:hAnsi="Calibri" w:eastAsia="DengXian" w:cs="Calibri"/>
          <w:color w:val="000000"/>
          <w:szCs w:val="22"/>
          <w:lang w:eastAsia="en-GB"/>
        </w:rPr>
        <w:t>is</w:t>
      </w:r>
      <w:r w:rsidRPr="00DB4503">
        <w:rPr>
          <w:rFonts w:ascii="Calibri" w:hAnsi="Calibri" w:eastAsia="DengXian" w:cs="Calibri"/>
          <w:color w:val="000000"/>
          <w:szCs w:val="22"/>
          <w:lang w:eastAsia="en-GB"/>
        </w:rPr>
        <w:t xml:space="preserve"> shown to have the highest percentage of children living in absolute low-income families in </w:t>
      </w:r>
      <w:r w:rsidRPr="00DB4503" w:rsidR="00645A0F">
        <w:rPr>
          <w:rFonts w:ascii="Calibri" w:hAnsi="Calibri" w:eastAsia="DengXian" w:cs="Calibri"/>
          <w:color w:val="000000"/>
          <w:szCs w:val="22"/>
          <w:lang w:eastAsia="en-GB"/>
        </w:rPr>
        <w:t>Flintshire</w:t>
      </w:r>
      <w:r w:rsidRPr="00DB4503">
        <w:rPr>
          <w:rFonts w:ascii="Calibri" w:hAnsi="Calibri" w:eastAsia="DengXian" w:cs="Calibri"/>
          <w:color w:val="000000"/>
          <w:szCs w:val="22"/>
          <w:lang w:eastAsia="en-GB"/>
        </w:rPr>
        <w:t xml:space="preserve"> at </w:t>
      </w:r>
      <w:r w:rsidR="006B0474">
        <w:rPr>
          <w:rFonts w:ascii="Calibri" w:hAnsi="Calibri" w:eastAsia="DengXian" w:cs="Calibri"/>
          <w:color w:val="000000"/>
          <w:szCs w:val="22"/>
          <w:lang w:eastAsia="en-GB"/>
        </w:rPr>
        <w:t>15</w:t>
      </w:r>
      <w:r w:rsidRPr="00DB4503">
        <w:rPr>
          <w:rFonts w:ascii="Calibri" w:hAnsi="Calibri" w:eastAsia="DengXian" w:cs="Calibri"/>
          <w:color w:val="000000"/>
          <w:szCs w:val="22"/>
          <w:lang w:eastAsia="en-GB"/>
        </w:rPr>
        <w:t xml:space="preserve">%, followed by </w:t>
      </w:r>
      <w:r w:rsidR="006B0474">
        <w:rPr>
          <w:rFonts w:ascii="Calibri" w:hAnsi="Calibri" w:eastAsia="DengXian" w:cs="Calibri"/>
          <w:color w:val="000000"/>
          <w:szCs w:val="22"/>
          <w:lang w:eastAsia="en-GB"/>
        </w:rPr>
        <w:t>Community Area 3</w:t>
      </w:r>
      <w:r w:rsidRPr="00DB4503">
        <w:rPr>
          <w:rFonts w:ascii="Calibri" w:hAnsi="Calibri" w:eastAsia="DengXian" w:cs="Calibri"/>
          <w:color w:val="000000"/>
          <w:szCs w:val="22"/>
          <w:lang w:eastAsia="en-GB"/>
        </w:rPr>
        <w:t xml:space="preserve"> at </w:t>
      </w:r>
      <w:r w:rsidR="006B0474">
        <w:rPr>
          <w:rFonts w:ascii="Calibri" w:hAnsi="Calibri" w:eastAsia="DengXian" w:cs="Calibri"/>
          <w:color w:val="000000"/>
          <w:szCs w:val="22"/>
          <w:lang w:eastAsia="en-GB"/>
        </w:rPr>
        <w:t>13</w:t>
      </w:r>
      <w:r w:rsidR="0051463D">
        <w:rPr>
          <w:rFonts w:ascii="Calibri" w:hAnsi="Calibri" w:eastAsia="DengXian" w:cs="Calibri"/>
          <w:color w:val="000000"/>
          <w:szCs w:val="22"/>
          <w:lang w:eastAsia="en-GB"/>
        </w:rPr>
        <w:t>%</w:t>
      </w:r>
      <w:r w:rsidRPr="00DB4503">
        <w:rPr>
          <w:rFonts w:ascii="Calibri" w:hAnsi="Calibri" w:eastAsia="DengXian" w:cs="Calibri"/>
          <w:color w:val="000000"/>
          <w:szCs w:val="22"/>
          <w:lang w:eastAsia="en-GB"/>
        </w:rPr>
        <w:t xml:space="preserve">. </w:t>
      </w:r>
    </w:p>
    <w:p w:rsidR="007251E0" w:rsidP="003858EE" w:rsidRDefault="007251E0" w14:paraId="7B167A4A" w14:textId="77777777">
      <w:pPr>
        <w:spacing w:before="0" w:after="0" w:line="276" w:lineRule="auto"/>
        <w:rPr>
          <w:rFonts w:ascii="Calibri" w:hAnsi="Calibri" w:eastAsia="Times New Roman" w:cs="Calibri"/>
          <w:b/>
          <w:bCs/>
          <w:szCs w:val="22"/>
        </w:rPr>
        <w:sectPr w:rsidR="007251E0" w:rsidSect="008262BC">
          <w:headerReference w:type="even" r:id="rId26"/>
          <w:headerReference w:type="default" r:id="rId27"/>
          <w:headerReference w:type="first" r:id="rId28"/>
          <w:pgSz w:w="11906" w:h="16838"/>
          <w:pgMar w:top="1429" w:right="1440" w:bottom="1985" w:left="1440" w:header="709" w:footer="709" w:gutter="0"/>
          <w:cols w:space="708"/>
          <w:titlePg/>
          <w:docGrid w:linePitch="360"/>
        </w:sectPr>
      </w:pPr>
    </w:p>
    <w:p w:rsidRPr="000A0BED" w:rsidR="007251E0" w:rsidP="003858EE" w:rsidRDefault="007251E0" w14:paraId="5C432775" w14:textId="77777777">
      <w:pPr>
        <w:spacing w:before="0" w:after="0" w:line="276" w:lineRule="auto"/>
        <w:rPr>
          <w:rFonts w:ascii="Calibri" w:hAnsi="Calibri" w:eastAsia="Times New Roman" w:cs="Calibri"/>
          <w:szCs w:val="22"/>
          <w:u w:val="single"/>
        </w:rPr>
      </w:pPr>
      <w:r w:rsidRPr="000A0BED">
        <w:rPr>
          <w:rFonts w:ascii="Calibri" w:hAnsi="Calibri" w:eastAsia="Times New Roman" w:cs="Calibri"/>
          <w:szCs w:val="22"/>
          <w:u w:val="single"/>
        </w:rPr>
        <w:t>Chart 4 – Percentage of Children (Aged Under 16) living in Absolute low-income families (Source: Department for Work and Pensions 20</w:t>
      </w:r>
      <w:r>
        <w:rPr>
          <w:rFonts w:ascii="Calibri" w:hAnsi="Calibri" w:eastAsia="Times New Roman" w:cs="Calibri"/>
          <w:szCs w:val="22"/>
          <w:u w:val="single"/>
        </w:rPr>
        <w:t>19</w:t>
      </w:r>
      <w:r w:rsidRPr="000A0BED">
        <w:rPr>
          <w:rFonts w:ascii="Calibri" w:hAnsi="Calibri" w:eastAsia="Times New Roman" w:cs="Calibri"/>
          <w:szCs w:val="22"/>
          <w:u w:val="single"/>
        </w:rPr>
        <w:t>).</w:t>
      </w:r>
      <w:r w:rsidRPr="000A0BED">
        <w:rPr>
          <w:rFonts w:ascii="Calibri" w:hAnsi="Calibri" w:eastAsia="Times New Roman" w:cs="Calibri"/>
          <w:szCs w:val="22"/>
          <w:vertAlign w:val="superscript"/>
        </w:rPr>
        <w:footnoteReference w:id="18"/>
      </w:r>
    </w:p>
    <w:p w:rsidR="00F13DF2" w:rsidP="003858EE" w:rsidRDefault="00F13DF2" w14:paraId="6854F7C8" w14:textId="77777777">
      <w:pPr>
        <w:spacing w:line="276" w:lineRule="auto"/>
        <w:rPr>
          <w:lang w:val="en-US"/>
        </w:rPr>
      </w:pPr>
    </w:p>
    <w:p w:rsidRPr="004731D0" w:rsidR="0030615F" w:rsidP="003858EE" w:rsidRDefault="00F13DF2" w14:paraId="373D50C4" w14:textId="5D0D6295">
      <w:pPr>
        <w:spacing w:line="276" w:lineRule="auto"/>
        <w:rPr>
          <w:rFonts w:ascii="Calibri" w:hAnsi="Calibri" w:eastAsia="Times New Roman" w:cs="Calibri"/>
          <w:color w:val="000000"/>
          <w:szCs w:val="22"/>
        </w:rPr>
      </w:pPr>
      <w:r>
        <w:rPr>
          <w:noProof/>
          <w:lang w:eastAsia="en-GB"/>
        </w:rPr>
        <w:drawing>
          <wp:inline distT="0" distB="0" distL="0" distR="0" wp14:anchorId="7116F742" wp14:editId="04190E1E">
            <wp:extent cx="8091377" cy="4146698"/>
            <wp:effectExtent l="0" t="0" r="5080" b="6350"/>
            <wp:docPr id="9" name="Chart 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E8C73B2-D3EA-469D-8D97-1166B5426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075F7A">
        <w:rPr>
          <w:lang w:val="en-US"/>
        </w:rPr>
        <w:t xml:space="preserve"> </w:t>
      </w:r>
      <w:r w:rsidRPr="00075F7A" w:rsidR="00086911">
        <w:rPr>
          <w:lang w:val="en-US"/>
        </w:rPr>
        <w:br w:type="page"/>
      </w:r>
    </w:p>
    <w:p w:rsidR="007251E0" w:rsidP="003858EE" w:rsidRDefault="007251E0" w14:paraId="285E577B" w14:textId="77777777">
      <w:pPr>
        <w:spacing w:line="276" w:lineRule="auto"/>
        <w:rPr>
          <w:rFonts w:ascii="Calibri" w:hAnsi="Calibri" w:eastAsia="Times New Roman" w:cs="Calibri"/>
          <w:color w:val="000000"/>
          <w:szCs w:val="22"/>
        </w:rPr>
        <w:sectPr w:rsidR="007251E0" w:rsidSect="007251E0">
          <w:pgSz w:w="16838" w:h="11906" w:orient="landscape"/>
          <w:pgMar w:top="1440" w:right="1429" w:bottom="1440" w:left="1985" w:header="709" w:footer="709" w:gutter="0"/>
          <w:cols w:space="708"/>
          <w:titlePg/>
          <w:docGrid w:linePitch="360"/>
        </w:sectPr>
      </w:pPr>
    </w:p>
    <w:p w:rsidR="003A6EC2" w:rsidP="003858EE" w:rsidRDefault="003A6EC2" w14:paraId="1ED93740" w14:textId="3DFA8FA2">
      <w:pPr>
        <w:spacing w:line="276" w:lineRule="auto"/>
        <w:rPr>
          <w:rFonts w:ascii="Calibri" w:hAnsi="Calibri" w:eastAsia="DengXian" w:cs="Calibri"/>
          <w:color w:val="000000"/>
          <w:szCs w:val="22"/>
          <w:lang w:eastAsia="en-GB"/>
        </w:rPr>
      </w:pPr>
      <w:r w:rsidRPr="00DB4503">
        <w:rPr>
          <w:rFonts w:ascii="Calibri" w:hAnsi="Calibri" w:eastAsia="DengXian" w:cs="Calibri"/>
          <w:color w:val="000000"/>
          <w:szCs w:val="22"/>
          <w:lang w:eastAsia="en-GB"/>
        </w:rPr>
        <w:t xml:space="preserve">The highest overall in Flintshire was Queensferry at 25%, but this is relatively high compared to the rest of Community Area 6. By contrast, Community Area 6 has the lowest in the authority with Hawarden sitting at 3% and Ewloe </w:t>
      </w:r>
      <w:r>
        <w:rPr>
          <w:rFonts w:ascii="Calibri" w:hAnsi="Calibri" w:eastAsia="DengXian" w:cs="Calibri"/>
          <w:color w:val="000000"/>
          <w:szCs w:val="22"/>
          <w:lang w:eastAsia="en-GB"/>
        </w:rPr>
        <w:t>at</w:t>
      </w:r>
      <w:r w:rsidRPr="00DB4503">
        <w:rPr>
          <w:rFonts w:ascii="Calibri" w:hAnsi="Calibri" w:eastAsia="DengXian" w:cs="Calibri"/>
          <w:color w:val="000000"/>
          <w:szCs w:val="22"/>
          <w:lang w:eastAsia="en-GB"/>
        </w:rPr>
        <w:t xml:space="preserve"> 5%. This represents a difference of 22% </w:t>
      </w:r>
      <w:r w:rsidR="00294BF1">
        <w:rPr>
          <w:rFonts w:ascii="Calibri" w:hAnsi="Calibri" w:eastAsia="DengXian" w:cs="Calibri"/>
          <w:i/>
          <w:iCs/>
          <w:color w:val="000000"/>
          <w:szCs w:val="22"/>
          <w:lang w:eastAsia="en-GB"/>
        </w:rPr>
        <w:t xml:space="preserve">within </w:t>
      </w:r>
      <w:r w:rsidR="00294BF1">
        <w:rPr>
          <w:rFonts w:ascii="Calibri" w:hAnsi="Calibri" w:eastAsia="DengXian" w:cs="Calibri"/>
          <w:color w:val="000000"/>
          <w:szCs w:val="22"/>
          <w:lang w:eastAsia="en-GB"/>
        </w:rPr>
        <w:t>a community area</w:t>
      </w:r>
      <w:r w:rsidRPr="00DB4503">
        <w:rPr>
          <w:rFonts w:ascii="Calibri" w:hAnsi="Calibri" w:eastAsia="DengXian" w:cs="Calibri"/>
          <w:color w:val="000000"/>
          <w:szCs w:val="22"/>
          <w:lang w:eastAsia="en-GB"/>
        </w:rPr>
        <w:t xml:space="preserve"> with the highest number of children in this category in Flintshire and the lowest. As with the data included in the above tables, the data from Chart 4 could suggest that there are considerable levels of economic disparity between wards, and that this will affect a higher proportion of families in some wards more than others in being able to access affordable childcare.</w:t>
      </w:r>
    </w:p>
    <w:p w:rsidRPr="00872363" w:rsidR="00163EBF" w:rsidP="003858EE" w:rsidRDefault="00163EBF" w14:paraId="3AF9D33A" w14:textId="77777777">
      <w:pPr>
        <w:spacing w:line="276" w:lineRule="auto"/>
        <w:rPr>
          <w:rFonts w:ascii="Calibri" w:hAnsi="Calibri" w:eastAsia="Times New Roman" w:cs="Calibri"/>
          <w:b/>
          <w:szCs w:val="22"/>
        </w:rPr>
      </w:pPr>
      <w:r w:rsidRPr="00872363">
        <w:rPr>
          <w:rFonts w:ascii="Calibri" w:hAnsi="Calibri" w:eastAsia="Times New Roman" w:cs="Calibri"/>
          <w:b/>
          <w:szCs w:val="22"/>
        </w:rPr>
        <w:t>3.10</w:t>
      </w:r>
      <w:r w:rsidRPr="00872363">
        <w:rPr>
          <w:rFonts w:ascii="Calibri" w:hAnsi="Calibri" w:eastAsia="Times New Roman" w:cs="Calibri"/>
          <w:szCs w:val="22"/>
        </w:rPr>
        <w:tab/>
      </w:r>
      <w:r w:rsidRPr="00872363">
        <w:rPr>
          <w:rFonts w:ascii="Calibri" w:hAnsi="Calibri" w:eastAsia="Times New Roman" w:cs="Calibri"/>
          <w:b/>
          <w:szCs w:val="22"/>
        </w:rPr>
        <w:t>Incidence of children with ALN</w:t>
      </w:r>
    </w:p>
    <w:p w:rsidRPr="00BE7836" w:rsidR="00BE7836" w:rsidP="003858EE" w:rsidRDefault="00BE7836" w14:paraId="1AE46D9D" w14:textId="498BD496">
      <w:pPr>
        <w:spacing w:line="276" w:lineRule="auto"/>
        <w:rPr>
          <w:rFonts w:ascii="Calibri" w:hAnsi="Calibri" w:eastAsia="Times New Roman" w:cs="Calibri"/>
          <w:szCs w:val="22"/>
        </w:rPr>
      </w:pPr>
      <w:r w:rsidRPr="00BE7836">
        <w:rPr>
          <w:rFonts w:ascii="Calibri" w:hAnsi="Calibri" w:eastAsia="Times New Roman" w:cs="Calibri"/>
          <w:szCs w:val="22"/>
        </w:rPr>
        <w:t xml:space="preserve">The Flintshire 2020/21 </w:t>
      </w:r>
      <w:r w:rsidR="00DE16E8">
        <w:rPr>
          <w:rFonts w:ascii="Calibri" w:hAnsi="Calibri" w:eastAsia="Times New Roman" w:cs="Calibri"/>
          <w:szCs w:val="22"/>
        </w:rPr>
        <w:t>S</w:t>
      </w:r>
      <w:r w:rsidRPr="00BE7836">
        <w:rPr>
          <w:rFonts w:ascii="Calibri" w:hAnsi="Calibri" w:eastAsia="Times New Roman" w:cs="Calibri"/>
          <w:szCs w:val="22"/>
        </w:rPr>
        <w:t xml:space="preserve">chool Census showed that there were 23,380 pupils attending schools in the </w:t>
      </w:r>
      <w:r w:rsidRPr="00872363" w:rsidR="005D7FB5">
        <w:rPr>
          <w:rFonts w:ascii="Calibri" w:hAnsi="Calibri" w:eastAsia="Times New Roman" w:cs="Calibri"/>
          <w:szCs w:val="22"/>
        </w:rPr>
        <w:t>Flintshire</w:t>
      </w:r>
      <w:r w:rsidRPr="00BE7836">
        <w:rPr>
          <w:rFonts w:ascii="Calibri" w:hAnsi="Calibri" w:eastAsia="Times New Roman" w:cs="Calibri"/>
          <w:szCs w:val="22"/>
        </w:rPr>
        <w:t xml:space="preserve"> of which 688 pupils attending schools had a Statement of Special Educational Needs – i.e. 2.94%.</w:t>
      </w:r>
      <w:r w:rsidRPr="00BE7836">
        <w:rPr>
          <w:rFonts w:ascii="Calibri" w:hAnsi="Calibri" w:eastAsia="Times New Roman" w:cs="Calibri"/>
          <w:szCs w:val="22"/>
          <w:vertAlign w:val="superscript"/>
        </w:rPr>
        <w:footnoteReference w:id="19"/>
      </w:r>
      <w:r w:rsidRPr="00BE7836">
        <w:rPr>
          <w:rFonts w:ascii="Calibri" w:hAnsi="Calibri" w:eastAsia="Times New Roman" w:cs="Calibri"/>
          <w:szCs w:val="22"/>
        </w:rPr>
        <w:t xml:space="preserve"> This was higher than Denbighshire</w:t>
      </w:r>
      <w:r w:rsidRPr="00872363" w:rsidR="00604F23">
        <w:rPr>
          <w:rFonts w:ascii="Calibri" w:hAnsi="Calibri" w:eastAsia="Times New Roman" w:cs="Calibri"/>
          <w:szCs w:val="22"/>
        </w:rPr>
        <w:t xml:space="preserve">, but </w:t>
      </w:r>
      <w:r w:rsidRPr="00BE7836">
        <w:rPr>
          <w:rFonts w:ascii="Calibri" w:hAnsi="Calibri" w:eastAsia="Times New Roman" w:cs="Calibri"/>
          <w:szCs w:val="22"/>
        </w:rPr>
        <w:t xml:space="preserve">lower than the national average and </w:t>
      </w:r>
      <w:r w:rsidR="00872363">
        <w:rPr>
          <w:rFonts w:ascii="Calibri" w:hAnsi="Calibri" w:eastAsia="Times New Roman" w:cs="Calibri"/>
          <w:szCs w:val="22"/>
        </w:rPr>
        <w:t xml:space="preserve">other neighbouring LA, </w:t>
      </w:r>
      <w:r w:rsidRPr="00872363" w:rsidR="00604F23">
        <w:rPr>
          <w:rFonts w:ascii="Calibri" w:hAnsi="Calibri" w:eastAsia="Times New Roman" w:cs="Calibri"/>
          <w:szCs w:val="22"/>
        </w:rPr>
        <w:t>Wrexham.</w:t>
      </w:r>
    </w:p>
    <w:p w:rsidRPr="00F33529" w:rsidR="00BE7836" w:rsidP="00F33529" w:rsidRDefault="00BE7836" w14:paraId="6EC90277" w14:textId="77777777">
      <w:pPr>
        <w:pStyle w:val="Style3PAGGenericText"/>
        <w:numPr>
          <w:ilvl w:val="0"/>
          <w:numId w:val="9"/>
        </w:numPr>
        <w:spacing w:before="0" w:after="0" w:line="276" w:lineRule="auto"/>
      </w:pPr>
      <w:r w:rsidRPr="00F33529">
        <w:t xml:space="preserve">Neighbouring LA 1 – Wrexham = 4.40% </w:t>
      </w:r>
    </w:p>
    <w:p w:rsidRPr="00F33529" w:rsidR="00BE7836" w:rsidP="00F33529" w:rsidRDefault="00BE7836" w14:paraId="3070719D" w14:textId="77777777">
      <w:pPr>
        <w:pStyle w:val="Style3PAGGenericText"/>
        <w:numPr>
          <w:ilvl w:val="0"/>
          <w:numId w:val="9"/>
        </w:numPr>
        <w:spacing w:before="0" w:after="0" w:line="276" w:lineRule="auto"/>
      </w:pPr>
      <w:r w:rsidRPr="00F33529">
        <w:t xml:space="preserve">Neighbouring LA 2 - Denbighshire = 2.33% </w:t>
      </w:r>
    </w:p>
    <w:p w:rsidRPr="00F33529" w:rsidR="00BE7836" w:rsidP="00F33529" w:rsidRDefault="00BE7836" w14:paraId="64C35A8A" w14:textId="77777777">
      <w:pPr>
        <w:pStyle w:val="Style3PAGGenericText"/>
        <w:numPr>
          <w:ilvl w:val="0"/>
          <w:numId w:val="9"/>
        </w:numPr>
        <w:spacing w:before="0" w:after="0" w:line="276" w:lineRule="auto"/>
      </w:pPr>
      <w:r w:rsidRPr="00F33529">
        <w:t>National Average = 2.97%</w:t>
      </w:r>
    </w:p>
    <w:p w:rsidRPr="00872363" w:rsidR="00163EBF" w:rsidP="003858EE" w:rsidRDefault="00163EBF" w14:paraId="67587347" w14:textId="77777777">
      <w:pPr>
        <w:spacing w:before="240" w:line="276" w:lineRule="auto"/>
        <w:rPr>
          <w:rFonts w:ascii="Calibri" w:hAnsi="Calibri" w:eastAsia="Calibri" w:cs="Calibri"/>
          <w:b/>
          <w:szCs w:val="22"/>
          <w:lang w:val="en-US" w:eastAsia="en-GB"/>
        </w:rPr>
      </w:pPr>
      <w:r w:rsidRPr="00872363">
        <w:rPr>
          <w:rFonts w:ascii="Calibri" w:hAnsi="Calibri" w:eastAsia="Calibri" w:cs="Calibri"/>
          <w:b/>
          <w:szCs w:val="22"/>
          <w:lang w:val="en-US" w:eastAsia="en-GB"/>
        </w:rPr>
        <w:t>3.11</w:t>
      </w:r>
      <w:r w:rsidRPr="00872363">
        <w:rPr>
          <w:rFonts w:ascii="Calibri" w:hAnsi="Calibri" w:eastAsia="Calibri" w:cs="Calibri"/>
          <w:b/>
          <w:szCs w:val="22"/>
          <w:lang w:val="en-US" w:eastAsia="en-GB"/>
        </w:rPr>
        <w:tab/>
        <w:t>Welsh language data</w:t>
      </w:r>
    </w:p>
    <w:p w:rsidRPr="00872363" w:rsidR="00163EBF" w:rsidP="003858EE" w:rsidRDefault="00163EBF" w14:paraId="474B4ED2" w14:textId="3E492F07">
      <w:pPr>
        <w:spacing w:before="0" w:after="160" w:line="276" w:lineRule="auto"/>
        <w:contextualSpacing/>
        <w:rPr>
          <w:rFonts w:ascii="Calibri" w:hAnsi="Calibri" w:eastAsia="Calibri" w:cs="Calibri"/>
          <w:szCs w:val="22"/>
          <w:u w:val="single"/>
          <w:lang w:val="en-US" w:eastAsia="en-GB"/>
        </w:rPr>
      </w:pPr>
      <w:r w:rsidRPr="00872363">
        <w:rPr>
          <w:rFonts w:ascii="Calibri" w:hAnsi="Calibri" w:eastAsia="Calibri" w:cs="Calibri"/>
          <w:szCs w:val="22"/>
          <w:u w:val="single"/>
          <w:lang w:val="en-US" w:eastAsia="en-GB"/>
        </w:rPr>
        <w:t xml:space="preserve">Table 10 – Ability to speak Welsh, </w:t>
      </w:r>
      <w:r w:rsidRPr="00872363" w:rsidR="00872363">
        <w:rPr>
          <w:rFonts w:ascii="Calibri" w:hAnsi="Calibri" w:eastAsia="Calibri" w:cs="Calibri"/>
          <w:szCs w:val="22"/>
          <w:u w:val="single"/>
          <w:lang w:val="en-US" w:eastAsia="en-GB"/>
        </w:rPr>
        <w:t>Flintshire</w:t>
      </w:r>
      <w:r w:rsidRPr="00872363">
        <w:rPr>
          <w:rFonts w:ascii="Calibri" w:hAnsi="Calibri" w:eastAsia="Calibri" w:cs="Calibri"/>
          <w:szCs w:val="22"/>
          <w:u w:val="single"/>
          <w:lang w:val="en-US" w:eastAsia="en-GB"/>
        </w:rPr>
        <w:t xml:space="preserve"> population above the age of 3 (Source: Stats Wales)</w:t>
      </w:r>
      <w:r w:rsidRPr="00872363">
        <w:rPr>
          <w:rFonts w:ascii="Calibri" w:hAnsi="Calibri" w:eastAsia="Calibri" w:cs="Calibri"/>
          <w:szCs w:val="22"/>
          <w:vertAlign w:val="superscript"/>
          <w:lang w:val="en-US" w:eastAsia="en-GB"/>
        </w:rPr>
        <w:footnoteReference w:id="20"/>
      </w:r>
    </w:p>
    <w:p w:rsidRPr="00872363" w:rsidR="00163EBF" w:rsidP="003858EE" w:rsidRDefault="00163EBF" w14:paraId="2F1BBAF0" w14:textId="77777777">
      <w:pPr>
        <w:spacing w:before="0" w:after="160" w:line="276" w:lineRule="auto"/>
        <w:contextualSpacing/>
        <w:rPr>
          <w:rFonts w:ascii="Calibri" w:hAnsi="Calibri" w:eastAsia="Calibri" w:cs="Calibri"/>
          <w:b/>
          <w:szCs w:val="22"/>
          <w:lang w:val="en-US" w:eastAsia="en-GB"/>
        </w:rPr>
      </w:pPr>
    </w:p>
    <w:tbl>
      <w:tblPr>
        <w:tblStyle w:val="GridTable4-Accent3"/>
        <w:tblW w:w="5000" w:type="pct"/>
        <w:tblLook w:val="04A0" w:firstRow="1" w:lastRow="0" w:firstColumn="1" w:lastColumn="0" w:noHBand="0" w:noVBand="1"/>
      </w:tblPr>
      <w:tblGrid>
        <w:gridCol w:w="1399"/>
        <w:gridCol w:w="2034"/>
        <w:gridCol w:w="1842"/>
        <w:gridCol w:w="3741"/>
      </w:tblGrid>
      <w:tr w:rsidRPr="00872363" w:rsidR="00163EBF" w:rsidTr="008E6904" w14:paraId="6D2350F1" w14:textId="77777777">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76" w:type="pct"/>
            <w:noWrap/>
            <w:hideMark/>
          </w:tcPr>
          <w:p w:rsidRPr="00872363" w:rsidR="00163EBF" w:rsidP="003858EE" w:rsidRDefault="00163EBF" w14:paraId="55DF4B33" w14:textId="77777777">
            <w:pPr>
              <w:spacing w:before="0" w:line="276" w:lineRule="auto"/>
              <w:rPr>
                <w:rFonts w:ascii="Calibri" w:hAnsi="Calibri" w:eastAsia="Times New Roman" w:cs="Calibri"/>
                <w:color w:val="FFFFFF"/>
                <w:szCs w:val="22"/>
                <w:lang w:eastAsia="en-GB"/>
              </w:rPr>
            </w:pPr>
            <w:r w:rsidRPr="00872363">
              <w:rPr>
                <w:rFonts w:ascii="Calibri" w:hAnsi="Calibri" w:eastAsia="Times New Roman" w:cs="Calibri"/>
                <w:color w:val="FFFFFF"/>
                <w:szCs w:val="22"/>
                <w:lang w:eastAsia="en-GB"/>
              </w:rPr>
              <w:t>All aged 3 or over</w:t>
            </w:r>
          </w:p>
        </w:tc>
        <w:tc>
          <w:tcPr>
            <w:tcW w:w="1128" w:type="pct"/>
            <w:noWrap/>
            <w:hideMark/>
          </w:tcPr>
          <w:p w:rsidRPr="00872363" w:rsidR="00163EBF" w:rsidP="003858EE" w:rsidRDefault="00163EBF" w14:paraId="7254BE56"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sidRPr="00872363">
              <w:rPr>
                <w:rFonts w:ascii="Calibri" w:hAnsi="Calibri" w:eastAsia="Times New Roman" w:cs="Calibri"/>
                <w:color w:val="FFFFFF"/>
                <w:szCs w:val="22"/>
                <w:lang w:eastAsia="en-GB"/>
              </w:rPr>
              <w:t>Yes, who can speak English</w:t>
            </w:r>
          </w:p>
        </w:tc>
        <w:tc>
          <w:tcPr>
            <w:tcW w:w="1022" w:type="pct"/>
            <w:noWrap/>
            <w:hideMark/>
          </w:tcPr>
          <w:p w:rsidRPr="00872363" w:rsidR="00163EBF" w:rsidP="003858EE" w:rsidRDefault="00163EBF" w14:paraId="3816EF24"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sidRPr="00872363">
              <w:rPr>
                <w:rFonts w:ascii="Calibri" w:hAnsi="Calibri" w:eastAsia="Times New Roman" w:cs="Calibri"/>
                <w:color w:val="FFFFFF"/>
                <w:szCs w:val="22"/>
                <w:lang w:eastAsia="en-GB"/>
              </w:rPr>
              <w:t>No, cannot speak Welsh</w:t>
            </w:r>
          </w:p>
        </w:tc>
        <w:tc>
          <w:tcPr>
            <w:tcW w:w="2075" w:type="pct"/>
            <w:noWrap/>
            <w:hideMark/>
          </w:tcPr>
          <w:p w:rsidRPr="00872363" w:rsidR="00163EBF" w:rsidP="003858EE" w:rsidRDefault="00163EBF" w14:paraId="62E10255"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sidRPr="00872363">
              <w:rPr>
                <w:rFonts w:ascii="Calibri" w:hAnsi="Calibri" w:eastAsia="Times New Roman" w:cs="Calibri"/>
                <w:color w:val="FFFFFF"/>
                <w:szCs w:val="22"/>
                <w:lang w:eastAsia="en-GB"/>
              </w:rPr>
              <w:t>Percentage of people who say they can speak Welsh</w:t>
            </w:r>
          </w:p>
        </w:tc>
      </w:tr>
      <w:tr w:rsidRPr="000A0BED" w:rsidR="00E810E8" w:rsidTr="008E6904" w14:paraId="362A5229" w14:textId="77777777">
        <w:trPr>
          <w:trHeight w:val="370"/>
        </w:trPr>
        <w:tc>
          <w:tcPr>
            <w:cnfStyle w:val="001000000000" w:firstRow="0" w:lastRow="0" w:firstColumn="1" w:lastColumn="0" w:oddVBand="0" w:evenVBand="0" w:oddHBand="0" w:evenHBand="0" w:firstRowFirstColumn="0" w:firstRowLastColumn="0" w:lastRowFirstColumn="0" w:lastRowLastColumn="0"/>
            <w:tcW w:w="776" w:type="pct"/>
            <w:noWrap/>
            <w:hideMark/>
          </w:tcPr>
          <w:p w:rsidRPr="002A0574" w:rsidR="00E810E8" w:rsidP="003858EE" w:rsidRDefault="00E810E8" w14:paraId="7EE51420" w14:textId="11E8D566">
            <w:pPr>
              <w:spacing w:before="0" w:line="276" w:lineRule="auto"/>
              <w:jc w:val="right"/>
              <w:rPr>
                <w:rFonts w:ascii="Calibri" w:hAnsi="Calibri" w:eastAsia="Times New Roman" w:cs="Calibri"/>
                <w:b w:val="0"/>
                <w:color w:val="000000"/>
                <w:szCs w:val="22"/>
                <w:lang w:eastAsia="en-GB"/>
              </w:rPr>
            </w:pPr>
            <w:r w:rsidRPr="00E810E8">
              <w:rPr>
                <w:b w:val="0"/>
                <w:bCs w:val="0"/>
              </w:rPr>
              <w:t>151,300</w:t>
            </w:r>
          </w:p>
        </w:tc>
        <w:tc>
          <w:tcPr>
            <w:tcW w:w="1128" w:type="pct"/>
            <w:noWrap/>
            <w:hideMark/>
          </w:tcPr>
          <w:p w:rsidRPr="00872363" w:rsidR="00E810E8" w:rsidP="003858EE" w:rsidRDefault="00E810E8" w14:paraId="35420317" w14:textId="7D8747C5">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sidRPr="00FF58BF">
              <w:t>35,000</w:t>
            </w:r>
          </w:p>
        </w:tc>
        <w:tc>
          <w:tcPr>
            <w:tcW w:w="1022" w:type="pct"/>
            <w:noWrap/>
            <w:hideMark/>
          </w:tcPr>
          <w:p w:rsidRPr="00872363" w:rsidR="00E810E8" w:rsidP="003858EE" w:rsidRDefault="00E810E8" w14:paraId="407D5FC0" w14:textId="31B17F3E">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sidRPr="00FF58BF">
              <w:t>116,200</w:t>
            </w:r>
          </w:p>
        </w:tc>
        <w:tc>
          <w:tcPr>
            <w:tcW w:w="2075" w:type="pct"/>
            <w:noWrap/>
            <w:hideMark/>
          </w:tcPr>
          <w:p w:rsidRPr="000A0BED" w:rsidR="00E810E8" w:rsidP="003858EE" w:rsidRDefault="00E810E8" w14:paraId="24CF0CC9" w14:textId="09394802">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sidRPr="00FF58BF">
              <w:t>23.2</w:t>
            </w:r>
          </w:p>
        </w:tc>
      </w:tr>
    </w:tbl>
    <w:p w:rsidR="00C458CA" w:rsidP="003858EE" w:rsidRDefault="00C458CA" w14:paraId="01A1CCA4" w14:textId="705DA737">
      <w:pPr>
        <w:spacing w:before="360" w:line="276" w:lineRule="auto"/>
        <w:rPr>
          <w:b/>
          <w:bCs/>
        </w:rPr>
      </w:pPr>
      <w:r>
        <w:rPr>
          <w:b/>
          <w:bCs/>
        </w:rPr>
        <w:t>3.12</w:t>
      </w:r>
      <w:r>
        <w:rPr>
          <w:b/>
          <w:bCs/>
        </w:rPr>
        <w:tab/>
        <w:t>Forthcoming housing</w:t>
      </w:r>
    </w:p>
    <w:p w:rsidRPr="00101531" w:rsidR="00101531" w:rsidP="003858EE" w:rsidRDefault="00101531" w14:paraId="7E7FDFA4" w14:textId="77777777">
      <w:pPr>
        <w:spacing w:before="360" w:line="276" w:lineRule="auto"/>
      </w:pPr>
      <w:r w:rsidRPr="00101531">
        <w:t>The Flintshire Local Development Plan, which is currently out for consultation, will provide the planning strategy and policy framework for the County for a 15 year period 2015-2030. It will be used by the Council to guide and control development and investment, providing a basis by which planning applications can be determined consistently and transparently. A key theme of the Plan will be that of sustainable development. When adopted, the Local Development Plan will replace the adopted Unitary Development Plan (2000- 2015) and become the local planning framework for Flintshire.</w:t>
      </w:r>
    </w:p>
    <w:p w:rsidRPr="00101531" w:rsidR="00101531" w:rsidP="003858EE" w:rsidRDefault="00101531" w14:paraId="0AB390A4" w14:textId="77777777">
      <w:pPr>
        <w:spacing w:before="360" w:line="276" w:lineRule="auto"/>
      </w:pPr>
    </w:p>
    <w:p w:rsidRPr="00101531" w:rsidR="00101531" w:rsidP="003858EE" w:rsidRDefault="00101531" w14:paraId="2943384F" w14:textId="25C09302">
      <w:pPr>
        <w:spacing w:before="360" w:line="276" w:lineRule="auto"/>
      </w:pPr>
      <w:r w:rsidRPr="00101531">
        <w:t>The Local Development Plan proposes development of 7,000 new homes across the period of the Plan (2015 – 2030). While this scale of house building will probably not result in a significant increase in demand for childcare across Flintshire, where significant developments are taking place of a type likely to attract families with young children, discussions within the local authority are needed to ensure that the impact on the childcare market is assessed.</w:t>
      </w:r>
    </w:p>
    <w:p w:rsidR="00D33440" w:rsidP="003858EE" w:rsidRDefault="00163EBF" w14:paraId="2DE3248C" w14:textId="77777777">
      <w:pPr>
        <w:spacing w:before="360" w:line="276" w:lineRule="auto"/>
        <w:rPr>
          <w:b/>
          <w:bCs/>
        </w:rPr>
      </w:pPr>
      <w:r w:rsidRPr="00974ABA">
        <w:rPr>
          <w:b/>
          <w:bCs/>
        </w:rPr>
        <w:t>3.1</w:t>
      </w:r>
      <w:r w:rsidR="00C458CA">
        <w:rPr>
          <w:b/>
          <w:bCs/>
        </w:rPr>
        <w:t>3</w:t>
      </w:r>
      <w:r w:rsidRPr="00974ABA">
        <w:rPr>
          <w:b/>
          <w:bCs/>
        </w:rPr>
        <w:tab/>
        <w:t xml:space="preserve">The Childcare Sufficiency Assessment and Local Wellbeing Needs Assessment </w:t>
      </w:r>
    </w:p>
    <w:p w:rsidR="00974ABA" w:rsidP="003858EE" w:rsidRDefault="00D33440" w14:paraId="51259642" w14:textId="3BBC5B87">
      <w:pPr>
        <w:spacing w:before="360" w:line="276" w:lineRule="auto"/>
        <w:rPr>
          <w:rFonts w:eastAsiaTheme="majorEastAsia" w:cstheme="majorBidi"/>
          <w:b/>
          <w:color w:val="2F5496" w:themeColor="accent5" w:themeShade="BF"/>
          <w:sz w:val="32"/>
          <w:szCs w:val="32"/>
        </w:rPr>
      </w:pPr>
      <w:r>
        <w:t xml:space="preserve">Flintshire’s Local Wellbeing Assessment </w:t>
      </w:r>
      <w:r w:rsidR="00CF18D0">
        <w:t>and Childcare Sufficiency Assessment are essential for understanding the challenges facing childcare</w:t>
      </w:r>
      <w:r w:rsidR="006F3E73">
        <w:t xml:space="preserve"> in the county. Findings from the</w:t>
      </w:r>
      <w:r>
        <w:t xml:space="preserve"> first draft of the Local Wellbe</w:t>
      </w:r>
      <w:r w:rsidR="006F3E73">
        <w:t>i</w:t>
      </w:r>
      <w:r>
        <w:t xml:space="preserve">ng </w:t>
      </w:r>
      <w:r w:rsidR="006F3E73">
        <w:t>Assessment note that c</w:t>
      </w:r>
      <w:r>
        <w:t>hildcare in Flintshire is well-located and meets the needs of most parents</w:t>
      </w:r>
      <w:r w:rsidR="006F3E73">
        <w:t>/carers. C</w:t>
      </w:r>
      <w:r>
        <w:t xml:space="preserve">hildcare is </w:t>
      </w:r>
      <w:r w:rsidR="006F3E73">
        <w:t xml:space="preserve">also seen as </w:t>
      </w:r>
      <w:r>
        <w:t>generally reliable, and most parents believe childcare is of good quality. However, there are clear areas of pressure, and gaps, which have been identified through the childcare assessment of demand and supply</w:t>
      </w:r>
      <w:r w:rsidR="00234A76">
        <w:t>.</w:t>
      </w:r>
      <w:r w:rsidR="00974ABA">
        <w:br w:type="page"/>
      </w:r>
    </w:p>
    <w:p w:rsidRPr="00186FA5" w:rsidR="008262BC" w:rsidP="003858EE" w:rsidRDefault="006453C6" w14:paraId="7394DCCD" w14:textId="36496D42">
      <w:pPr>
        <w:pStyle w:val="Heading1"/>
        <w:spacing w:line="276" w:lineRule="auto"/>
        <w:rPr>
          <w:color w:val="8A004D"/>
        </w:rPr>
      </w:pPr>
      <w:bookmarkStart w:name="_Toc97129148" w:id="12"/>
      <w:r w:rsidRPr="00186FA5">
        <w:rPr>
          <w:color w:val="8A004D"/>
        </w:rPr>
        <w:t>4</w:t>
      </w:r>
      <w:r w:rsidRPr="00186FA5" w:rsidR="00637E96">
        <w:rPr>
          <w:color w:val="8A004D"/>
        </w:rPr>
        <w:t xml:space="preserve">. </w:t>
      </w:r>
      <w:r w:rsidRPr="00186FA5" w:rsidR="0062631B">
        <w:rPr>
          <w:color w:val="8A004D"/>
        </w:rPr>
        <w:tab/>
      </w:r>
      <w:r w:rsidRPr="00186FA5" w:rsidR="00A55CCF">
        <w:rPr>
          <w:color w:val="8A004D"/>
        </w:rPr>
        <w:t>O</w:t>
      </w:r>
      <w:r w:rsidRPr="00186FA5" w:rsidR="0071318D">
        <w:rPr>
          <w:color w:val="8A004D"/>
        </w:rPr>
        <w:t xml:space="preserve">verview of Current Childcare Provision and Outcomes of Provider </w:t>
      </w:r>
      <w:r w:rsidRPr="00186FA5" w:rsidR="007E3498">
        <w:rPr>
          <w:color w:val="8A004D"/>
        </w:rPr>
        <w:t>and Childminder Surveys</w:t>
      </w:r>
      <w:bookmarkEnd w:id="12"/>
    </w:p>
    <w:p w:rsidRPr="007C092B" w:rsidR="007C092B" w:rsidP="003858EE" w:rsidRDefault="007C092B" w14:paraId="08B73145" w14:textId="3AC5BD8B">
      <w:pPr>
        <w:pStyle w:val="Style3PAGGenericText"/>
        <w:spacing w:line="276" w:lineRule="auto"/>
        <w:rPr>
          <w:rFonts w:cstheme="minorBidi"/>
        </w:rPr>
      </w:pPr>
      <w:r w:rsidRPr="00C33211">
        <w:rPr>
          <w:rFonts w:cstheme="minorBidi"/>
        </w:rPr>
        <w:t>Th</w:t>
      </w:r>
      <w:r>
        <w:rPr>
          <w:rFonts w:cstheme="minorBidi"/>
        </w:rPr>
        <w:t xml:space="preserve">is </w:t>
      </w:r>
      <w:r w:rsidRPr="00192639">
        <w:t>section has</w:t>
      </w:r>
      <w:r w:rsidRPr="00C33211">
        <w:rPr>
          <w:rFonts w:cstheme="minorBidi"/>
        </w:rPr>
        <w:t xml:space="preserve"> </w:t>
      </w:r>
      <w:r w:rsidRPr="00517340">
        <w:t>been</w:t>
      </w:r>
      <w:r w:rsidRPr="00C33211">
        <w:rPr>
          <w:rFonts w:cstheme="minorBidi"/>
        </w:rPr>
        <w:t xml:space="preserve"> informed by </w:t>
      </w:r>
      <w:r>
        <w:rPr>
          <w:rFonts w:cstheme="minorBidi"/>
        </w:rPr>
        <w:t xml:space="preserve">the </w:t>
      </w:r>
      <w:r w:rsidR="00505AE3">
        <w:t xml:space="preserve">Flintshire </w:t>
      </w:r>
      <w:r w:rsidRPr="00517340">
        <w:t>County Council childcare providers’ contribution to the summer 2021 Self-Assessment of Service Statement (SASS) report/data gathering exer</w:t>
      </w:r>
      <w:r w:rsidR="00567C86">
        <w:t xml:space="preserve">cise. </w:t>
      </w:r>
    </w:p>
    <w:p w:rsidR="007C092B" w:rsidP="003858EE" w:rsidRDefault="007C092B" w14:paraId="76E9E82C" w14:textId="728924CB">
      <w:pPr>
        <w:spacing w:after="0" w:line="276" w:lineRule="auto"/>
        <w:contextualSpacing/>
        <w:rPr>
          <w:rFonts w:ascii="Calibri" w:hAnsi="Calibri" w:eastAsia="Calibri" w:cs="Calibri"/>
          <w:szCs w:val="22"/>
          <w:lang w:val="en-US" w:eastAsia="en-GB"/>
        </w:rPr>
      </w:pPr>
      <w:r>
        <w:t>A total of 1</w:t>
      </w:r>
      <w:r w:rsidR="007450D0">
        <w:t>99</w:t>
      </w:r>
      <w:r>
        <w:t xml:space="preserve"> childcare providers completed the </w:t>
      </w:r>
      <w:r w:rsidR="007450D0">
        <w:t xml:space="preserve">SASS, including </w:t>
      </w:r>
      <w:r w:rsidR="007373D5">
        <w:t xml:space="preserve">91 children’s </w:t>
      </w:r>
      <w:r w:rsidR="003C12AA">
        <w:t xml:space="preserve">day care providers and </w:t>
      </w:r>
      <w:r w:rsidR="003314EF">
        <w:t>9</w:t>
      </w:r>
      <w:r w:rsidR="007373D5">
        <w:t>1</w:t>
      </w:r>
      <w:r w:rsidR="003314EF">
        <w:t xml:space="preserve"> </w:t>
      </w:r>
      <w:r w:rsidR="003C12AA">
        <w:t>childminders</w:t>
      </w:r>
      <w:r w:rsidRPr="00EC494B">
        <w:rPr>
          <w:rFonts w:ascii="Calibri" w:hAnsi="Calibri" w:eastAsia="Calibri" w:cs="Calibri"/>
          <w:szCs w:val="22"/>
          <w:lang w:val="en-US" w:eastAsia="en-GB"/>
        </w:rPr>
        <w:t xml:space="preserve">. The </w:t>
      </w:r>
      <w:r>
        <w:rPr>
          <w:rFonts w:ascii="Calibri" w:hAnsi="Calibri" w:eastAsia="Calibri" w:cs="Calibri"/>
          <w:szCs w:val="22"/>
          <w:lang w:val="en-US" w:eastAsia="en-GB"/>
        </w:rPr>
        <w:t>breakdown of provider types completing the survey was as follows</w:t>
      </w:r>
      <w:r w:rsidRPr="00EC494B">
        <w:rPr>
          <w:rFonts w:ascii="Calibri" w:hAnsi="Calibri" w:eastAsia="Calibri" w:cs="Calibri"/>
          <w:szCs w:val="22"/>
          <w:lang w:val="en-US" w:eastAsia="en-GB"/>
        </w:rPr>
        <w:t>:</w:t>
      </w:r>
    </w:p>
    <w:p w:rsidR="007450D0" w:rsidP="003858EE" w:rsidRDefault="007450D0" w14:paraId="3CB12365" w14:textId="77777777">
      <w:pPr>
        <w:spacing w:after="0" w:line="276" w:lineRule="auto"/>
        <w:contextualSpacing/>
        <w:rPr>
          <w:rFonts w:ascii="Calibri" w:hAnsi="Calibri" w:eastAsia="Calibri" w:cs="Calibri"/>
          <w:szCs w:val="22"/>
          <w:lang w:val="en-US" w:eastAsia="en-GB"/>
        </w:rPr>
      </w:pPr>
    </w:p>
    <w:p w:rsidR="0014722E" w:rsidP="003858EE" w:rsidRDefault="0014722E" w14:paraId="1A50492A" w14:textId="44DCB2FB">
      <w:pPr>
        <w:spacing w:after="0" w:line="276" w:lineRule="auto"/>
        <w:contextualSpacing/>
        <w:rPr>
          <w:rFonts w:ascii="Calibri" w:hAnsi="Calibri" w:eastAsia="Calibri" w:cs="Calibri"/>
          <w:szCs w:val="22"/>
          <w:lang w:val="en-US" w:eastAsia="en-GB"/>
        </w:rPr>
      </w:pPr>
      <w:r>
        <w:rPr>
          <w:noProof/>
          <w:lang w:eastAsia="en-GB"/>
        </w:rPr>
        <w:drawing>
          <wp:inline distT="0" distB="0" distL="0" distR="0" wp14:anchorId="61CB25D1" wp14:editId="69A8FA2C">
            <wp:extent cx="5731510" cy="2632075"/>
            <wp:effectExtent l="0" t="0" r="2540" b="15875"/>
            <wp:docPr id="30" name="Chart 3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4D98" w:rsidP="003858EE" w:rsidRDefault="00D74D98" w14:paraId="529323ED" w14:textId="77777777">
      <w:pPr>
        <w:spacing w:before="0" w:after="0" w:line="276" w:lineRule="auto"/>
        <w:contextualSpacing/>
        <w:rPr>
          <w:rFonts w:ascii="Calibri" w:hAnsi="Calibri" w:eastAsia="Calibri" w:cs="Calibri"/>
          <w:szCs w:val="22"/>
          <w:lang w:val="en-US" w:eastAsia="en-GB"/>
        </w:rPr>
      </w:pPr>
    </w:p>
    <w:p w:rsidR="00D74D98" w:rsidP="003858EE" w:rsidRDefault="00C31634" w14:paraId="3CE28D61" w14:textId="2BA8B87F">
      <w:pPr>
        <w:spacing w:before="0" w:after="0" w:line="276" w:lineRule="auto"/>
        <w:contextualSpacing/>
        <w:rPr>
          <w:rFonts w:ascii="Calibri" w:hAnsi="Calibri" w:eastAsia="Calibri" w:cs="Calibri"/>
          <w:szCs w:val="22"/>
          <w:lang w:val="en-US" w:eastAsia="en-GB"/>
        </w:rPr>
      </w:pPr>
      <w:r>
        <w:rPr>
          <w:rFonts w:ascii="Calibri" w:hAnsi="Calibri" w:eastAsia="Calibri" w:cs="Calibri"/>
          <w:szCs w:val="22"/>
          <w:lang w:val="en-US" w:eastAsia="en-GB"/>
        </w:rPr>
        <w:t xml:space="preserve">An additional 8 providers did not complete the SASS but have had the relevant data collected </w:t>
      </w:r>
      <w:r w:rsidR="00030BB1">
        <w:rPr>
          <w:rFonts w:ascii="Calibri" w:hAnsi="Calibri" w:eastAsia="Calibri" w:cs="Calibri"/>
          <w:szCs w:val="22"/>
          <w:lang w:val="en-US" w:eastAsia="en-GB"/>
        </w:rPr>
        <w:t>with support from CWLWM partners</w:t>
      </w:r>
      <w:r>
        <w:rPr>
          <w:rFonts w:ascii="Calibri" w:hAnsi="Calibri" w:eastAsia="Calibri" w:cs="Calibri"/>
          <w:szCs w:val="22"/>
          <w:lang w:val="en-US" w:eastAsia="en-GB"/>
        </w:rPr>
        <w:t xml:space="preserve">. This includes </w:t>
      </w:r>
      <w:r w:rsidR="007D444B">
        <w:rPr>
          <w:rFonts w:ascii="Calibri" w:hAnsi="Calibri" w:eastAsia="Calibri" w:cs="Calibri"/>
          <w:szCs w:val="22"/>
          <w:lang w:val="en-US" w:eastAsia="en-GB"/>
        </w:rPr>
        <w:t>4</w:t>
      </w:r>
      <w:r w:rsidR="009E44D6">
        <w:rPr>
          <w:rFonts w:ascii="Calibri" w:hAnsi="Calibri" w:eastAsia="Calibri" w:cs="Calibri"/>
          <w:szCs w:val="22"/>
          <w:lang w:val="en-US" w:eastAsia="en-GB"/>
        </w:rPr>
        <w:t xml:space="preserve"> full day care providers, 1 sessional day care provider and 3 out of school provisions. </w:t>
      </w:r>
      <w:r w:rsidR="00D74D98">
        <w:rPr>
          <w:rFonts w:ascii="Calibri" w:hAnsi="Calibri" w:eastAsia="Calibri" w:cs="Calibri"/>
          <w:szCs w:val="22"/>
          <w:lang w:val="en-US" w:eastAsia="en-GB"/>
        </w:rPr>
        <w:t xml:space="preserve">1 </w:t>
      </w:r>
      <w:r w:rsidR="009F110B">
        <w:rPr>
          <w:rFonts w:ascii="Calibri" w:hAnsi="Calibri" w:eastAsia="Calibri" w:cs="Calibri"/>
          <w:szCs w:val="22"/>
          <w:lang w:val="en-US" w:eastAsia="en-GB"/>
        </w:rPr>
        <w:t>n</w:t>
      </w:r>
      <w:r w:rsidR="00D74D98">
        <w:rPr>
          <w:rFonts w:ascii="Calibri" w:hAnsi="Calibri" w:eastAsia="Calibri" w:cs="Calibri"/>
          <w:szCs w:val="22"/>
          <w:lang w:val="en-US" w:eastAsia="en-GB"/>
        </w:rPr>
        <w:t>anny</w:t>
      </w:r>
      <w:r w:rsidR="009F110B">
        <w:rPr>
          <w:rFonts w:ascii="Calibri" w:hAnsi="Calibri" w:eastAsia="Calibri" w:cs="Calibri"/>
          <w:szCs w:val="22"/>
          <w:lang w:val="en-US" w:eastAsia="en-GB"/>
        </w:rPr>
        <w:t xml:space="preserve"> provider</w:t>
      </w:r>
      <w:r w:rsidR="00D74D98">
        <w:rPr>
          <w:rFonts w:ascii="Calibri" w:hAnsi="Calibri" w:eastAsia="Calibri" w:cs="Calibri"/>
          <w:szCs w:val="22"/>
          <w:lang w:val="en-US" w:eastAsia="en-GB"/>
        </w:rPr>
        <w:t xml:space="preserve"> also completed a</w:t>
      </w:r>
      <w:r w:rsidR="009F110B">
        <w:rPr>
          <w:rFonts w:ascii="Calibri" w:hAnsi="Calibri" w:eastAsia="Calibri" w:cs="Calibri"/>
          <w:szCs w:val="22"/>
          <w:lang w:val="en-US" w:eastAsia="en-GB"/>
        </w:rPr>
        <w:t xml:space="preserve"> summari</w:t>
      </w:r>
      <w:r>
        <w:rPr>
          <w:rFonts w:ascii="Calibri" w:hAnsi="Calibri" w:eastAsia="Calibri" w:cs="Calibri"/>
          <w:szCs w:val="22"/>
          <w:lang w:val="en-US" w:eastAsia="en-GB"/>
        </w:rPr>
        <w:t>s</w:t>
      </w:r>
      <w:r w:rsidR="009F110B">
        <w:rPr>
          <w:rFonts w:ascii="Calibri" w:hAnsi="Calibri" w:eastAsia="Calibri" w:cs="Calibri"/>
          <w:szCs w:val="22"/>
          <w:lang w:val="en-US" w:eastAsia="en-GB"/>
        </w:rPr>
        <w:t xml:space="preserve">ed set of survey questions. </w:t>
      </w:r>
    </w:p>
    <w:p w:rsidRPr="007450D0" w:rsidR="007450D0" w:rsidP="003858EE" w:rsidRDefault="007450D0" w14:paraId="39B39E61" w14:textId="77777777">
      <w:pPr>
        <w:spacing w:before="0" w:after="0" w:line="276" w:lineRule="auto"/>
        <w:ind w:left="720"/>
        <w:contextualSpacing/>
        <w:rPr>
          <w:rFonts w:ascii="Calibri" w:hAnsi="Calibri" w:eastAsia="Calibri" w:cs="Calibri"/>
          <w:szCs w:val="22"/>
          <w:lang w:val="en-US" w:eastAsia="en-GB"/>
        </w:rPr>
      </w:pPr>
    </w:p>
    <w:p w:rsidR="004D6961" w:rsidP="004D6961" w:rsidRDefault="007C092B" w14:paraId="3C54D249" w14:textId="77777777">
      <w:pPr>
        <w:pStyle w:val="ListParagraph"/>
        <w:numPr>
          <w:ilvl w:val="1"/>
          <w:numId w:val="42"/>
        </w:numPr>
        <w:spacing w:before="0" w:line="276" w:lineRule="auto"/>
        <w:rPr>
          <w:b/>
          <w:bCs/>
        </w:rPr>
      </w:pPr>
      <w:r w:rsidRPr="004D6961">
        <w:rPr>
          <w:b/>
          <w:bCs/>
        </w:rPr>
        <w:t xml:space="preserve">Number of childcare providers and type of service </w:t>
      </w:r>
    </w:p>
    <w:p w:rsidRPr="004D6961" w:rsidR="007C092B" w:rsidP="004D6961" w:rsidRDefault="007C092B" w14:paraId="05BCF3F0" w14:textId="4C322F7E">
      <w:pPr>
        <w:spacing w:before="0" w:line="276" w:lineRule="auto"/>
        <w:rPr>
          <w:b/>
          <w:bCs/>
        </w:rPr>
      </w:pPr>
      <w:r w:rsidRPr="00CC7F7B">
        <w:t xml:space="preserve">Currently operating in </w:t>
      </w:r>
      <w:r w:rsidR="0012414D">
        <w:t>Flintshire</w:t>
      </w:r>
      <w:r w:rsidRPr="00CC7F7B">
        <w:t xml:space="preserve"> there are</w:t>
      </w:r>
      <w:r w:rsidR="0012414D">
        <w:t xml:space="preserve"> the following registered childcare providers</w:t>
      </w:r>
      <w:r w:rsidRPr="00CC7F7B">
        <w:t xml:space="preserve">: </w:t>
      </w:r>
    </w:p>
    <w:p w:rsidRPr="002C2888" w:rsidR="002C2888" w:rsidP="003858EE" w:rsidRDefault="002C2888" w14:paraId="78547C7C" w14:textId="699119FB">
      <w:pPr>
        <w:pStyle w:val="ListParagraph"/>
        <w:numPr>
          <w:ilvl w:val="0"/>
          <w:numId w:val="16"/>
        </w:numPr>
        <w:spacing w:before="0" w:line="276" w:lineRule="auto"/>
        <w:rPr>
          <w:rFonts w:ascii="Calibri" w:hAnsi="Calibri" w:eastAsia="Calibri" w:cs="Calibri"/>
          <w:lang w:val="en-US" w:eastAsia="en-GB"/>
        </w:rPr>
      </w:pPr>
      <w:r w:rsidRPr="002C2888">
        <w:rPr>
          <w:rFonts w:ascii="Calibri" w:hAnsi="Calibri" w:eastAsia="Calibri" w:cs="Calibri"/>
          <w:lang w:val="en-US" w:eastAsia="en-GB"/>
        </w:rPr>
        <w:t>Full Day Care Settings: 5</w:t>
      </w:r>
      <w:r w:rsidR="007350BC">
        <w:rPr>
          <w:rFonts w:ascii="Calibri" w:hAnsi="Calibri" w:eastAsia="Calibri" w:cs="Calibri"/>
          <w:lang w:val="en-US" w:eastAsia="en-GB"/>
        </w:rPr>
        <w:t>5</w:t>
      </w:r>
    </w:p>
    <w:p w:rsidRPr="002C2888" w:rsidR="002C2888" w:rsidP="003858EE" w:rsidRDefault="002C2888" w14:paraId="5C389050" w14:textId="77777777">
      <w:pPr>
        <w:pStyle w:val="ListParagraph"/>
        <w:numPr>
          <w:ilvl w:val="0"/>
          <w:numId w:val="16"/>
        </w:numPr>
        <w:spacing w:before="0" w:line="276" w:lineRule="auto"/>
        <w:rPr>
          <w:rFonts w:ascii="Calibri" w:hAnsi="Calibri" w:eastAsia="Calibri" w:cs="Calibri"/>
          <w:lang w:val="en-US" w:eastAsia="en-GB"/>
        </w:rPr>
      </w:pPr>
      <w:r w:rsidRPr="002C2888">
        <w:rPr>
          <w:rFonts w:ascii="Calibri" w:hAnsi="Calibri" w:eastAsia="Calibri" w:cs="Calibri"/>
          <w:lang w:val="en-US" w:eastAsia="en-GB"/>
        </w:rPr>
        <w:t xml:space="preserve">Childminders: 91 </w:t>
      </w:r>
    </w:p>
    <w:p w:rsidRPr="002C2888" w:rsidR="002C2888" w:rsidP="003858EE" w:rsidRDefault="002C2888" w14:paraId="0105433B" w14:textId="77777777">
      <w:pPr>
        <w:pStyle w:val="ListParagraph"/>
        <w:numPr>
          <w:ilvl w:val="0"/>
          <w:numId w:val="16"/>
        </w:numPr>
        <w:spacing w:before="0" w:line="276" w:lineRule="auto"/>
        <w:rPr>
          <w:rFonts w:ascii="Calibri" w:hAnsi="Calibri" w:eastAsia="Calibri" w:cs="Calibri"/>
          <w:lang w:val="en-US" w:eastAsia="en-GB"/>
        </w:rPr>
      </w:pPr>
      <w:r w:rsidRPr="002C2888">
        <w:rPr>
          <w:rFonts w:ascii="Calibri" w:hAnsi="Calibri" w:eastAsia="Calibri" w:cs="Calibri"/>
          <w:lang w:val="en-US" w:eastAsia="en-GB"/>
        </w:rPr>
        <w:t>Out of school provision: 36</w:t>
      </w:r>
    </w:p>
    <w:p w:rsidR="002C2888" w:rsidP="003858EE" w:rsidRDefault="002C2888" w14:paraId="41F0CCB4" w14:textId="24A7E5C2">
      <w:pPr>
        <w:pStyle w:val="ListParagraph"/>
        <w:numPr>
          <w:ilvl w:val="0"/>
          <w:numId w:val="16"/>
        </w:numPr>
        <w:spacing w:before="0" w:line="276" w:lineRule="auto"/>
        <w:rPr>
          <w:rFonts w:ascii="Calibri" w:hAnsi="Calibri" w:eastAsia="Calibri" w:cs="Calibri"/>
          <w:lang w:val="en-US" w:eastAsia="en-GB"/>
        </w:rPr>
      </w:pPr>
      <w:r w:rsidRPr="002C2888">
        <w:rPr>
          <w:rFonts w:ascii="Calibri" w:hAnsi="Calibri" w:eastAsia="Calibri" w:cs="Calibri"/>
          <w:lang w:val="en-US" w:eastAsia="en-GB"/>
        </w:rPr>
        <w:t>Sessional Day Care: 1</w:t>
      </w:r>
      <w:r w:rsidR="007350BC">
        <w:rPr>
          <w:rFonts w:ascii="Calibri" w:hAnsi="Calibri" w:eastAsia="Calibri" w:cs="Calibri"/>
          <w:lang w:val="en-US" w:eastAsia="en-GB"/>
        </w:rPr>
        <w:t>9</w:t>
      </w:r>
    </w:p>
    <w:p w:rsidR="007350BC" w:rsidP="003858EE" w:rsidRDefault="00030BB1" w14:paraId="451DADB1" w14:textId="02BA9C88">
      <w:pPr>
        <w:pStyle w:val="ListParagraph"/>
        <w:numPr>
          <w:ilvl w:val="0"/>
          <w:numId w:val="16"/>
        </w:numPr>
        <w:spacing w:before="0" w:line="276" w:lineRule="auto"/>
        <w:rPr>
          <w:rFonts w:ascii="Calibri" w:hAnsi="Calibri" w:eastAsia="Calibri" w:cs="Calibri"/>
          <w:lang w:val="en-US" w:eastAsia="en-GB"/>
        </w:rPr>
      </w:pPr>
      <w:r>
        <w:rPr>
          <w:rFonts w:ascii="Calibri" w:hAnsi="Calibri" w:eastAsia="Calibri" w:cs="Calibri"/>
          <w:lang w:val="en-US" w:eastAsia="en-GB"/>
        </w:rPr>
        <w:t>Crèche</w:t>
      </w:r>
      <w:r w:rsidR="00A657A2">
        <w:rPr>
          <w:rFonts w:ascii="Calibri" w:hAnsi="Calibri" w:eastAsia="Calibri" w:cs="Calibri"/>
          <w:lang w:val="en-US" w:eastAsia="en-GB"/>
        </w:rPr>
        <w:t>: 3</w:t>
      </w:r>
    </w:p>
    <w:p w:rsidRPr="002C2888" w:rsidR="004D6961" w:rsidP="003858EE" w:rsidRDefault="004D6961" w14:paraId="59590D53" w14:textId="20A6D485">
      <w:pPr>
        <w:pStyle w:val="ListParagraph"/>
        <w:numPr>
          <w:ilvl w:val="0"/>
          <w:numId w:val="16"/>
        </w:numPr>
        <w:spacing w:before="0" w:line="276" w:lineRule="auto"/>
        <w:rPr>
          <w:rFonts w:ascii="Calibri" w:hAnsi="Calibri" w:eastAsia="Calibri" w:cs="Calibri"/>
          <w:lang w:val="en-US" w:eastAsia="en-GB"/>
        </w:rPr>
      </w:pPr>
      <w:r>
        <w:rPr>
          <w:rFonts w:ascii="Calibri" w:hAnsi="Calibri" w:eastAsia="Calibri" w:cs="Calibri"/>
          <w:lang w:val="en-US" w:eastAsia="en-GB"/>
        </w:rPr>
        <w:t xml:space="preserve">Nannies: 4. </w:t>
      </w:r>
    </w:p>
    <w:p w:rsidRPr="00237A81" w:rsidR="007C092B" w:rsidP="003858EE" w:rsidRDefault="007C092B" w14:paraId="48E8E1F9" w14:textId="5ABA2B6E">
      <w:pPr>
        <w:spacing w:before="0" w:line="276" w:lineRule="auto"/>
      </w:pPr>
      <w:r>
        <w:t xml:space="preserve">Altogether, providers are registered to care for </w:t>
      </w:r>
      <w:r w:rsidR="00FF516C">
        <w:t xml:space="preserve">5129 </w:t>
      </w:r>
      <w:r>
        <w:t>children</w:t>
      </w:r>
      <w:r>
        <w:rPr>
          <w:rStyle w:val="FootnoteReference"/>
        </w:rPr>
        <w:footnoteReference w:id="21"/>
      </w:r>
      <w:r>
        <w:t xml:space="preserve">. </w:t>
      </w:r>
    </w:p>
    <w:p w:rsidR="007C092B" w:rsidP="003858EE" w:rsidRDefault="007C092B" w14:paraId="7CC4E649" w14:textId="77777777">
      <w:pPr>
        <w:spacing w:before="0" w:line="276" w:lineRule="auto"/>
      </w:pPr>
      <w:r>
        <w:t xml:space="preserve">Number of children on childcare providers’ books, as of autumn 2021, aligned to age group: </w:t>
      </w:r>
    </w:p>
    <w:tbl>
      <w:tblPr>
        <w:tblStyle w:val="GridTable4-Accent1"/>
        <w:tblW w:w="5000" w:type="pct"/>
        <w:tblLook w:val="04A0" w:firstRow="1" w:lastRow="0" w:firstColumn="1" w:lastColumn="0" w:noHBand="0" w:noVBand="1"/>
      </w:tblPr>
      <w:tblGrid>
        <w:gridCol w:w="1121"/>
        <w:gridCol w:w="930"/>
        <w:gridCol w:w="932"/>
        <w:gridCol w:w="932"/>
        <w:gridCol w:w="932"/>
        <w:gridCol w:w="932"/>
        <w:gridCol w:w="932"/>
        <w:gridCol w:w="866"/>
        <w:gridCol w:w="777"/>
        <w:gridCol w:w="662"/>
      </w:tblGrid>
      <w:tr w:rsidR="007C092B" w:rsidTr="004F7B2C" w14:paraId="2FD6235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Pr>
          <w:p w:rsidRPr="00812F2B" w:rsidR="007C092B" w:rsidP="003858EE" w:rsidRDefault="007C092B" w14:paraId="28C36792" w14:textId="77777777">
            <w:pPr>
              <w:spacing w:before="0" w:line="276" w:lineRule="auto"/>
              <w:rPr>
                <w:sz w:val="20"/>
                <w:szCs w:val="22"/>
              </w:rPr>
            </w:pPr>
          </w:p>
        </w:tc>
        <w:tc>
          <w:tcPr>
            <w:tcW w:w="516" w:type="pct"/>
          </w:tcPr>
          <w:p w:rsidRPr="00812F2B" w:rsidR="007C092B" w:rsidP="003858EE" w:rsidRDefault="007C092B" w14:paraId="6B6918FD" w14:textId="77777777">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0-1 years</w:t>
            </w:r>
          </w:p>
        </w:tc>
        <w:tc>
          <w:tcPr>
            <w:tcW w:w="517" w:type="pct"/>
          </w:tcPr>
          <w:p w:rsidRPr="00812F2B" w:rsidR="007C092B" w:rsidP="003858EE" w:rsidRDefault="007C092B" w14:paraId="39F090A8" w14:textId="77777777">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1-2 years</w:t>
            </w:r>
          </w:p>
        </w:tc>
        <w:tc>
          <w:tcPr>
            <w:tcW w:w="517" w:type="pct"/>
          </w:tcPr>
          <w:p w:rsidRPr="00812F2B" w:rsidR="007C092B" w:rsidP="003858EE" w:rsidRDefault="007C092B" w14:paraId="5CEA427D" w14:textId="2F5F4ECF">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2</w:t>
            </w:r>
            <w:r w:rsidR="00D44049">
              <w:rPr>
                <w:sz w:val="20"/>
                <w:szCs w:val="22"/>
              </w:rPr>
              <w:t xml:space="preserve">-3 </w:t>
            </w:r>
            <w:r w:rsidRPr="00812F2B">
              <w:rPr>
                <w:sz w:val="20"/>
                <w:szCs w:val="22"/>
              </w:rPr>
              <w:t>years</w:t>
            </w:r>
          </w:p>
        </w:tc>
        <w:tc>
          <w:tcPr>
            <w:tcW w:w="517" w:type="pct"/>
          </w:tcPr>
          <w:p w:rsidRPr="00812F2B" w:rsidR="007C092B" w:rsidP="003858EE" w:rsidRDefault="007C092B" w14:paraId="22059DDD" w14:textId="48D0A5E6">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3</w:t>
            </w:r>
            <w:r w:rsidR="00D44049">
              <w:rPr>
                <w:sz w:val="20"/>
                <w:szCs w:val="22"/>
              </w:rPr>
              <w:t xml:space="preserve">-4 </w:t>
            </w:r>
            <w:r w:rsidRPr="00812F2B">
              <w:rPr>
                <w:sz w:val="20"/>
                <w:szCs w:val="22"/>
              </w:rPr>
              <w:t>years</w:t>
            </w:r>
          </w:p>
        </w:tc>
        <w:tc>
          <w:tcPr>
            <w:tcW w:w="517" w:type="pct"/>
          </w:tcPr>
          <w:p w:rsidRPr="00812F2B" w:rsidR="007C092B" w:rsidP="003858EE" w:rsidRDefault="007C092B" w14:paraId="4C85E2B4" w14:textId="53E3581E">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4</w:t>
            </w:r>
            <w:r w:rsidR="00D44049">
              <w:rPr>
                <w:sz w:val="20"/>
                <w:szCs w:val="22"/>
              </w:rPr>
              <w:t>-5</w:t>
            </w:r>
            <w:r w:rsidRPr="00812F2B">
              <w:rPr>
                <w:sz w:val="20"/>
                <w:szCs w:val="22"/>
              </w:rPr>
              <w:t xml:space="preserve"> years</w:t>
            </w:r>
          </w:p>
        </w:tc>
        <w:tc>
          <w:tcPr>
            <w:tcW w:w="517" w:type="pct"/>
          </w:tcPr>
          <w:p w:rsidRPr="00812F2B" w:rsidR="007C092B" w:rsidP="003858EE" w:rsidRDefault="007C092B" w14:paraId="4756EECE" w14:textId="77777777">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5-7 years</w:t>
            </w:r>
          </w:p>
        </w:tc>
        <w:tc>
          <w:tcPr>
            <w:tcW w:w="480" w:type="pct"/>
          </w:tcPr>
          <w:p w:rsidRPr="00812F2B" w:rsidR="007C092B" w:rsidP="003858EE" w:rsidRDefault="007C092B" w14:paraId="6D141F63" w14:textId="77777777">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8-11 years</w:t>
            </w:r>
          </w:p>
        </w:tc>
        <w:tc>
          <w:tcPr>
            <w:tcW w:w="431" w:type="pct"/>
          </w:tcPr>
          <w:p w:rsidRPr="00812F2B" w:rsidR="007C092B" w:rsidP="003858EE" w:rsidRDefault="007C092B" w14:paraId="38050EE7" w14:textId="77777777">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12-14 years</w:t>
            </w:r>
          </w:p>
        </w:tc>
        <w:tc>
          <w:tcPr>
            <w:tcW w:w="367" w:type="pct"/>
          </w:tcPr>
          <w:p w:rsidRPr="00812F2B" w:rsidR="007C092B" w:rsidP="003858EE" w:rsidRDefault="007C092B" w14:paraId="35198A29" w14:textId="77777777">
            <w:pPr>
              <w:spacing w:before="0" w:line="276" w:lineRule="auto"/>
              <w:cnfStyle w:val="100000000000" w:firstRow="1" w:lastRow="0" w:firstColumn="0" w:lastColumn="0" w:oddVBand="0" w:evenVBand="0" w:oddHBand="0" w:evenHBand="0" w:firstRowFirstColumn="0" w:firstRowLastColumn="0" w:lastRowFirstColumn="0" w:lastRowLastColumn="0"/>
              <w:rPr>
                <w:sz w:val="20"/>
                <w:szCs w:val="22"/>
              </w:rPr>
            </w:pPr>
            <w:r w:rsidRPr="00812F2B">
              <w:rPr>
                <w:sz w:val="20"/>
                <w:szCs w:val="22"/>
              </w:rPr>
              <w:t xml:space="preserve">15-17 years </w:t>
            </w:r>
          </w:p>
        </w:tc>
      </w:tr>
      <w:tr w:rsidR="007C092B" w:rsidTr="004F7B2C" w14:paraId="4C1EF0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Pr>
          <w:p w:rsidRPr="00812F2B" w:rsidR="007C092B" w:rsidP="003858EE" w:rsidRDefault="007C092B" w14:paraId="45173971" w14:textId="77777777">
            <w:pPr>
              <w:spacing w:before="0" w:line="276" w:lineRule="auto"/>
              <w:rPr>
                <w:sz w:val="20"/>
                <w:szCs w:val="22"/>
              </w:rPr>
            </w:pPr>
            <w:r w:rsidRPr="00812F2B">
              <w:rPr>
                <w:sz w:val="20"/>
                <w:szCs w:val="22"/>
              </w:rPr>
              <w:t xml:space="preserve">No. of children currently using childcare </w:t>
            </w:r>
          </w:p>
        </w:tc>
        <w:tc>
          <w:tcPr>
            <w:tcW w:w="516" w:type="pct"/>
          </w:tcPr>
          <w:p w:rsidRPr="00812F2B" w:rsidR="007C092B" w:rsidP="003858EE" w:rsidRDefault="001F06F5" w14:paraId="270386A9" w14:textId="41D93A37">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104</w:t>
            </w:r>
          </w:p>
        </w:tc>
        <w:tc>
          <w:tcPr>
            <w:tcW w:w="517" w:type="pct"/>
          </w:tcPr>
          <w:p w:rsidRPr="00812F2B" w:rsidR="007C092B" w:rsidP="003858EE" w:rsidRDefault="007F351D" w14:paraId="4D51B65E" w14:textId="2E0BD094">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498</w:t>
            </w:r>
          </w:p>
        </w:tc>
        <w:tc>
          <w:tcPr>
            <w:tcW w:w="517" w:type="pct"/>
          </w:tcPr>
          <w:p w:rsidRPr="00812F2B" w:rsidR="007C092B" w:rsidP="003858EE" w:rsidRDefault="007F351D" w14:paraId="52CE1E19" w14:textId="0FDEE188">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880</w:t>
            </w:r>
          </w:p>
        </w:tc>
        <w:tc>
          <w:tcPr>
            <w:tcW w:w="517" w:type="pct"/>
          </w:tcPr>
          <w:p w:rsidRPr="00812F2B" w:rsidR="007C092B" w:rsidP="003858EE" w:rsidRDefault="00D44049" w14:paraId="486578C7" w14:textId="3FBB8C6B">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1137</w:t>
            </w:r>
          </w:p>
        </w:tc>
        <w:tc>
          <w:tcPr>
            <w:tcW w:w="517" w:type="pct"/>
          </w:tcPr>
          <w:p w:rsidRPr="00812F2B" w:rsidR="007C092B" w:rsidP="003858EE" w:rsidRDefault="007635DF" w14:paraId="77D74002" w14:textId="4062FB00">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972</w:t>
            </w:r>
          </w:p>
        </w:tc>
        <w:tc>
          <w:tcPr>
            <w:tcW w:w="517" w:type="pct"/>
          </w:tcPr>
          <w:p w:rsidRPr="00812F2B" w:rsidR="007C092B" w:rsidP="003858EE" w:rsidRDefault="007635DF" w14:paraId="17BF8524" w14:textId="6CC4BA7D">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1632</w:t>
            </w:r>
          </w:p>
        </w:tc>
        <w:tc>
          <w:tcPr>
            <w:tcW w:w="480" w:type="pct"/>
          </w:tcPr>
          <w:p w:rsidRPr="00812F2B" w:rsidR="007C092B" w:rsidP="003858EE" w:rsidRDefault="00F951C8" w14:paraId="296365A9" w14:textId="6AC9A1E6">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1624</w:t>
            </w:r>
          </w:p>
        </w:tc>
        <w:tc>
          <w:tcPr>
            <w:tcW w:w="431" w:type="pct"/>
          </w:tcPr>
          <w:p w:rsidRPr="00812F2B" w:rsidR="007C092B" w:rsidP="003858EE" w:rsidRDefault="00F951C8" w14:paraId="653FC4FB" w14:textId="599D8F77">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14</w:t>
            </w:r>
          </w:p>
        </w:tc>
        <w:tc>
          <w:tcPr>
            <w:tcW w:w="367" w:type="pct"/>
          </w:tcPr>
          <w:p w:rsidRPr="00812F2B" w:rsidR="007C092B" w:rsidP="003858EE" w:rsidRDefault="00F951C8" w14:paraId="5A74C10D" w14:textId="3E4CD036">
            <w:pPr>
              <w:spacing w:before="0" w:line="276" w:lineRule="auto"/>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0</w:t>
            </w:r>
          </w:p>
        </w:tc>
      </w:tr>
    </w:tbl>
    <w:p w:rsidR="007C092B" w:rsidP="003858EE" w:rsidRDefault="007C092B" w14:paraId="5A09DE70" w14:textId="497188C7">
      <w:pPr>
        <w:spacing w:before="0" w:line="276" w:lineRule="auto"/>
      </w:pPr>
      <w:r>
        <w:br/>
        <w:t xml:space="preserve">Table 2 in Appendix </w:t>
      </w:r>
      <w:r w:rsidR="00166DE3">
        <w:t>2</w:t>
      </w:r>
      <w:r>
        <w:t xml:space="preserve"> shows the number of children accessing childcare in each age group, aligned to ward.</w:t>
      </w:r>
    </w:p>
    <w:p w:rsidR="007C092B" w:rsidP="003858EE" w:rsidRDefault="007C092B" w14:paraId="47A75E55" w14:textId="77777777">
      <w:pPr>
        <w:spacing w:before="0" w:line="276" w:lineRule="auto"/>
      </w:pPr>
      <w:r>
        <w:t>Number of children accessing places on a full-time, part-time and ad hoc basis, as of autumn 2021, aligned to ward:</w:t>
      </w:r>
    </w:p>
    <w:tbl>
      <w:tblPr>
        <w:tblStyle w:val="GridTable4-Accent1"/>
        <w:tblW w:w="9016" w:type="dxa"/>
        <w:tblLayout w:type="fixed"/>
        <w:tblLook w:val="04A0" w:firstRow="1" w:lastRow="0" w:firstColumn="1" w:lastColumn="0" w:noHBand="0" w:noVBand="1"/>
      </w:tblPr>
      <w:tblGrid>
        <w:gridCol w:w="1980"/>
        <w:gridCol w:w="2551"/>
        <w:gridCol w:w="1121"/>
        <w:gridCol w:w="1121"/>
        <w:gridCol w:w="1121"/>
        <w:gridCol w:w="1122"/>
      </w:tblGrid>
      <w:tr w:rsidRPr="000F73DB" w:rsidR="00C11DF6" w:rsidTr="004F7B2C" w14:paraId="6D3721FD" w14:textId="0736A7B9">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0F73DB" w:rsidR="00C11DF6" w:rsidP="003858EE" w:rsidRDefault="00C11DF6" w14:paraId="0520EA88" w14:textId="77777777">
            <w:pPr>
              <w:spacing w:before="0" w:line="276" w:lineRule="auto"/>
              <w:rPr>
                <w:rFonts w:eastAsia="Times New Roman" w:cs="Calibri"/>
                <w:b w:val="0"/>
                <w:szCs w:val="22"/>
              </w:rPr>
            </w:pPr>
            <w:r w:rsidRPr="000F73DB">
              <w:rPr>
                <w:rFonts w:eastAsia="Times New Roman" w:cs="Calibri"/>
                <w:b w:val="0"/>
                <w:szCs w:val="22"/>
              </w:rPr>
              <w:t>Community Area</w:t>
            </w:r>
          </w:p>
        </w:tc>
        <w:tc>
          <w:tcPr>
            <w:tcW w:w="2551" w:type="dxa"/>
            <w:noWrap/>
            <w:hideMark/>
          </w:tcPr>
          <w:p w:rsidRPr="000F73DB" w:rsidR="00C11DF6" w:rsidP="003858EE" w:rsidRDefault="00C11DF6" w14:paraId="5AD21768"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b w:val="0"/>
                <w:szCs w:val="22"/>
              </w:rPr>
            </w:pPr>
            <w:r w:rsidRPr="000F73DB">
              <w:rPr>
                <w:rFonts w:eastAsia="Times New Roman" w:cs="Calibri"/>
                <w:b w:val="0"/>
                <w:szCs w:val="22"/>
              </w:rPr>
              <w:t>Electoral Ward</w:t>
            </w:r>
          </w:p>
        </w:tc>
        <w:tc>
          <w:tcPr>
            <w:tcW w:w="1121" w:type="dxa"/>
          </w:tcPr>
          <w:p w:rsidRPr="000F73DB" w:rsidR="00C11DF6" w:rsidP="003858EE" w:rsidRDefault="00C11DF6" w14:paraId="48D8D85D" w14:textId="46B4294A">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t>T</w:t>
            </w:r>
            <w:r w:rsidRPr="00005567">
              <w:t>otal number of children on books</w:t>
            </w:r>
          </w:p>
        </w:tc>
        <w:tc>
          <w:tcPr>
            <w:tcW w:w="1121" w:type="dxa"/>
          </w:tcPr>
          <w:p w:rsidRPr="000F73DB" w:rsidR="00C11DF6" w:rsidP="003858EE" w:rsidRDefault="00C11DF6" w14:paraId="41F151BC" w14:textId="313941BD">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t>Children attending on a full-time basis</w:t>
            </w:r>
          </w:p>
        </w:tc>
        <w:tc>
          <w:tcPr>
            <w:tcW w:w="1121" w:type="dxa"/>
          </w:tcPr>
          <w:p w:rsidRPr="000F73DB" w:rsidR="00C11DF6" w:rsidP="003858EE" w:rsidRDefault="00C11DF6" w14:paraId="61D96CFD" w14:textId="1E7EF29C">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t>Children attending on a part-time basis</w:t>
            </w:r>
          </w:p>
        </w:tc>
        <w:tc>
          <w:tcPr>
            <w:tcW w:w="1122" w:type="dxa"/>
          </w:tcPr>
          <w:p w:rsidRPr="000F73DB" w:rsidR="00C11DF6" w:rsidP="003858EE" w:rsidRDefault="00C11DF6" w14:paraId="56CD1D27" w14:textId="6657FC2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t>Children attending on an ad hoc basis</w:t>
            </w:r>
          </w:p>
        </w:tc>
      </w:tr>
      <w:tr w:rsidRPr="000F73DB" w:rsidR="002C023A" w:rsidTr="004F7B2C" w14:paraId="26B63028" w14:textId="13B4D2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rsidRPr="000F73DB" w:rsidR="002C023A" w:rsidP="003858EE" w:rsidRDefault="002C023A" w14:paraId="771FDF51"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1</w:t>
            </w:r>
          </w:p>
        </w:tc>
        <w:tc>
          <w:tcPr>
            <w:tcW w:w="2551" w:type="dxa"/>
            <w:noWrap/>
            <w:hideMark/>
          </w:tcPr>
          <w:p w:rsidRPr="000F73DB" w:rsidR="002C023A" w:rsidP="003858EE" w:rsidRDefault="002C023A" w14:paraId="1CC722B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Argoed</w:t>
            </w:r>
          </w:p>
        </w:tc>
        <w:tc>
          <w:tcPr>
            <w:tcW w:w="1121" w:type="dxa"/>
            <w:noWrap/>
          </w:tcPr>
          <w:p w:rsidRPr="000F73DB" w:rsidR="002C023A" w:rsidP="003858EE" w:rsidRDefault="003C06FD" w14:paraId="1E8C46F6" w14:textId="1E19917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w:t>
            </w:r>
            <w:r w:rsidR="00FA462E">
              <w:rPr>
                <w:rFonts w:eastAsia="Times New Roman" w:cs="Calibri"/>
                <w:color w:val="000000"/>
                <w:szCs w:val="22"/>
              </w:rPr>
              <w:t>63</w:t>
            </w:r>
          </w:p>
        </w:tc>
        <w:tc>
          <w:tcPr>
            <w:tcW w:w="1121" w:type="dxa"/>
            <w:noWrap/>
          </w:tcPr>
          <w:p w:rsidRPr="000F73DB" w:rsidR="002C023A" w:rsidP="003858EE" w:rsidRDefault="005B1206" w14:paraId="068B1BD8" w14:textId="163568E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25</w:t>
            </w:r>
          </w:p>
        </w:tc>
        <w:tc>
          <w:tcPr>
            <w:tcW w:w="1121" w:type="dxa"/>
            <w:noWrap/>
          </w:tcPr>
          <w:p w:rsidRPr="000F73DB" w:rsidR="002C023A" w:rsidP="003858EE" w:rsidRDefault="00506262" w14:paraId="21B7E418" w14:textId="71E3DC7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222</w:t>
            </w:r>
          </w:p>
        </w:tc>
        <w:tc>
          <w:tcPr>
            <w:tcW w:w="1122" w:type="dxa"/>
          </w:tcPr>
          <w:p w:rsidRPr="000F73DB" w:rsidR="002C023A" w:rsidP="003858EE" w:rsidRDefault="001C699C" w14:paraId="1B01ACC8" w14:textId="2DE2A6E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16</w:t>
            </w:r>
          </w:p>
        </w:tc>
      </w:tr>
      <w:tr w:rsidRPr="000F73DB" w:rsidR="002C023A" w:rsidTr="004F7B2C" w14:paraId="56492362" w14:textId="115DEB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662344A"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707CD8D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Bistre East</w:t>
            </w:r>
          </w:p>
        </w:tc>
        <w:tc>
          <w:tcPr>
            <w:tcW w:w="1121" w:type="dxa"/>
            <w:noWrap/>
          </w:tcPr>
          <w:p w:rsidRPr="000F73DB" w:rsidR="002C023A" w:rsidP="003858EE" w:rsidRDefault="00090EE3" w14:paraId="0097A7C5" w14:textId="4E0228A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r w:rsidR="0062784C">
              <w:rPr>
                <w:rFonts w:eastAsia="Times New Roman" w:cs="Calibri"/>
                <w:color w:val="000000"/>
                <w:szCs w:val="22"/>
              </w:rPr>
              <w:t>8</w:t>
            </w:r>
          </w:p>
        </w:tc>
        <w:tc>
          <w:tcPr>
            <w:tcW w:w="1121" w:type="dxa"/>
            <w:noWrap/>
          </w:tcPr>
          <w:p w:rsidRPr="000F73DB" w:rsidR="002C023A" w:rsidP="003858EE" w:rsidRDefault="00090EE3" w14:paraId="550BE730" w14:textId="7FFB97D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c>
          <w:tcPr>
            <w:tcW w:w="1121" w:type="dxa"/>
            <w:noWrap/>
          </w:tcPr>
          <w:p w:rsidRPr="000F73DB" w:rsidR="002C023A" w:rsidP="003858EE" w:rsidRDefault="0062784C" w14:paraId="44B1063D" w14:textId="58EB9F1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18</w:t>
            </w:r>
          </w:p>
        </w:tc>
        <w:tc>
          <w:tcPr>
            <w:tcW w:w="1122" w:type="dxa"/>
          </w:tcPr>
          <w:p w:rsidRPr="000F73DB" w:rsidR="002C023A" w:rsidP="003858EE" w:rsidRDefault="0062784C" w14:paraId="5B2FA3A8" w14:textId="6244523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1E66027C" w14:textId="4E7C53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EDF3C8B"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6522877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Bistre West</w:t>
            </w:r>
          </w:p>
        </w:tc>
        <w:tc>
          <w:tcPr>
            <w:tcW w:w="1121" w:type="dxa"/>
            <w:noWrap/>
          </w:tcPr>
          <w:p w:rsidRPr="000F73DB" w:rsidR="002C023A" w:rsidP="003858EE" w:rsidRDefault="00DA3E0C" w14:paraId="78B31047" w14:textId="07C533D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101</w:t>
            </w:r>
          </w:p>
        </w:tc>
        <w:tc>
          <w:tcPr>
            <w:tcW w:w="1121" w:type="dxa"/>
            <w:noWrap/>
          </w:tcPr>
          <w:p w:rsidRPr="000F73DB" w:rsidR="002C023A" w:rsidP="003858EE" w:rsidRDefault="00AA40E7" w14:paraId="08847B44" w14:textId="445880C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28</w:t>
            </w:r>
          </w:p>
        </w:tc>
        <w:tc>
          <w:tcPr>
            <w:tcW w:w="1121" w:type="dxa"/>
            <w:noWrap/>
          </w:tcPr>
          <w:p w:rsidRPr="000F73DB" w:rsidR="002C023A" w:rsidP="003858EE" w:rsidRDefault="00717752" w14:paraId="5D79A2C3" w14:textId="5AE8553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72</w:t>
            </w:r>
          </w:p>
        </w:tc>
        <w:tc>
          <w:tcPr>
            <w:tcW w:w="1122" w:type="dxa"/>
          </w:tcPr>
          <w:p w:rsidRPr="000F73DB" w:rsidR="002C023A" w:rsidP="003858EE" w:rsidRDefault="00C1565D" w14:paraId="128CEF94" w14:textId="761D996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r>
      <w:tr w:rsidRPr="000F73DB" w:rsidR="002C023A" w:rsidTr="004F7B2C" w14:paraId="7B10F22E" w14:textId="19F89C2C">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A7A1B40"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497435A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Mountain</w:t>
            </w:r>
          </w:p>
        </w:tc>
        <w:tc>
          <w:tcPr>
            <w:tcW w:w="1121" w:type="dxa"/>
            <w:noWrap/>
          </w:tcPr>
          <w:p w:rsidRPr="000F73DB" w:rsidR="002C023A" w:rsidP="003858EE" w:rsidRDefault="00493017" w14:paraId="0A3BF602" w14:textId="4E5381E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261</w:t>
            </w:r>
          </w:p>
        </w:tc>
        <w:tc>
          <w:tcPr>
            <w:tcW w:w="1121" w:type="dxa"/>
            <w:noWrap/>
          </w:tcPr>
          <w:p w:rsidRPr="000F73DB" w:rsidR="002C023A" w:rsidP="003858EE" w:rsidRDefault="002D23AF" w14:paraId="39595B22" w14:textId="5BBFFD4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w:t>
            </w:r>
            <w:r w:rsidR="00A22E5C">
              <w:rPr>
                <w:rFonts w:eastAsia="Times New Roman" w:cs="Calibri"/>
                <w:color w:val="000000"/>
                <w:szCs w:val="22"/>
              </w:rPr>
              <w:t>8</w:t>
            </w:r>
          </w:p>
        </w:tc>
        <w:tc>
          <w:tcPr>
            <w:tcW w:w="1121" w:type="dxa"/>
            <w:noWrap/>
          </w:tcPr>
          <w:p w:rsidRPr="000F73DB" w:rsidR="002C023A" w:rsidP="003858EE" w:rsidRDefault="0003290C" w14:paraId="3409E7DE" w14:textId="56489F2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206</w:t>
            </w:r>
          </w:p>
        </w:tc>
        <w:tc>
          <w:tcPr>
            <w:tcW w:w="1122" w:type="dxa"/>
          </w:tcPr>
          <w:p w:rsidRPr="000F73DB" w:rsidR="002C023A" w:rsidP="003858EE" w:rsidRDefault="00D860C9" w14:paraId="718C010C" w14:textId="0FF5935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27</w:t>
            </w:r>
          </w:p>
        </w:tc>
      </w:tr>
      <w:tr w:rsidRPr="000F73DB" w:rsidR="002C023A" w:rsidTr="004F7B2C" w14:paraId="128EECCA" w14:textId="0BAD1A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5427DA4D"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17EEA51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Pentrobin</w:t>
            </w:r>
          </w:p>
        </w:tc>
        <w:tc>
          <w:tcPr>
            <w:tcW w:w="1121" w:type="dxa"/>
            <w:noWrap/>
          </w:tcPr>
          <w:p w:rsidRPr="000F73DB" w:rsidR="002C023A" w:rsidP="003858EE" w:rsidRDefault="00A12E7A" w14:paraId="394083DA" w14:textId="7338FF2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170</w:t>
            </w:r>
          </w:p>
        </w:tc>
        <w:tc>
          <w:tcPr>
            <w:tcW w:w="1121" w:type="dxa"/>
            <w:noWrap/>
          </w:tcPr>
          <w:p w:rsidRPr="000F73DB" w:rsidR="002C023A" w:rsidP="003858EE" w:rsidRDefault="004045FD" w14:paraId="7B0F1EE1" w14:textId="760CF61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26</w:t>
            </w:r>
          </w:p>
        </w:tc>
        <w:tc>
          <w:tcPr>
            <w:tcW w:w="1121" w:type="dxa"/>
            <w:noWrap/>
          </w:tcPr>
          <w:p w:rsidRPr="000F73DB" w:rsidR="002C023A" w:rsidP="003858EE" w:rsidRDefault="00CB0A11" w14:paraId="0E209208" w14:textId="1123F201">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r w:rsidR="00300B8D">
              <w:rPr>
                <w:rFonts w:eastAsia="Times New Roman" w:cs="Calibri"/>
                <w:color w:val="000000"/>
                <w:szCs w:val="22"/>
              </w:rPr>
              <w:t>31</w:t>
            </w:r>
          </w:p>
        </w:tc>
        <w:tc>
          <w:tcPr>
            <w:tcW w:w="1122" w:type="dxa"/>
          </w:tcPr>
          <w:p w:rsidRPr="000F73DB" w:rsidR="002C023A" w:rsidP="003858EE" w:rsidRDefault="00176D89" w14:paraId="0AE2530D" w14:textId="65D4E07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13</w:t>
            </w:r>
          </w:p>
        </w:tc>
      </w:tr>
      <w:tr w:rsidRPr="000F73DB" w:rsidR="002C023A" w:rsidTr="004F7B2C" w14:paraId="0620FA5A" w14:textId="156BE00F">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101EB77C"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571C91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New Brighton</w:t>
            </w:r>
          </w:p>
        </w:tc>
        <w:tc>
          <w:tcPr>
            <w:tcW w:w="1121" w:type="dxa"/>
            <w:noWrap/>
          </w:tcPr>
          <w:p w:rsidRPr="000F73DB" w:rsidR="002C023A" w:rsidP="003858EE" w:rsidRDefault="00C32E2A" w14:paraId="793B73C7" w14:textId="5380D76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24</w:t>
            </w:r>
          </w:p>
        </w:tc>
        <w:tc>
          <w:tcPr>
            <w:tcW w:w="1121" w:type="dxa"/>
            <w:noWrap/>
          </w:tcPr>
          <w:p w:rsidRPr="000F73DB" w:rsidR="002C023A" w:rsidP="003858EE" w:rsidRDefault="003013B2" w14:paraId="78D59AFE" w14:textId="47DFB80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c>
          <w:tcPr>
            <w:tcW w:w="1121" w:type="dxa"/>
            <w:noWrap/>
          </w:tcPr>
          <w:p w:rsidRPr="000F73DB" w:rsidR="002C023A" w:rsidP="003858EE" w:rsidRDefault="002F3A61" w14:paraId="35A7EC4C" w14:textId="4E65E23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23</w:t>
            </w:r>
          </w:p>
        </w:tc>
        <w:tc>
          <w:tcPr>
            <w:tcW w:w="1122" w:type="dxa"/>
          </w:tcPr>
          <w:p w:rsidRPr="000F73DB" w:rsidR="002C023A" w:rsidP="003858EE" w:rsidRDefault="002F3A61" w14:paraId="667F5C10" w14:textId="35A3D2D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1170D655" w14:textId="57283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A3100E6"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4FC45D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Penyffordd</w:t>
            </w:r>
          </w:p>
        </w:tc>
        <w:tc>
          <w:tcPr>
            <w:tcW w:w="1121" w:type="dxa"/>
            <w:noWrap/>
          </w:tcPr>
          <w:p w:rsidRPr="000F73DB" w:rsidR="002C023A" w:rsidP="003858EE" w:rsidRDefault="00EC01CD" w14:paraId="5D10B547" w14:textId="542E5160">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219</w:t>
            </w:r>
          </w:p>
        </w:tc>
        <w:tc>
          <w:tcPr>
            <w:tcW w:w="1121" w:type="dxa"/>
            <w:noWrap/>
          </w:tcPr>
          <w:p w:rsidRPr="000F73DB" w:rsidR="002C023A" w:rsidP="003858EE" w:rsidRDefault="002B64B7" w14:paraId="65075303" w14:textId="2D55E3E1">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13</w:t>
            </w:r>
          </w:p>
        </w:tc>
        <w:tc>
          <w:tcPr>
            <w:tcW w:w="1121" w:type="dxa"/>
            <w:noWrap/>
          </w:tcPr>
          <w:p w:rsidRPr="000F73DB" w:rsidR="002C023A" w:rsidP="003858EE" w:rsidRDefault="00F745F8" w14:paraId="65087B58" w14:textId="7F963E91">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112</w:t>
            </w:r>
          </w:p>
        </w:tc>
        <w:tc>
          <w:tcPr>
            <w:tcW w:w="1122" w:type="dxa"/>
          </w:tcPr>
          <w:p w:rsidRPr="000F73DB" w:rsidR="002C023A" w:rsidP="003858EE" w:rsidRDefault="002C3B69" w14:paraId="3D6B0034" w14:textId="229250E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94</w:t>
            </w:r>
          </w:p>
        </w:tc>
      </w:tr>
      <w:tr w:rsidRPr="00B43B4F" w:rsidR="002C023A" w:rsidTr="004F7B2C" w14:paraId="5B780151" w14:textId="3DF1867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30DB3BEB" w14:textId="77777777">
            <w:pPr>
              <w:spacing w:before="0" w:line="276" w:lineRule="auto"/>
              <w:jc w:val="center"/>
              <w:rPr>
                <w:rFonts w:eastAsia="Times New Roman" w:cs="Calibri"/>
                <w:szCs w:val="22"/>
              </w:rPr>
            </w:pPr>
            <w:r w:rsidRPr="00B43B4F">
              <w:rPr>
                <w:rFonts w:eastAsia="Times New Roman" w:cs="Calibri"/>
                <w:szCs w:val="22"/>
              </w:rPr>
              <w:t> </w:t>
            </w:r>
          </w:p>
        </w:tc>
        <w:tc>
          <w:tcPr>
            <w:tcW w:w="2551" w:type="dxa"/>
            <w:noWrap/>
            <w:hideMark/>
          </w:tcPr>
          <w:p w:rsidRPr="00B205F9" w:rsidR="002C023A" w:rsidP="003858EE" w:rsidRDefault="002C023A" w14:paraId="6596735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Total</w:t>
            </w:r>
          </w:p>
        </w:tc>
        <w:tc>
          <w:tcPr>
            <w:tcW w:w="1121" w:type="dxa"/>
            <w:noWrap/>
          </w:tcPr>
          <w:p w:rsidRPr="00B205F9" w:rsidR="002C023A" w:rsidP="003858EE" w:rsidRDefault="00D002BA" w14:paraId="57D2FF88" w14:textId="1878D96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1,056</w:t>
            </w:r>
          </w:p>
        </w:tc>
        <w:tc>
          <w:tcPr>
            <w:tcW w:w="1121" w:type="dxa"/>
            <w:noWrap/>
          </w:tcPr>
          <w:p w:rsidRPr="00B205F9" w:rsidR="002C023A" w:rsidP="003858EE" w:rsidRDefault="00ED4FFB" w14:paraId="54A1F014" w14:textId="1FF160F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121</w:t>
            </w:r>
          </w:p>
        </w:tc>
        <w:tc>
          <w:tcPr>
            <w:tcW w:w="1121" w:type="dxa"/>
            <w:noWrap/>
          </w:tcPr>
          <w:p w:rsidRPr="00B205F9" w:rsidR="002C023A" w:rsidP="003858EE" w:rsidRDefault="00B56918" w14:paraId="638409C7" w14:textId="08A1EA0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784</w:t>
            </w:r>
          </w:p>
        </w:tc>
        <w:tc>
          <w:tcPr>
            <w:tcW w:w="1122" w:type="dxa"/>
          </w:tcPr>
          <w:p w:rsidRPr="00B205F9" w:rsidR="002C023A" w:rsidP="003858EE" w:rsidRDefault="00F772DD" w14:paraId="75C066CF" w14:textId="3B342E7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151</w:t>
            </w:r>
          </w:p>
        </w:tc>
      </w:tr>
      <w:tr w:rsidRPr="000F73DB" w:rsidR="002C023A" w:rsidTr="004F7B2C" w14:paraId="46A435CD" w14:textId="263BD7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rsidRPr="000F73DB" w:rsidR="002C023A" w:rsidP="003858EE" w:rsidRDefault="002C023A" w14:paraId="25D75B17"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2</w:t>
            </w:r>
          </w:p>
        </w:tc>
        <w:tc>
          <w:tcPr>
            <w:tcW w:w="2551" w:type="dxa"/>
            <w:noWrap/>
            <w:hideMark/>
          </w:tcPr>
          <w:p w:rsidRPr="000F73DB" w:rsidR="002C023A" w:rsidP="003858EE" w:rsidRDefault="002C023A" w14:paraId="51CE52F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Central</w:t>
            </w:r>
          </w:p>
        </w:tc>
        <w:tc>
          <w:tcPr>
            <w:tcW w:w="1121" w:type="dxa"/>
            <w:noWrap/>
          </w:tcPr>
          <w:p w:rsidRPr="000F73DB" w:rsidR="002C023A" w:rsidP="003858EE" w:rsidRDefault="00687F8A" w14:paraId="73512D0F" w14:textId="0185790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290</w:t>
            </w:r>
          </w:p>
        </w:tc>
        <w:tc>
          <w:tcPr>
            <w:tcW w:w="1121" w:type="dxa"/>
            <w:noWrap/>
          </w:tcPr>
          <w:p w:rsidRPr="000F73DB" w:rsidR="002C023A" w:rsidP="003858EE" w:rsidRDefault="005B2167" w14:paraId="0C3A912A" w14:textId="7496D22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48</w:t>
            </w:r>
          </w:p>
        </w:tc>
        <w:tc>
          <w:tcPr>
            <w:tcW w:w="1121" w:type="dxa"/>
            <w:noWrap/>
          </w:tcPr>
          <w:p w:rsidRPr="000F73DB" w:rsidR="002C023A" w:rsidP="003858EE" w:rsidRDefault="004E2B5F" w14:paraId="3DDF9D59" w14:textId="4734CE4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167</w:t>
            </w:r>
          </w:p>
        </w:tc>
        <w:tc>
          <w:tcPr>
            <w:tcW w:w="1122" w:type="dxa"/>
          </w:tcPr>
          <w:p w:rsidRPr="000F73DB" w:rsidR="002C023A" w:rsidP="003858EE" w:rsidRDefault="000F7F3E" w14:paraId="60C2C63B" w14:textId="427F7F8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75</w:t>
            </w:r>
          </w:p>
        </w:tc>
      </w:tr>
      <w:tr w:rsidRPr="000F73DB" w:rsidR="002C023A" w:rsidTr="004F7B2C" w14:paraId="21869698" w14:textId="6F070541">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24B0C47A"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2C6E4F5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Golftyn</w:t>
            </w:r>
          </w:p>
        </w:tc>
        <w:tc>
          <w:tcPr>
            <w:tcW w:w="1121" w:type="dxa"/>
            <w:noWrap/>
          </w:tcPr>
          <w:p w:rsidRPr="000F73DB" w:rsidR="002C023A" w:rsidP="003858EE" w:rsidRDefault="00A276A5" w14:paraId="1EE6A056" w14:textId="6C8F5FF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361</w:t>
            </w:r>
          </w:p>
        </w:tc>
        <w:tc>
          <w:tcPr>
            <w:tcW w:w="1121" w:type="dxa"/>
            <w:noWrap/>
          </w:tcPr>
          <w:p w:rsidRPr="000F73DB" w:rsidR="002C023A" w:rsidP="003858EE" w:rsidRDefault="00FE66E0" w14:paraId="10A1D405" w14:textId="410B1C7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30</w:t>
            </w:r>
          </w:p>
        </w:tc>
        <w:tc>
          <w:tcPr>
            <w:tcW w:w="1121" w:type="dxa"/>
            <w:noWrap/>
          </w:tcPr>
          <w:p w:rsidRPr="000F73DB" w:rsidR="002C023A" w:rsidP="003858EE" w:rsidRDefault="0031764E" w14:paraId="2B4F6FF3" w14:textId="1EC07E4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271</w:t>
            </w:r>
          </w:p>
        </w:tc>
        <w:tc>
          <w:tcPr>
            <w:tcW w:w="1122" w:type="dxa"/>
          </w:tcPr>
          <w:p w:rsidRPr="000F73DB" w:rsidR="002C023A" w:rsidP="003858EE" w:rsidRDefault="0031764E" w14:paraId="7B61715E" w14:textId="51091A1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60</w:t>
            </w:r>
          </w:p>
        </w:tc>
      </w:tr>
      <w:tr w:rsidRPr="000F73DB" w:rsidR="002C023A" w:rsidTr="004F7B2C" w14:paraId="59C50019" w14:textId="4553E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34C0C7A"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787743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South</w:t>
            </w:r>
          </w:p>
        </w:tc>
        <w:tc>
          <w:tcPr>
            <w:tcW w:w="1121" w:type="dxa"/>
            <w:noWrap/>
          </w:tcPr>
          <w:p w:rsidRPr="000F73DB" w:rsidR="002C023A" w:rsidP="003858EE" w:rsidRDefault="004F12B1" w14:paraId="02816DC5" w14:textId="73395F2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234</w:t>
            </w:r>
          </w:p>
        </w:tc>
        <w:tc>
          <w:tcPr>
            <w:tcW w:w="1121" w:type="dxa"/>
            <w:noWrap/>
          </w:tcPr>
          <w:p w:rsidRPr="000F73DB" w:rsidR="002C023A" w:rsidP="003858EE" w:rsidRDefault="004F12B1" w14:paraId="3A5CDC9C" w14:textId="0DB19508">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38</w:t>
            </w:r>
          </w:p>
        </w:tc>
        <w:tc>
          <w:tcPr>
            <w:tcW w:w="1121" w:type="dxa"/>
            <w:noWrap/>
          </w:tcPr>
          <w:p w:rsidRPr="000F73DB" w:rsidR="002C023A" w:rsidP="003858EE" w:rsidRDefault="00510849" w14:paraId="17880F70" w14:textId="7797ADC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137</w:t>
            </w:r>
          </w:p>
        </w:tc>
        <w:tc>
          <w:tcPr>
            <w:tcW w:w="1122" w:type="dxa"/>
          </w:tcPr>
          <w:p w:rsidRPr="000F73DB" w:rsidR="002C023A" w:rsidP="003858EE" w:rsidRDefault="00510849" w14:paraId="3E04689C" w14:textId="3BC8ED2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59</w:t>
            </w:r>
          </w:p>
        </w:tc>
      </w:tr>
      <w:tr w:rsidRPr="000F73DB" w:rsidR="002C023A" w:rsidTr="004F7B2C" w14:paraId="56D63633" w14:textId="7902AFFC">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5A192B3"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285D22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Wepre</w:t>
            </w:r>
          </w:p>
        </w:tc>
        <w:tc>
          <w:tcPr>
            <w:tcW w:w="1121" w:type="dxa"/>
            <w:noWrap/>
          </w:tcPr>
          <w:p w:rsidRPr="000F73DB" w:rsidR="002C023A" w:rsidP="003858EE" w:rsidRDefault="00975D40" w14:paraId="72DB8551" w14:textId="6307DEA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144</w:t>
            </w:r>
          </w:p>
        </w:tc>
        <w:tc>
          <w:tcPr>
            <w:tcW w:w="1121" w:type="dxa"/>
            <w:noWrap/>
          </w:tcPr>
          <w:p w:rsidRPr="000F73DB" w:rsidR="002C023A" w:rsidP="003858EE" w:rsidRDefault="00975D40" w14:paraId="6A967740" w14:textId="2C8B651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64</w:t>
            </w:r>
          </w:p>
        </w:tc>
        <w:tc>
          <w:tcPr>
            <w:tcW w:w="1121" w:type="dxa"/>
            <w:noWrap/>
          </w:tcPr>
          <w:p w:rsidRPr="000F73DB" w:rsidR="002C023A" w:rsidP="003858EE" w:rsidRDefault="00721DD0" w14:paraId="2969B1C9" w14:textId="3D07E43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6</w:t>
            </w:r>
            <w:r w:rsidR="00FA4DE1">
              <w:rPr>
                <w:rFonts w:eastAsia="Times New Roman" w:cs="Calibri"/>
                <w:color w:val="000000"/>
                <w:szCs w:val="22"/>
              </w:rPr>
              <w:t>2</w:t>
            </w:r>
          </w:p>
        </w:tc>
        <w:tc>
          <w:tcPr>
            <w:tcW w:w="1122" w:type="dxa"/>
          </w:tcPr>
          <w:p w:rsidRPr="000F73DB" w:rsidR="002C023A" w:rsidP="003858EE" w:rsidRDefault="00721DD0" w14:paraId="77264151" w14:textId="12282F3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r w:rsidR="00C0728A">
              <w:rPr>
                <w:rFonts w:eastAsia="Times New Roman" w:cs="Calibri"/>
                <w:color w:val="000000"/>
                <w:szCs w:val="22"/>
              </w:rPr>
              <w:t>8</w:t>
            </w:r>
          </w:p>
        </w:tc>
      </w:tr>
      <w:tr w:rsidRPr="000F73DB" w:rsidR="002C023A" w:rsidTr="004F7B2C" w14:paraId="5EDDBA72" w14:textId="5CFA9D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2EA159F"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194C5F7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Northop Hall</w:t>
            </w:r>
          </w:p>
        </w:tc>
        <w:tc>
          <w:tcPr>
            <w:tcW w:w="1121" w:type="dxa"/>
            <w:noWrap/>
          </w:tcPr>
          <w:p w:rsidRPr="000F73DB" w:rsidR="002C023A" w:rsidP="003858EE" w:rsidRDefault="00D64402" w14:paraId="21F6FE85" w14:textId="1330FA3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24</w:t>
            </w:r>
          </w:p>
        </w:tc>
        <w:tc>
          <w:tcPr>
            <w:tcW w:w="1121" w:type="dxa"/>
            <w:noWrap/>
          </w:tcPr>
          <w:p w:rsidRPr="000F73DB" w:rsidR="002C023A" w:rsidP="003858EE" w:rsidRDefault="00D64402" w14:paraId="1B8F0731" w14:textId="58FCABB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w:t>
            </w:r>
          </w:p>
        </w:tc>
        <w:tc>
          <w:tcPr>
            <w:tcW w:w="1121" w:type="dxa"/>
            <w:noWrap/>
          </w:tcPr>
          <w:p w:rsidRPr="000F73DB" w:rsidR="002C023A" w:rsidP="003858EE" w:rsidRDefault="002D13DF" w14:paraId="5913923B" w14:textId="35400A0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21</w:t>
            </w:r>
          </w:p>
        </w:tc>
        <w:tc>
          <w:tcPr>
            <w:tcW w:w="1122" w:type="dxa"/>
          </w:tcPr>
          <w:p w:rsidRPr="000F73DB" w:rsidR="002C023A" w:rsidP="003858EE" w:rsidRDefault="002D13DF" w14:paraId="156A8003" w14:textId="74CD462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67B590C9" w14:textId="7CD25E35">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B469F85"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F62B80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East</w:t>
            </w:r>
          </w:p>
        </w:tc>
        <w:tc>
          <w:tcPr>
            <w:tcW w:w="1121" w:type="dxa"/>
            <w:noWrap/>
          </w:tcPr>
          <w:p w:rsidRPr="000F73DB" w:rsidR="002C023A" w:rsidP="003858EE" w:rsidRDefault="00311E32" w14:paraId="693B21E2" w14:textId="29F28C0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66</w:t>
            </w:r>
          </w:p>
        </w:tc>
        <w:tc>
          <w:tcPr>
            <w:tcW w:w="1121" w:type="dxa"/>
            <w:noWrap/>
          </w:tcPr>
          <w:p w:rsidRPr="000F73DB" w:rsidR="002C023A" w:rsidP="003858EE" w:rsidRDefault="001B1D7B" w14:paraId="1C8FDB88" w14:textId="30D340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8</w:t>
            </w:r>
          </w:p>
        </w:tc>
        <w:tc>
          <w:tcPr>
            <w:tcW w:w="1121" w:type="dxa"/>
            <w:noWrap/>
          </w:tcPr>
          <w:p w:rsidRPr="000F73DB" w:rsidR="002C023A" w:rsidP="003858EE" w:rsidRDefault="001B1D7B" w14:paraId="55E5B09E" w14:textId="05E535F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48</w:t>
            </w:r>
          </w:p>
        </w:tc>
        <w:tc>
          <w:tcPr>
            <w:tcW w:w="1122" w:type="dxa"/>
          </w:tcPr>
          <w:p w:rsidRPr="000F73DB" w:rsidR="002C023A" w:rsidP="003858EE" w:rsidRDefault="001B1D7B" w14:paraId="2D750613" w14:textId="3927F9D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10</w:t>
            </w:r>
          </w:p>
        </w:tc>
      </w:tr>
      <w:tr w:rsidRPr="000F73DB" w:rsidR="002C023A" w:rsidTr="004F7B2C" w14:paraId="3EC231DF" w14:textId="7656D3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B8064BC"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47A5417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Higher</w:t>
            </w:r>
          </w:p>
        </w:tc>
        <w:tc>
          <w:tcPr>
            <w:tcW w:w="1121" w:type="dxa"/>
            <w:noWrap/>
          </w:tcPr>
          <w:p w:rsidRPr="000F73DB" w:rsidR="002C023A" w:rsidP="003858EE" w:rsidRDefault="00F95165" w14:paraId="29CE0CF0" w14:textId="635B9D2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35</w:t>
            </w:r>
          </w:p>
        </w:tc>
        <w:tc>
          <w:tcPr>
            <w:tcW w:w="1121" w:type="dxa"/>
            <w:noWrap/>
          </w:tcPr>
          <w:p w:rsidRPr="000F73DB" w:rsidR="002C023A" w:rsidP="003858EE" w:rsidRDefault="00F95165" w14:paraId="60D31353" w14:textId="4CA9C6A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6</w:t>
            </w:r>
          </w:p>
        </w:tc>
        <w:tc>
          <w:tcPr>
            <w:tcW w:w="1121" w:type="dxa"/>
            <w:noWrap/>
          </w:tcPr>
          <w:p w:rsidRPr="000F73DB" w:rsidR="002C023A" w:rsidP="003858EE" w:rsidRDefault="00F95165" w14:paraId="1C994393" w14:textId="575B5CE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29</w:t>
            </w:r>
          </w:p>
        </w:tc>
        <w:tc>
          <w:tcPr>
            <w:tcW w:w="1122" w:type="dxa"/>
          </w:tcPr>
          <w:p w:rsidRPr="000F73DB" w:rsidR="002C023A" w:rsidP="003858EE" w:rsidRDefault="00F95165" w14:paraId="7C0B6A8D" w14:textId="670786E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5CD4D8E9" w14:textId="0CF9A164">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B001F30"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EB952D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West</w:t>
            </w:r>
          </w:p>
        </w:tc>
        <w:tc>
          <w:tcPr>
            <w:tcW w:w="1121" w:type="dxa"/>
            <w:noWrap/>
          </w:tcPr>
          <w:p w:rsidRPr="000F73DB" w:rsidR="002C023A" w:rsidP="003858EE" w:rsidRDefault="005C47FF" w14:paraId="76AC2393" w14:textId="1DFBB8A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57</w:t>
            </w:r>
          </w:p>
        </w:tc>
        <w:tc>
          <w:tcPr>
            <w:tcW w:w="1121" w:type="dxa"/>
            <w:noWrap/>
          </w:tcPr>
          <w:p w:rsidRPr="000F73DB" w:rsidR="002C023A" w:rsidP="003858EE" w:rsidRDefault="005C47FF" w14:paraId="44DDA8F3" w14:textId="5CE7635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9</w:t>
            </w:r>
          </w:p>
        </w:tc>
        <w:tc>
          <w:tcPr>
            <w:tcW w:w="1121" w:type="dxa"/>
            <w:noWrap/>
          </w:tcPr>
          <w:p w:rsidRPr="000F73DB" w:rsidR="002C023A" w:rsidP="003858EE" w:rsidRDefault="005C47FF" w14:paraId="06A75782" w14:textId="678E14B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39</w:t>
            </w:r>
          </w:p>
        </w:tc>
        <w:tc>
          <w:tcPr>
            <w:tcW w:w="1122" w:type="dxa"/>
          </w:tcPr>
          <w:p w:rsidRPr="000F73DB" w:rsidR="002C023A" w:rsidP="003858EE" w:rsidRDefault="005C47FF" w14:paraId="5FB13917" w14:textId="50BE3D5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9</w:t>
            </w:r>
          </w:p>
        </w:tc>
      </w:tr>
      <w:tr w:rsidRPr="00B43B4F" w:rsidR="002C023A" w:rsidTr="004F7B2C" w14:paraId="74755A2D" w14:textId="52516C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6C9255CF" w14:textId="77777777">
            <w:pPr>
              <w:spacing w:before="0" w:line="276" w:lineRule="auto"/>
              <w:jc w:val="center"/>
              <w:rPr>
                <w:rFonts w:eastAsia="Times New Roman" w:cs="Calibri"/>
                <w:szCs w:val="22"/>
              </w:rPr>
            </w:pPr>
            <w:r w:rsidRPr="00B43B4F">
              <w:rPr>
                <w:rFonts w:eastAsia="Times New Roman" w:cs="Calibri"/>
                <w:szCs w:val="22"/>
              </w:rPr>
              <w:t> </w:t>
            </w:r>
          </w:p>
        </w:tc>
        <w:tc>
          <w:tcPr>
            <w:tcW w:w="2551" w:type="dxa"/>
            <w:noWrap/>
            <w:hideMark/>
          </w:tcPr>
          <w:p w:rsidRPr="00B205F9" w:rsidR="002C023A" w:rsidP="003858EE" w:rsidRDefault="002C023A" w14:paraId="44F2C70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Total</w:t>
            </w:r>
          </w:p>
        </w:tc>
        <w:tc>
          <w:tcPr>
            <w:tcW w:w="1121" w:type="dxa"/>
            <w:noWrap/>
          </w:tcPr>
          <w:p w:rsidRPr="00B205F9" w:rsidR="002C023A" w:rsidP="003858EE" w:rsidRDefault="005C47FF" w14:paraId="30C96547" w14:textId="3B748D6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1211</w:t>
            </w:r>
          </w:p>
        </w:tc>
        <w:tc>
          <w:tcPr>
            <w:tcW w:w="1121" w:type="dxa"/>
            <w:noWrap/>
          </w:tcPr>
          <w:p w:rsidRPr="00B205F9" w:rsidR="002C023A" w:rsidP="003858EE" w:rsidRDefault="005C47FF" w14:paraId="393F2E8F" w14:textId="6E94C768">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206</w:t>
            </w:r>
          </w:p>
        </w:tc>
        <w:tc>
          <w:tcPr>
            <w:tcW w:w="1121" w:type="dxa"/>
            <w:noWrap/>
          </w:tcPr>
          <w:p w:rsidRPr="00B205F9" w:rsidR="002C023A" w:rsidP="003858EE" w:rsidRDefault="005C47FF" w14:paraId="47E9EEA7" w14:textId="23DA339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774</w:t>
            </w:r>
          </w:p>
        </w:tc>
        <w:tc>
          <w:tcPr>
            <w:tcW w:w="1122" w:type="dxa"/>
          </w:tcPr>
          <w:p w:rsidRPr="00B205F9" w:rsidR="002C023A" w:rsidP="003858EE" w:rsidRDefault="00D70E79" w14:paraId="18CABD65" w14:textId="5F64EAF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231</w:t>
            </w:r>
          </w:p>
        </w:tc>
      </w:tr>
      <w:tr w:rsidRPr="000F73DB" w:rsidR="002C023A" w:rsidTr="004F7B2C" w14:paraId="00B5B9E2" w14:textId="5B5733B1">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rsidRPr="000F73DB" w:rsidR="002C023A" w:rsidP="003858EE" w:rsidRDefault="002C023A" w14:paraId="5511648F"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3</w:t>
            </w:r>
          </w:p>
        </w:tc>
        <w:tc>
          <w:tcPr>
            <w:tcW w:w="2551" w:type="dxa"/>
            <w:noWrap/>
            <w:hideMark/>
          </w:tcPr>
          <w:p w:rsidRPr="000F73DB" w:rsidR="002C023A" w:rsidP="003858EE" w:rsidRDefault="002C023A" w14:paraId="174BB7A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Bagillt East</w:t>
            </w:r>
          </w:p>
        </w:tc>
        <w:tc>
          <w:tcPr>
            <w:tcW w:w="1121" w:type="dxa"/>
            <w:noWrap/>
          </w:tcPr>
          <w:p w:rsidRPr="000F73DB" w:rsidR="002C023A" w:rsidP="003858EE" w:rsidRDefault="00D70E79" w14:paraId="4ED1B5F2" w14:textId="30409F6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82</w:t>
            </w:r>
          </w:p>
        </w:tc>
        <w:tc>
          <w:tcPr>
            <w:tcW w:w="1121" w:type="dxa"/>
            <w:noWrap/>
          </w:tcPr>
          <w:p w:rsidRPr="000F73DB" w:rsidR="002C023A" w:rsidP="003858EE" w:rsidRDefault="00D70E79" w14:paraId="5E3DDFCD" w14:textId="7186CB8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11</w:t>
            </w:r>
          </w:p>
        </w:tc>
        <w:tc>
          <w:tcPr>
            <w:tcW w:w="1121" w:type="dxa"/>
            <w:noWrap/>
          </w:tcPr>
          <w:p w:rsidRPr="000F73DB" w:rsidR="002C023A" w:rsidP="003858EE" w:rsidRDefault="00D70E79" w14:paraId="06BFA1FA" w14:textId="28D83D4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46</w:t>
            </w:r>
          </w:p>
        </w:tc>
        <w:tc>
          <w:tcPr>
            <w:tcW w:w="1122" w:type="dxa"/>
          </w:tcPr>
          <w:p w:rsidRPr="000F73DB" w:rsidR="002C023A" w:rsidP="003858EE" w:rsidRDefault="00D70E79" w14:paraId="3B66F8D3" w14:textId="6DD7FAF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25</w:t>
            </w:r>
          </w:p>
        </w:tc>
      </w:tr>
      <w:tr w:rsidRPr="000F73DB" w:rsidR="002C023A" w:rsidTr="004F7B2C" w14:paraId="04B03400" w14:textId="20C9CF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56A8C035"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22E2986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Bagillt West</w:t>
            </w:r>
          </w:p>
        </w:tc>
        <w:tc>
          <w:tcPr>
            <w:tcW w:w="1121" w:type="dxa"/>
            <w:noWrap/>
          </w:tcPr>
          <w:p w:rsidRPr="000F73DB" w:rsidR="002C023A" w:rsidP="003858EE" w:rsidRDefault="00D42836" w14:paraId="69FE9DD5" w14:textId="486DCB4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82</w:t>
            </w:r>
          </w:p>
        </w:tc>
        <w:tc>
          <w:tcPr>
            <w:tcW w:w="1121" w:type="dxa"/>
            <w:noWrap/>
          </w:tcPr>
          <w:p w:rsidRPr="000F73DB" w:rsidR="002C023A" w:rsidP="003858EE" w:rsidRDefault="00D42836" w14:paraId="67F9E777" w14:textId="371D264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c>
          <w:tcPr>
            <w:tcW w:w="1121" w:type="dxa"/>
            <w:noWrap/>
          </w:tcPr>
          <w:p w:rsidRPr="000F73DB" w:rsidR="002C023A" w:rsidP="003858EE" w:rsidRDefault="00D42836" w14:paraId="7931C06E" w14:textId="783F792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71</w:t>
            </w:r>
          </w:p>
        </w:tc>
        <w:tc>
          <w:tcPr>
            <w:tcW w:w="1122" w:type="dxa"/>
          </w:tcPr>
          <w:p w:rsidRPr="000F73DB" w:rsidR="002C023A" w:rsidP="003858EE" w:rsidRDefault="00D42836" w14:paraId="791FEA0A" w14:textId="4B08FD6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11</w:t>
            </w:r>
          </w:p>
        </w:tc>
      </w:tr>
      <w:tr w:rsidRPr="000F73DB" w:rsidR="002C023A" w:rsidTr="004F7B2C" w14:paraId="3B4C5DBB" w14:textId="09CC6074">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6C7972C"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61FF758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Castle</w:t>
            </w:r>
          </w:p>
        </w:tc>
        <w:tc>
          <w:tcPr>
            <w:tcW w:w="1121" w:type="dxa"/>
            <w:noWrap/>
          </w:tcPr>
          <w:p w:rsidRPr="000F73DB" w:rsidR="002C023A" w:rsidP="003858EE" w:rsidRDefault="00D42836" w14:paraId="204BE641" w14:textId="1BD0728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342</w:t>
            </w:r>
          </w:p>
        </w:tc>
        <w:tc>
          <w:tcPr>
            <w:tcW w:w="1121" w:type="dxa"/>
            <w:noWrap/>
          </w:tcPr>
          <w:p w:rsidRPr="000F73DB" w:rsidR="002C023A" w:rsidP="003858EE" w:rsidRDefault="00D42836" w14:paraId="1ACCFFEA" w14:textId="03ED952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55</w:t>
            </w:r>
          </w:p>
        </w:tc>
        <w:tc>
          <w:tcPr>
            <w:tcW w:w="1121" w:type="dxa"/>
            <w:noWrap/>
          </w:tcPr>
          <w:p w:rsidRPr="000F73DB" w:rsidR="002C023A" w:rsidP="003858EE" w:rsidRDefault="00D42836" w14:paraId="4582859B" w14:textId="78A09DF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164</w:t>
            </w:r>
          </w:p>
        </w:tc>
        <w:tc>
          <w:tcPr>
            <w:tcW w:w="1122" w:type="dxa"/>
          </w:tcPr>
          <w:p w:rsidRPr="000F73DB" w:rsidR="002C023A" w:rsidP="003858EE" w:rsidRDefault="00D42836" w14:paraId="009D0727" w14:textId="11FBF8B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123</w:t>
            </w:r>
          </w:p>
        </w:tc>
      </w:tr>
      <w:tr w:rsidRPr="000F73DB" w:rsidR="002C023A" w:rsidTr="004F7B2C" w14:paraId="4AC81A25" w14:textId="561CD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BB4A147"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B9C128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Coleshill</w:t>
            </w:r>
          </w:p>
        </w:tc>
        <w:tc>
          <w:tcPr>
            <w:tcW w:w="1121" w:type="dxa"/>
            <w:noWrap/>
          </w:tcPr>
          <w:p w:rsidRPr="000F73DB" w:rsidR="002C023A" w:rsidP="003858EE" w:rsidRDefault="00D42836" w14:paraId="0D7FE16C" w14:textId="0A80BC2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w:t>
            </w:r>
          </w:p>
        </w:tc>
        <w:tc>
          <w:tcPr>
            <w:tcW w:w="1121" w:type="dxa"/>
            <w:noWrap/>
          </w:tcPr>
          <w:p w:rsidRPr="000F73DB" w:rsidR="002C023A" w:rsidP="003858EE" w:rsidRDefault="00D42836" w14:paraId="7DF7A2EE" w14:textId="07BFD95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c>
          <w:tcPr>
            <w:tcW w:w="1121" w:type="dxa"/>
            <w:noWrap/>
          </w:tcPr>
          <w:p w:rsidRPr="000F73DB" w:rsidR="002C023A" w:rsidP="003858EE" w:rsidRDefault="00D42836" w14:paraId="2032753B" w14:textId="660109D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c>
          <w:tcPr>
            <w:tcW w:w="1122" w:type="dxa"/>
          </w:tcPr>
          <w:p w:rsidRPr="000F73DB" w:rsidR="002C023A" w:rsidP="003858EE" w:rsidRDefault="00D42836" w14:paraId="2AC97F26" w14:textId="50E42C6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3BC96F8D" w14:textId="47BB206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99FE2BE"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5CA830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Oakenholt</w:t>
            </w:r>
          </w:p>
        </w:tc>
        <w:tc>
          <w:tcPr>
            <w:tcW w:w="1121" w:type="dxa"/>
            <w:noWrap/>
          </w:tcPr>
          <w:p w:rsidRPr="000F73DB" w:rsidR="002C023A" w:rsidP="003858EE" w:rsidRDefault="0006796D" w14:paraId="451205C0" w14:textId="6AA4F88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118</w:t>
            </w:r>
          </w:p>
        </w:tc>
        <w:tc>
          <w:tcPr>
            <w:tcW w:w="1121" w:type="dxa"/>
            <w:noWrap/>
          </w:tcPr>
          <w:p w:rsidRPr="000F73DB" w:rsidR="002C023A" w:rsidP="003858EE" w:rsidRDefault="0006796D" w14:paraId="5F737EE6" w14:textId="19B0F21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13</w:t>
            </w:r>
          </w:p>
        </w:tc>
        <w:tc>
          <w:tcPr>
            <w:tcW w:w="1121" w:type="dxa"/>
            <w:noWrap/>
          </w:tcPr>
          <w:p w:rsidRPr="000F73DB" w:rsidR="002C023A" w:rsidP="003858EE" w:rsidRDefault="0006796D" w14:paraId="6CD829D3" w14:textId="5470A4D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93</w:t>
            </w:r>
          </w:p>
        </w:tc>
        <w:tc>
          <w:tcPr>
            <w:tcW w:w="1122" w:type="dxa"/>
          </w:tcPr>
          <w:p w:rsidRPr="000F73DB" w:rsidR="002C023A" w:rsidP="003858EE" w:rsidRDefault="0006796D" w14:paraId="70D74BEF" w14:textId="6F6C5E6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12</w:t>
            </w:r>
          </w:p>
        </w:tc>
      </w:tr>
      <w:tr w:rsidRPr="000F73DB" w:rsidR="002C023A" w:rsidTr="004F7B2C" w14:paraId="65B8D8AA" w14:textId="419CD4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9C93D47"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7840AA7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Trelawny</w:t>
            </w:r>
          </w:p>
        </w:tc>
        <w:tc>
          <w:tcPr>
            <w:tcW w:w="1121" w:type="dxa"/>
            <w:noWrap/>
          </w:tcPr>
          <w:p w:rsidRPr="000F73DB" w:rsidR="002C023A" w:rsidP="003858EE" w:rsidRDefault="0006796D" w14:paraId="63D7FFED" w14:textId="2B6EE63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6</w:t>
            </w:r>
          </w:p>
        </w:tc>
        <w:tc>
          <w:tcPr>
            <w:tcW w:w="1121" w:type="dxa"/>
            <w:noWrap/>
          </w:tcPr>
          <w:p w:rsidRPr="000F73DB" w:rsidR="002C023A" w:rsidP="003858EE" w:rsidRDefault="0006796D" w14:paraId="70821491" w14:textId="5883C6E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w:t>
            </w:r>
          </w:p>
        </w:tc>
        <w:tc>
          <w:tcPr>
            <w:tcW w:w="1121" w:type="dxa"/>
            <w:noWrap/>
          </w:tcPr>
          <w:p w:rsidRPr="000F73DB" w:rsidR="002C023A" w:rsidP="003858EE" w:rsidRDefault="0006796D" w14:paraId="495BE6FA" w14:textId="5272080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w:t>
            </w:r>
          </w:p>
        </w:tc>
        <w:tc>
          <w:tcPr>
            <w:tcW w:w="1122" w:type="dxa"/>
          </w:tcPr>
          <w:p w:rsidRPr="000F73DB" w:rsidR="002C023A" w:rsidP="003858EE" w:rsidRDefault="0006796D" w14:paraId="389CAE70" w14:textId="7BAA96E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B43B4F" w:rsidR="002C023A" w:rsidTr="004F7B2C" w14:paraId="36675AAC" w14:textId="10978C88">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7F5CD569" w14:textId="77777777">
            <w:pPr>
              <w:spacing w:before="0" w:line="276" w:lineRule="auto"/>
              <w:jc w:val="center"/>
              <w:rPr>
                <w:rFonts w:eastAsia="Times New Roman" w:cs="Calibri"/>
                <w:szCs w:val="22"/>
              </w:rPr>
            </w:pPr>
            <w:r w:rsidRPr="00B43B4F">
              <w:rPr>
                <w:rFonts w:eastAsia="Times New Roman" w:cs="Calibri"/>
                <w:szCs w:val="22"/>
              </w:rPr>
              <w:t> </w:t>
            </w:r>
          </w:p>
        </w:tc>
        <w:tc>
          <w:tcPr>
            <w:tcW w:w="2551" w:type="dxa"/>
            <w:noWrap/>
            <w:hideMark/>
          </w:tcPr>
          <w:p w:rsidRPr="00B205F9" w:rsidR="002C023A" w:rsidP="003858EE" w:rsidRDefault="002C023A" w14:paraId="27740D5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Total</w:t>
            </w:r>
          </w:p>
        </w:tc>
        <w:tc>
          <w:tcPr>
            <w:tcW w:w="1121" w:type="dxa"/>
            <w:noWrap/>
          </w:tcPr>
          <w:p w:rsidRPr="00B205F9" w:rsidR="002C023A" w:rsidP="003858EE" w:rsidRDefault="0006796D" w14:paraId="2A2F8CC2" w14:textId="5BF3BD3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632</w:t>
            </w:r>
          </w:p>
        </w:tc>
        <w:tc>
          <w:tcPr>
            <w:tcW w:w="1121" w:type="dxa"/>
            <w:noWrap/>
          </w:tcPr>
          <w:p w:rsidRPr="00B205F9" w:rsidR="002C023A" w:rsidP="003858EE" w:rsidRDefault="0006796D" w14:paraId="7D37A805" w14:textId="31A8375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82</w:t>
            </w:r>
          </w:p>
        </w:tc>
        <w:tc>
          <w:tcPr>
            <w:tcW w:w="1121" w:type="dxa"/>
            <w:noWrap/>
          </w:tcPr>
          <w:p w:rsidRPr="00B205F9" w:rsidR="002C023A" w:rsidP="003858EE" w:rsidRDefault="0006796D" w14:paraId="5B35B4D6" w14:textId="7A4C7DF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379</w:t>
            </w:r>
          </w:p>
        </w:tc>
        <w:tc>
          <w:tcPr>
            <w:tcW w:w="1122" w:type="dxa"/>
          </w:tcPr>
          <w:p w:rsidRPr="00B205F9" w:rsidR="002C023A" w:rsidP="003858EE" w:rsidRDefault="0006796D" w14:paraId="20F6FAB3" w14:textId="42F957B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171</w:t>
            </w:r>
          </w:p>
        </w:tc>
      </w:tr>
      <w:tr w:rsidRPr="000F73DB" w:rsidR="002C023A" w:rsidTr="004F7B2C" w14:paraId="28FAF4A8" w14:textId="39838A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rsidRPr="000F73DB" w:rsidR="002C023A" w:rsidP="003858EE" w:rsidRDefault="002C023A" w14:paraId="360E45A9"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4</w:t>
            </w:r>
          </w:p>
        </w:tc>
        <w:tc>
          <w:tcPr>
            <w:tcW w:w="2551" w:type="dxa"/>
            <w:noWrap/>
            <w:hideMark/>
          </w:tcPr>
          <w:p w:rsidRPr="000F73DB" w:rsidR="002C023A" w:rsidP="003858EE" w:rsidRDefault="002C023A" w14:paraId="5C9341A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Cilcain</w:t>
            </w:r>
          </w:p>
        </w:tc>
        <w:tc>
          <w:tcPr>
            <w:tcW w:w="1121" w:type="dxa"/>
            <w:noWrap/>
          </w:tcPr>
          <w:p w:rsidRPr="000F73DB" w:rsidR="002C023A" w:rsidP="003858EE" w:rsidRDefault="0045559F" w14:paraId="184B8F86" w14:textId="054AE3E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9</w:t>
            </w:r>
          </w:p>
        </w:tc>
        <w:tc>
          <w:tcPr>
            <w:tcW w:w="1121" w:type="dxa"/>
            <w:noWrap/>
          </w:tcPr>
          <w:p w:rsidRPr="000F73DB" w:rsidR="002C023A" w:rsidP="003858EE" w:rsidRDefault="0045559F" w14:paraId="25CDBCF5" w14:textId="2516F34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c>
          <w:tcPr>
            <w:tcW w:w="1121" w:type="dxa"/>
            <w:noWrap/>
          </w:tcPr>
          <w:p w:rsidRPr="000F73DB" w:rsidR="002C023A" w:rsidP="003858EE" w:rsidRDefault="0045559F" w14:paraId="60D6BC19" w14:textId="7C7FF87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8</w:t>
            </w:r>
          </w:p>
        </w:tc>
        <w:tc>
          <w:tcPr>
            <w:tcW w:w="1122" w:type="dxa"/>
          </w:tcPr>
          <w:p w:rsidRPr="000F73DB" w:rsidR="002C023A" w:rsidP="003858EE" w:rsidRDefault="0045559F" w14:paraId="06681A8C" w14:textId="546C730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7BF4C3BA" w14:textId="4E8D2ADF">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E88A840"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1BAB633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Gwernaffield</w:t>
            </w:r>
          </w:p>
        </w:tc>
        <w:tc>
          <w:tcPr>
            <w:tcW w:w="1121" w:type="dxa"/>
            <w:noWrap/>
          </w:tcPr>
          <w:p w:rsidRPr="000F73DB" w:rsidR="002C023A" w:rsidP="003858EE" w:rsidRDefault="0045559F" w14:paraId="1909DECB" w14:textId="2A1F2ED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85</w:t>
            </w:r>
          </w:p>
        </w:tc>
        <w:tc>
          <w:tcPr>
            <w:tcW w:w="1121" w:type="dxa"/>
            <w:noWrap/>
          </w:tcPr>
          <w:p w:rsidRPr="000F73DB" w:rsidR="002C023A" w:rsidP="003858EE" w:rsidRDefault="0045559F" w14:paraId="2AB4D2DC" w14:textId="772D72A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18</w:t>
            </w:r>
          </w:p>
        </w:tc>
        <w:tc>
          <w:tcPr>
            <w:tcW w:w="1121" w:type="dxa"/>
            <w:noWrap/>
          </w:tcPr>
          <w:p w:rsidRPr="000F73DB" w:rsidR="002C023A" w:rsidP="003858EE" w:rsidRDefault="0045559F" w14:paraId="760A15D7" w14:textId="172964A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24</w:t>
            </w:r>
          </w:p>
        </w:tc>
        <w:tc>
          <w:tcPr>
            <w:tcW w:w="1122" w:type="dxa"/>
          </w:tcPr>
          <w:p w:rsidRPr="000F73DB" w:rsidR="002C023A" w:rsidP="003858EE" w:rsidRDefault="0045559F" w14:paraId="18B28A13" w14:textId="2696F1F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43</w:t>
            </w:r>
          </w:p>
        </w:tc>
      </w:tr>
      <w:tr w:rsidRPr="000F73DB" w:rsidR="002C023A" w:rsidTr="004F7B2C" w14:paraId="6C52AEF4" w14:textId="3683A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805A2B0"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B3F3E5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Gwernymynydd</w:t>
            </w:r>
          </w:p>
        </w:tc>
        <w:tc>
          <w:tcPr>
            <w:tcW w:w="1121" w:type="dxa"/>
            <w:noWrap/>
          </w:tcPr>
          <w:p w:rsidRPr="000F73DB" w:rsidR="002C023A" w:rsidP="003858EE" w:rsidRDefault="0045559F" w14:paraId="14474196" w14:textId="362320C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258</w:t>
            </w:r>
          </w:p>
        </w:tc>
        <w:tc>
          <w:tcPr>
            <w:tcW w:w="1121" w:type="dxa"/>
            <w:noWrap/>
          </w:tcPr>
          <w:p w:rsidRPr="000F73DB" w:rsidR="002C023A" w:rsidP="003858EE" w:rsidRDefault="0045559F" w14:paraId="0CABD0E4" w14:textId="1D7CDAF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26</w:t>
            </w:r>
          </w:p>
        </w:tc>
        <w:tc>
          <w:tcPr>
            <w:tcW w:w="1121" w:type="dxa"/>
            <w:noWrap/>
          </w:tcPr>
          <w:p w:rsidRPr="000F73DB" w:rsidR="002C023A" w:rsidP="003858EE" w:rsidRDefault="0045559F" w14:paraId="3679738D" w14:textId="36E8DAA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182</w:t>
            </w:r>
          </w:p>
        </w:tc>
        <w:tc>
          <w:tcPr>
            <w:tcW w:w="1122" w:type="dxa"/>
          </w:tcPr>
          <w:p w:rsidRPr="000F73DB" w:rsidR="002C023A" w:rsidP="003858EE" w:rsidRDefault="0045559F" w14:paraId="739A499D" w14:textId="69265E6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50</w:t>
            </w:r>
          </w:p>
        </w:tc>
      </w:tr>
      <w:tr w:rsidRPr="000F73DB" w:rsidR="002C023A" w:rsidTr="004F7B2C" w14:paraId="7CDA6BCA" w14:textId="6E269EED">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B0EB277"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3DE1416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Leeswood</w:t>
            </w:r>
          </w:p>
        </w:tc>
        <w:tc>
          <w:tcPr>
            <w:tcW w:w="1121" w:type="dxa"/>
            <w:noWrap/>
          </w:tcPr>
          <w:p w:rsidRPr="000F73DB" w:rsidR="002C023A" w:rsidP="003858EE" w:rsidRDefault="0045559F" w14:paraId="05968215" w14:textId="3D993AC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25</w:t>
            </w:r>
          </w:p>
        </w:tc>
        <w:tc>
          <w:tcPr>
            <w:tcW w:w="1121" w:type="dxa"/>
            <w:noWrap/>
          </w:tcPr>
          <w:p w:rsidRPr="000F73DB" w:rsidR="002C023A" w:rsidP="003858EE" w:rsidRDefault="0045559F" w14:paraId="7A09108E" w14:textId="7B13C87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12</w:t>
            </w:r>
          </w:p>
        </w:tc>
        <w:tc>
          <w:tcPr>
            <w:tcW w:w="1121" w:type="dxa"/>
            <w:noWrap/>
          </w:tcPr>
          <w:p w:rsidRPr="000F73DB" w:rsidR="002C023A" w:rsidP="003858EE" w:rsidRDefault="0045559F" w14:paraId="48CD08E1" w14:textId="0EDF9C1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13</w:t>
            </w:r>
          </w:p>
        </w:tc>
        <w:tc>
          <w:tcPr>
            <w:tcW w:w="1122" w:type="dxa"/>
          </w:tcPr>
          <w:p w:rsidRPr="000F73DB" w:rsidR="002C023A" w:rsidP="003858EE" w:rsidRDefault="0045559F" w14:paraId="5AABD37A" w14:textId="337500C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6CB98DF2" w14:textId="204E37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62660C3B"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7FF02A5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Llanfynydd</w:t>
            </w:r>
          </w:p>
        </w:tc>
        <w:tc>
          <w:tcPr>
            <w:tcW w:w="1121" w:type="dxa"/>
            <w:noWrap/>
          </w:tcPr>
          <w:p w:rsidRPr="000F73DB" w:rsidR="002C023A" w:rsidP="003858EE" w:rsidRDefault="007C2A0C" w14:paraId="3B9555EC" w14:textId="5739DEB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96</w:t>
            </w:r>
          </w:p>
        </w:tc>
        <w:tc>
          <w:tcPr>
            <w:tcW w:w="1121" w:type="dxa"/>
            <w:noWrap/>
          </w:tcPr>
          <w:p w:rsidRPr="000F73DB" w:rsidR="002C023A" w:rsidP="003858EE" w:rsidRDefault="007C2A0C" w14:paraId="6B0E248F" w14:textId="6463ECB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20</w:t>
            </w:r>
          </w:p>
        </w:tc>
        <w:tc>
          <w:tcPr>
            <w:tcW w:w="1121" w:type="dxa"/>
            <w:noWrap/>
          </w:tcPr>
          <w:p w:rsidRPr="000F73DB" w:rsidR="002C023A" w:rsidP="003858EE" w:rsidRDefault="007C2A0C" w14:paraId="189D7C63" w14:textId="79183A7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33</w:t>
            </w:r>
          </w:p>
        </w:tc>
        <w:tc>
          <w:tcPr>
            <w:tcW w:w="1122" w:type="dxa"/>
          </w:tcPr>
          <w:p w:rsidRPr="000F73DB" w:rsidR="002C023A" w:rsidP="003858EE" w:rsidRDefault="007C2A0C" w14:paraId="73AD8281" w14:textId="5CCBAEC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43</w:t>
            </w:r>
          </w:p>
        </w:tc>
      </w:tr>
      <w:tr w:rsidRPr="000F73DB" w:rsidR="002C023A" w:rsidTr="004F7B2C" w14:paraId="3C3A0F93" w14:textId="4F901AE7">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25876EA8"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7ACF2A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Broncoed</w:t>
            </w:r>
          </w:p>
        </w:tc>
        <w:tc>
          <w:tcPr>
            <w:tcW w:w="1121" w:type="dxa"/>
            <w:noWrap/>
          </w:tcPr>
          <w:p w:rsidRPr="000F73DB" w:rsidR="002C023A" w:rsidP="003858EE" w:rsidRDefault="007C2A0C" w14:paraId="20E6DA46" w14:textId="4C59DBE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71</w:t>
            </w:r>
          </w:p>
        </w:tc>
        <w:tc>
          <w:tcPr>
            <w:tcW w:w="1121" w:type="dxa"/>
            <w:noWrap/>
          </w:tcPr>
          <w:p w:rsidRPr="000F73DB" w:rsidR="002C023A" w:rsidP="003858EE" w:rsidRDefault="007C2A0C" w14:paraId="535079D5" w14:textId="76BE9DF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17</w:t>
            </w:r>
          </w:p>
        </w:tc>
        <w:tc>
          <w:tcPr>
            <w:tcW w:w="1121" w:type="dxa"/>
            <w:noWrap/>
          </w:tcPr>
          <w:p w:rsidRPr="000F73DB" w:rsidR="002C023A" w:rsidP="003858EE" w:rsidRDefault="007C2A0C" w14:paraId="515EC861" w14:textId="16200F9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51</w:t>
            </w:r>
          </w:p>
        </w:tc>
        <w:tc>
          <w:tcPr>
            <w:tcW w:w="1122" w:type="dxa"/>
          </w:tcPr>
          <w:p w:rsidRPr="000F73DB" w:rsidR="002C023A" w:rsidP="003858EE" w:rsidRDefault="007C2A0C" w14:paraId="6664EFE6" w14:textId="67026D5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w:t>
            </w:r>
          </w:p>
        </w:tc>
      </w:tr>
      <w:tr w:rsidRPr="000F73DB" w:rsidR="002C023A" w:rsidTr="004F7B2C" w14:paraId="40BF6678" w14:textId="7E1D0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1A74482E"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7A01D50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East</w:t>
            </w:r>
          </w:p>
        </w:tc>
        <w:tc>
          <w:tcPr>
            <w:tcW w:w="1121" w:type="dxa"/>
            <w:noWrap/>
          </w:tcPr>
          <w:p w:rsidRPr="000F73DB" w:rsidR="002C023A" w:rsidP="003858EE" w:rsidRDefault="00F47204" w14:paraId="3355DF28" w14:textId="256DBCA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308</w:t>
            </w:r>
          </w:p>
        </w:tc>
        <w:tc>
          <w:tcPr>
            <w:tcW w:w="1121" w:type="dxa"/>
            <w:noWrap/>
          </w:tcPr>
          <w:p w:rsidRPr="000F73DB" w:rsidR="002C023A" w:rsidP="003858EE" w:rsidRDefault="00F47204" w14:paraId="005EE02B" w14:textId="2C20C5D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70</w:t>
            </w:r>
          </w:p>
        </w:tc>
        <w:tc>
          <w:tcPr>
            <w:tcW w:w="1121" w:type="dxa"/>
            <w:noWrap/>
          </w:tcPr>
          <w:p w:rsidRPr="000F73DB" w:rsidR="002C023A" w:rsidP="003858EE" w:rsidRDefault="00F47204" w14:paraId="52CA94E8" w14:textId="1AA19D4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94</w:t>
            </w:r>
          </w:p>
        </w:tc>
        <w:tc>
          <w:tcPr>
            <w:tcW w:w="1122" w:type="dxa"/>
          </w:tcPr>
          <w:p w:rsidRPr="000F73DB" w:rsidR="002C023A" w:rsidP="003858EE" w:rsidRDefault="00F47204" w14:paraId="3B893057" w14:textId="7BFBAD4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144</w:t>
            </w:r>
          </w:p>
        </w:tc>
      </w:tr>
      <w:tr w:rsidRPr="000F73DB" w:rsidR="002C023A" w:rsidTr="004F7B2C" w14:paraId="5BBD8444" w14:textId="50A605E8">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09CAD7D3"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45C65F0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South</w:t>
            </w:r>
          </w:p>
        </w:tc>
        <w:tc>
          <w:tcPr>
            <w:tcW w:w="1121" w:type="dxa"/>
            <w:noWrap/>
          </w:tcPr>
          <w:p w:rsidRPr="000F73DB" w:rsidR="002C023A" w:rsidP="003858EE" w:rsidRDefault="00F47204" w14:paraId="6638F4F9" w14:textId="25E490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174</w:t>
            </w:r>
          </w:p>
        </w:tc>
        <w:tc>
          <w:tcPr>
            <w:tcW w:w="1121" w:type="dxa"/>
            <w:noWrap/>
          </w:tcPr>
          <w:p w:rsidRPr="000F73DB" w:rsidR="002C023A" w:rsidP="003858EE" w:rsidRDefault="00F47204" w14:paraId="321AD557" w14:textId="6BA8D65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32</w:t>
            </w:r>
          </w:p>
        </w:tc>
        <w:tc>
          <w:tcPr>
            <w:tcW w:w="1121" w:type="dxa"/>
            <w:noWrap/>
          </w:tcPr>
          <w:p w:rsidRPr="000F73DB" w:rsidR="002C023A" w:rsidP="003858EE" w:rsidRDefault="00F47204" w14:paraId="4A773F20" w14:textId="7593FCD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138</w:t>
            </w:r>
          </w:p>
        </w:tc>
        <w:tc>
          <w:tcPr>
            <w:tcW w:w="1122" w:type="dxa"/>
          </w:tcPr>
          <w:p w:rsidRPr="000F73DB" w:rsidR="002C023A" w:rsidP="003858EE" w:rsidRDefault="00F47204" w14:paraId="0C3D630F" w14:textId="25430D2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4</w:t>
            </w:r>
          </w:p>
        </w:tc>
      </w:tr>
      <w:tr w:rsidRPr="000F73DB" w:rsidR="002C023A" w:rsidTr="004F7B2C" w14:paraId="6D7F0337" w14:textId="09BF2E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10881626"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4FC6636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West</w:t>
            </w:r>
          </w:p>
        </w:tc>
        <w:tc>
          <w:tcPr>
            <w:tcW w:w="1121" w:type="dxa"/>
            <w:noWrap/>
          </w:tcPr>
          <w:p w:rsidRPr="000F73DB" w:rsidR="002C023A" w:rsidP="003858EE" w:rsidRDefault="00F47204" w14:paraId="08E15293" w14:textId="03F3508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12</w:t>
            </w:r>
          </w:p>
        </w:tc>
        <w:tc>
          <w:tcPr>
            <w:tcW w:w="1121" w:type="dxa"/>
            <w:noWrap/>
          </w:tcPr>
          <w:p w:rsidRPr="000F73DB" w:rsidR="002C023A" w:rsidP="003858EE" w:rsidRDefault="00F47204" w14:paraId="47297C30" w14:textId="2864FE5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c>
          <w:tcPr>
            <w:tcW w:w="1121" w:type="dxa"/>
            <w:noWrap/>
          </w:tcPr>
          <w:p w:rsidRPr="000F73DB" w:rsidR="002C023A" w:rsidP="003858EE" w:rsidRDefault="00F47204" w14:paraId="1D8E0C6A" w14:textId="0BC6104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12</w:t>
            </w:r>
          </w:p>
        </w:tc>
        <w:tc>
          <w:tcPr>
            <w:tcW w:w="1122" w:type="dxa"/>
          </w:tcPr>
          <w:p w:rsidRPr="000F73DB" w:rsidR="002C023A" w:rsidP="003858EE" w:rsidRDefault="00F47204" w14:paraId="066A0DAD" w14:textId="689FC1C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1E660D62" w14:textId="25356B89">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CAB4479"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116EBA9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Northop</w:t>
            </w:r>
          </w:p>
        </w:tc>
        <w:tc>
          <w:tcPr>
            <w:tcW w:w="1121" w:type="dxa"/>
            <w:noWrap/>
          </w:tcPr>
          <w:p w:rsidRPr="000F73DB" w:rsidR="002C023A" w:rsidP="003858EE" w:rsidRDefault="00116DA9" w14:paraId="5FF8E428" w14:textId="5960727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237</w:t>
            </w:r>
          </w:p>
        </w:tc>
        <w:tc>
          <w:tcPr>
            <w:tcW w:w="1121" w:type="dxa"/>
            <w:noWrap/>
          </w:tcPr>
          <w:p w:rsidRPr="000F73DB" w:rsidR="002C023A" w:rsidP="003858EE" w:rsidRDefault="00116DA9" w14:paraId="6A55C04D" w14:textId="02941B1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16</w:t>
            </w:r>
          </w:p>
        </w:tc>
        <w:tc>
          <w:tcPr>
            <w:tcW w:w="1121" w:type="dxa"/>
            <w:noWrap/>
          </w:tcPr>
          <w:p w:rsidRPr="000F73DB" w:rsidR="002C023A" w:rsidP="003858EE" w:rsidRDefault="00116DA9" w14:paraId="76BF27C8" w14:textId="55A7CBC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116</w:t>
            </w:r>
          </w:p>
        </w:tc>
        <w:tc>
          <w:tcPr>
            <w:tcW w:w="1122" w:type="dxa"/>
          </w:tcPr>
          <w:p w:rsidRPr="000F73DB" w:rsidR="002C023A" w:rsidP="003858EE" w:rsidRDefault="00116DA9" w14:paraId="0D6B20D8" w14:textId="09A2CF2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105</w:t>
            </w:r>
          </w:p>
        </w:tc>
      </w:tr>
      <w:tr w:rsidRPr="000F73DB" w:rsidR="002C023A" w:rsidTr="004F7B2C" w14:paraId="0C96C732" w14:textId="7DEE88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C1C2777"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6F22E94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Treuddyn</w:t>
            </w:r>
          </w:p>
        </w:tc>
        <w:tc>
          <w:tcPr>
            <w:tcW w:w="1121" w:type="dxa"/>
            <w:noWrap/>
          </w:tcPr>
          <w:p w:rsidRPr="000F73DB" w:rsidR="002C023A" w:rsidP="003858EE" w:rsidRDefault="00116DA9" w14:paraId="295C3BF6" w14:textId="5A92373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96</w:t>
            </w:r>
          </w:p>
        </w:tc>
        <w:tc>
          <w:tcPr>
            <w:tcW w:w="1121" w:type="dxa"/>
            <w:noWrap/>
          </w:tcPr>
          <w:p w:rsidRPr="000F73DB" w:rsidR="002C023A" w:rsidP="003858EE" w:rsidRDefault="00116DA9" w14:paraId="527506E3" w14:textId="1FE63B5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10</w:t>
            </w:r>
          </w:p>
        </w:tc>
        <w:tc>
          <w:tcPr>
            <w:tcW w:w="1121" w:type="dxa"/>
            <w:noWrap/>
          </w:tcPr>
          <w:p w:rsidRPr="000F73DB" w:rsidR="002C023A" w:rsidP="003858EE" w:rsidRDefault="007A2D0A" w14:paraId="6E9606FB" w14:textId="362B9C0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71</w:t>
            </w:r>
          </w:p>
        </w:tc>
        <w:tc>
          <w:tcPr>
            <w:tcW w:w="1122" w:type="dxa"/>
          </w:tcPr>
          <w:p w:rsidRPr="000F73DB" w:rsidR="002C023A" w:rsidP="003858EE" w:rsidRDefault="007A2D0A" w14:paraId="42FE1D9A" w14:textId="3FBE234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15</w:t>
            </w:r>
          </w:p>
        </w:tc>
      </w:tr>
      <w:tr w:rsidRPr="00B43B4F" w:rsidR="002C023A" w:rsidTr="004F7B2C" w14:paraId="56188F2B" w14:textId="72FCA0B2">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0F646DF5" w14:textId="77777777">
            <w:pPr>
              <w:spacing w:before="0" w:line="276" w:lineRule="auto"/>
              <w:jc w:val="center"/>
              <w:rPr>
                <w:rFonts w:eastAsia="Times New Roman" w:cs="Calibri"/>
                <w:szCs w:val="22"/>
              </w:rPr>
            </w:pPr>
            <w:r w:rsidRPr="00B43B4F">
              <w:rPr>
                <w:rFonts w:eastAsia="Times New Roman" w:cs="Calibri"/>
                <w:szCs w:val="22"/>
              </w:rPr>
              <w:t> </w:t>
            </w:r>
          </w:p>
        </w:tc>
        <w:tc>
          <w:tcPr>
            <w:tcW w:w="2551" w:type="dxa"/>
            <w:noWrap/>
            <w:hideMark/>
          </w:tcPr>
          <w:p w:rsidRPr="00B205F9" w:rsidR="002C023A" w:rsidP="003858EE" w:rsidRDefault="002C023A" w14:paraId="1ADB0A9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Total</w:t>
            </w:r>
          </w:p>
        </w:tc>
        <w:tc>
          <w:tcPr>
            <w:tcW w:w="1121" w:type="dxa"/>
            <w:noWrap/>
          </w:tcPr>
          <w:p w:rsidRPr="00B205F9" w:rsidR="002C023A" w:rsidP="003858EE" w:rsidRDefault="007A2D0A" w14:paraId="60326B11" w14:textId="7BF571D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1,371</w:t>
            </w:r>
          </w:p>
        </w:tc>
        <w:tc>
          <w:tcPr>
            <w:tcW w:w="1121" w:type="dxa"/>
            <w:noWrap/>
          </w:tcPr>
          <w:p w:rsidRPr="00B205F9" w:rsidR="002C023A" w:rsidP="003858EE" w:rsidRDefault="007A2D0A" w14:paraId="09426311" w14:textId="3B27366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222</w:t>
            </w:r>
          </w:p>
        </w:tc>
        <w:tc>
          <w:tcPr>
            <w:tcW w:w="1121" w:type="dxa"/>
            <w:noWrap/>
          </w:tcPr>
          <w:p w:rsidRPr="00B205F9" w:rsidR="002C023A" w:rsidP="003858EE" w:rsidRDefault="007A2D0A" w14:paraId="52DF2844" w14:textId="1FAC75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742</w:t>
            </w:r>
          </w:p>
        </w:tc>
        <w:tc>
          <w:tcPr>
            <w:tcW w:w="1122" w:type="dxa"/>
          </w:tcPr>
          <w:p w:rsidRPr="00B205F9" w:rsidR="002C023A" w:rsidP="003858EE" w:rsidRDefault="007A2D0A" w14:paraId="60ADBC75" w14:textId="4FB1D30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B205F9">
              <w:rPr>
                <w:rFonts w:eastAsia="Times New Roman" w:cs="Calibri"/>
                <w:b/>
                <w:bCs/>
                <w:szCs w:val="22"/>
              </w:rPr>
              <w:t>407</w:t>
            </w:r>
          </w:p>
        </w:tc>
      </w:tr>
      <w:tr w:rsidRPr="000F73DB" w:rsidR="002C023A" w:rsidTr="004F7B2C" w14:paraId="4EE1409C" w14:textId="4AEABB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rsidRPr="000F73DB" w:rsidR="002C023A" w:rsidP="003858EE" w:rsidRDefault="002C023A" w14:paraId="073955FE"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5</w:t>
            </w:r>
          </w:p>
        </w:tc>
        <w:tc>
          <w:tcPr>
            <w:tcW w:w="2551" w:type="dxa"/>
            <w:noWrap/>
            <w:hideMark/>
          </w:tcPr>
          <w:p w:rsidRPr="000F73DB" w:rsidR="002C023A" w:rsidP="003858EE" w:rsidRDefault="002C023A" w14:paraId="3DA49DE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Brynford</w:t>
            </w:r>
          </w:p>
        </w:tc>
        <w:tc>
          <w:tcPr>
            <w:tcW w:w="1121" w:type="dxa"/>
            <w:noWrap/>
          </w:tcPr>
          <w:p w:rsidRPr="000F73DB" w:rsidR="002C023A" w:rsidP="003858EE" w:rsidRDefault="008D5920" w14:paraId="6F4B9730" w14:textId="180D593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178</w:t>
            </w:r>
          </w:p>
        </w:tc>
        <w:tc>
          <w:tcPr>
            <w:tcW w:w="1121" w:type="dxa"/>
            <w:noWrap/>
          </w:tcPr>
          <w:p w:rsidRPr="000F73DB" w:rsidR="002C023A" w:rsidP="003858EE" w:rsidRDefault="008D5920" w14:paraId="41F40393" w14:textId="224519B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29</w:t>
            </w:r>
          </w:p>
        </w:tc>
        <w:tc>
          <w:tcPr>
            <w:tcW w:w="1121" w:type="dxa"/>
            <w:noWrap/>
          </w:tcPr>
          <w:p w:rsidRPr="000F73DB" w:rsidR="002C023A" w:rsidP="003858EE" w:rsidRDefault="008D5920" w14:paraId="4939F10C" w14:textId="0DC7D19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147</w:t>
            </w:r>
          </w:p>
        </w:tc>
        <w:tc>
          <w:tcPr>
            <w:tcW w:w="1122" w:type="dxa"/>
          </w:tcPr>
          <w:p w:rsidRPr="000F73DB" w:rsidR="002C023A" w:rsidP="003858EE" w:rsidRDefault="008D5920" w14:paraId="2A2C8081" w14:textId="45C044C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w:t>
            </w:r>
          </w:p>
        </w:tc>
      </w:tr>
      <w:tr w:rsidRPr="000F73DB" w:rsidR="002C023A" w:rsidTr="004F7B2C" w14:paraId="266BD3E0" w14:textId="79891E91">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278860D"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4BB715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Caerwys</w:t>
            </w:r>
          </w:p>
        </w:tc>
        <w:tc>
          <w:tcPr>
            <w:tcW w:w="1121" w:type="dxa"/>
            <w:noWrap/>
          </w:tcPr>
          <w:p w:rsidRPr="000F73DB" w:rsidR="002C023A" w:rsidP="003858EE" w:rsidRDefault="008D5920" w14:paraId="35F827E4" w14:textId="4ADF324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121</w:t>
            </w:r>
          </w:p>
        </w:tc>
        <w:tc>
          <w:tcPr>
            <w:tcW w:w="1121" w:type="dxa"/>
            <w:noWrap/>
          </w:tcPr>
          <w:p w:rsidRPr="000F73DB" w:rsidR="002C023A" w:rsidP="003858EE" w:rsidRDefault="008D5920" w14:paraId="0C1F3763" w14:textId="4334C45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18</w:t>
            </w:r>
          </w:p>
        </w:tc>
        <w:tc>
          <w:tcPr>
            <w:tcW w:w="1121" w:type="dxa"/>
            <w:noWrap/>
          </w:tcPr>
          <w:p w:rsidRPr="000F73DB" w:rsidR="002C023A" w:rsidP="003858EE" w:rsidRDefault="008D5920" w14:paraId="249C9779" w14:textId="2F6E403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16</w:t>
            </w:r>
          </w:p>
        </w:tc>
        <w:tc>
          <w:tcPr>
            <w:tcW w:w="1122" w:type="dxa"/>
          </w:tcPr>
          <w:p w:rsidRPr="000F73DB" w:rsidR="002C023A" w:rsidP="003858EE" w:rsidRDefault="008D5920" w14:paraId="1C66A30E" w14:textId="2DB8209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87</w:t>
            </w:r>
          </w:p>
        </w:tc>
      </w:tr>
      <w:tr w:rsidRPr="000F73DB" w:rsidR="002C023A" w:rsidTr="004F7B2C" w14:paraId="72B37C24" w14:textId="16F63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11AC06D4"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F8EAD5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Ffynnongroyw</w:t>
            </w:r>
          </w:p>
        </w:tc>
        <w:tc>
          <w:tcPr>
            <w:tcW w:w="1121" w:type="dxa"/>
            <w:noWrap/>
          </w:tcPr>
          <w:p w:rsidRPr="000F73DB" w:rsidR="002C023A" w:rsidP="003858EE" w:rsidRDefault="004B4ECB" w14:paraId="6F9B95AD" w14:textId="3117489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55</w:t>
            </w:r>
          </w:p>
        </w:tc>
        <w:tc>
          <w:tcPr>
            <w:tcW w:w="1121" w:type="dxa"/>
            <w:noWrap/>
          </w:tcPr>
          <w:p w:rsidRPr="000F73DB" w:rsidR="002C023A" w:rsidP="003858EE" w:rsidRDefault="004B4ECB" w14:paraId="3EC9EFDB" w14:textId="586F965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14</w:t>
            </w:r>
          </w:p>
        </w:tc>
        <w:tc>
          <w:tcPr>
            <w:tcW w:w="1121" w:type="dxa"/>
            <w:noWrap/>
          </w:tcPr>
          <w:p w:rsidRPr="000F73DB" w:rsidR="002C023A" w:rsidP="003858EE" w:rsidRDefault="004B4ECB" w14:paraId="64036E83" w14:textId="046D1CC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30</w:t>
            </w:r>
          </w:p>
        </w:tc>
        <w:tc>
          <w:tcPr>
            <w:tcW w:w="1122" w:type="dxa"/>
          </w:tcPr>
          <w:p w:rsidRPr="000F73DB" w:rsidR="002C023A" w:rsidP="003858EE" w:rsidRDefault="004B4ECB" w14:paraId="7FB09316" w14:textId="48D95C1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11</w:t>
            </w:r>
          </w:p>
        </w:tc>
      </w:tr>
      <w:tr w:rsidRPr="000F73DB" w:rsidR="002C023A" w:rsidTr="004F7B2C" w14:paraId="08E0A973" w14:textId="544A4581">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6AAE6823"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3FDDF8A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Greenfield</w:t>
            </w:r>
          </w:p>
        </w:tc>
        <w:tc>
          <w:tcPr>
            <w:tcW w:w="1121" w:type="dxa"/>
            <w:noWrap/>
          </w:tcPr>
          <w:p w:rsidRPr="000F73DB" w:rsidR="002C023A" w:rsidP="003858EE" w:rsidRDefault="00E126C2" w14:paraId="419A0F9D" w14:textId="745BF37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c>
          <w:tcPr>
            <w:tcW w:w="1121" w:type="dxa"/>
            <w:noWrap/>
          </w:tcPr>
          <w:p w:rsidRPr="000F73DB" w:rsidR="002C023A" w:rsidP="003858EE" w:rsidRDefault="00E126C2" w14:paraId="4E55E329" w14:textId="455173C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c>
          <w:tcPr>
            <w:tcW w:w="1121" w:type="dxa"/>
            <w:noWrap/>
          </w:tcPr>
          <w:p w:rsidRPr="000F73DB" w:rsidR="002C023A" w:rsidP="003858EE" w:rsidRDefault="00E126C2" w14:paraId="4FF86FAA" w14:textId="6B84F90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c>
          <w:tcPr>
            <w:tcW w:w="1122" w:type="dxa"/>
          </w:tcPr>
          <w:p w:rsidRPr="000F73DB" w:rsidR="002C023A" w:rsidP="003858EE" w:rsidRDefault="00E126C2" w14:paraId="40593BF5" w14:textId="2C563F5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r>
      <w:tr w:rsidRPr="000F73DB" w:rsidR="002C023A" w:rsidTr="004F7B2C" w14:paraId="4FB402ED" w14:textId="1E246F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2DD14857"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0D107D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Gronant</w:t>
            </w:r>
          </w:p>
        </w:tc>
        <w:tc>
          <w:tcPr>
            <w:tcW w:w="1121" w:type="dxa"/>
            <w:noWrap/>
          </w:tcPr>
          <w:p w:rsidRPr="000F73DB" w:rsidR="002C023A" w:rsidP="003858EE" w:rsidRDefault="00EF0E7C" w14:paraId="7E26EC4A" w14:textId="257F3328">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17</w:t>
            </w:r>
          </w:p>
        </w:tc>
        <w:tc>
          <w:tcPr>
            <w:tcW w:w="1121" w:type="dxa"/>
            <w:noWrap/>
          </w:tcPr>
          <w:p w:rsidRPr="000F73DB" w:rsidR="002C023A" w:rsidP="003858EE" w:rsidRDefault="00EF0E7C" w14:paraId="3643D8A1" w14:textId="1BDA39F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w:t>
            </w:r>
          </w:p>
        </w:tc>
        <w:tc>
          <w:tcPr>
            <w:tcW w:w="1121" w:type="dxa"/>
            <w:noWrap/>
          </w:tcPr>
          <w:p w:rsidRPr="000F73DB" w:rsidR="002C023A" w:rsidP="003858EE" w:rsidRDefault="00EF0E7C" w14:paraId="63DA7B2B" w14:textId="7C532A0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13</w:t>
            </w:r>
          </w:p>
        </w:tc>
        <w:tc>
          <w:tcPr>
            <w:tcW w:w="1122" w:type="dxa"/>
          </w:tcPr>
          <w:p w:rsidRPr="000F73DB" w:rsidR="002C023A" w:rsidP="003858EE" w:rsidRDefault="00EF0E7C" w14:paraId="76E8AC33" w14:textId="1D7FFB4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2B5D2F39" w14:textId="30DB2D04">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7E123ED"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232C0F2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Halkyn</w:t>
            </w:r>
          </w:p>
        </w:tc>
        <w:tc>
          <w:tcPr>
            <w:tcW w:w="1121" w:type="dxa"/>
            <w:noWrap/>
          </w:tcPr>
          <w:p w:rsidRPr="000F73DB" w:rsidR="002C023A" w:rsidP="003858EE" w:rsidRDefault="00EF0E7C" w14:paraId="6C4EB6D1" w14:textId="56D0798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82</w:t>
            </w:r>
          </w:p>
        </w:tc>
        <w:tc>
          <w:tcPr>
            <w:tcW w:w="1121" w:type="dxa"/>
            <w:noWrap/>
          </w:tcPr>
          <w:p w:rsidRPr="000F73DB" w:rsidR="002C023A" w:rsidP="003858EE" w:rsidRDefault="00EF0E7C" w14:paraId="22C853BB" w14:textId="208690C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16</w:t>
            </w:r>
          </w:p>
        </w:tc>
        <w:tc>
          <w:tcPr>
            <w:tcW w:w="1121" w:type="dxa"/>
            <w:noWrap/>
          </w:tcPr>
          <w:p w:rsidRPr="000F73DB" w:rsidR="002C023A" w:rsidP="003858EE" w:rsidRDefault="00EF0E7C" w14:paraId="7A4104AC" w14:textId="1AAAFFB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17</w:t>
            </w:r>
          </w:p>
        </w:tc>
        <w:tc>
          <w:tcPr>
            <w:tcW w:w="1122" w:type="dxa"/>
          </w:tcPr>
          <w:p w:rsidRPr="000F73DB" w:rsidR="002C023A" w:rsidP="003858EE" w:rsidRDefault="00EF0E7C" w14:paraId="635AD2E2" w14:textId="066424B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49</w:t>
            </w:r>
          </w:p>
        </w:tc>
      </w:tr>
      <w:tr w:rsidRPr="000F73DB" w:rsidR="002C023A" w:rsidTr="004F7B2C" w14:paraId="6672719D" w14:textId="3E9A62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0E9778C"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79C078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Central</w:t>
            </w:r>
          </w:p>
        </w:tc>
        <w:tc>
          <w:tcPr>
            <w:tcW w:w="1121" w:type="dxa"/>
            <w:noWrap/>
          </w:tcPr>
          <w:p w:rsidRPr="000F73DB" w:rsidR="002C023A" w:rsidP="003858EE" w:rsidRDefault="00DB70F5" w14:paraId="07D9C5CD" w14:textId="08DBFDD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236</w:t>
            </w:r>
          </w:p>
        </w:tc>
        <w:tc>
          <w:tcPr>
            <w:tcW w:w="1121" w:type="dxa"/>
            <w:noWrap/>
          </w:tcPr>
          <w:p w:rsidRPr="000F73DB" w:rsidR="002C023A" w:rsidP="003858EE" w:rsidRDefault="009F22E9" w14:paraId="4885F156" w14:textId="59DF7D4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60</w:t>
            </w:r>
          </w:p>
        </w:tc>
        <w:tc>
          <w:tcPr>
            <w:tcW w:w="1121" w:type="dxa"/>
            <w:noWrap/>
          </w:tcPr>
          <w:p w:rsidRPr="000F73DB" w:rsidR="002C023A" w:rsidP="003858EE" w:rsidRDefault="009F22E9" w14:paraId="55883BFE" w14:textId="2A7BF87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119</w:t>
            </w:r>
          </w:p>
        </w:tc>
        <w:tc>
          <w:tcPr>
            <w:tcW w:w="1122" w:type="dxa"/>
          </w:tcPr>
          <w:p w:rsidRPr="000F73DB" w:rsidR="002C023A" w:rsidP="003858EE" w:rsidRDefault="00F82904" w14:paraId="43D14D66" w14:textId="2EC6F94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57</w:t>
            </w:r>
          </w:p>
        </w:tc>
      </w:tr>
      <w:tr w:rsidRPr="000F73DB" w:rsidR="002C023A" w:rsidTr="004F7B2C" w14:paraId="34F7BE96" w14:textId="7B5185C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F7D74EB"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1AFB2FE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East</w:t>
            </w:r>
          </w:p>
        </w:tc>
        <w:tc>
          <w:tcPr>
            <w:tcW w:w="1121" w:type="dxa"/>
            <w:noWrap/>
          </w:tcPr>
          <w:p w:rsidRPr="000F73DB" w:rsidR="002C023A" w:rsidP="003858EE" w:rsidRDefault="0048489F" w14:paraId="31691379" w14:textId="095CC8C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15</w:t>
            </w:r>
          </w:p>
        </w:tc>
        <w:tc>
          <w:tcPr>
            <w:tcW w:w="1121" w:type="dxa"/>
            <w:noWrap/>
          </w:tcPr>
          <w:p w:rsidRPr="000F73DB" w:rsidR="002C023A" w:rsidP="003858EE" w:rsidRDefault="0048489F" w14:paraId="271CD409" w14:textId="478F76A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c>
          <w:tcPr>
            <w:tcW w:w="1121" w:type="dxa"/>
            <w:noWrap/>
          </w:tcPr>
          <w:p w:rsidRPr="000F73DB" w:rsidR="002C023A" w:rsidP="003858EE" w:rsidRDefault="0048489F" w14:paraId="17FF3743" w14:textId="5AA5652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14</w:t>
            </w:r>
          </w:p>
        </w:tc>
        <w:tc>
          <w:tcPr>
            <w:tcW w:w="1122" w:type="dxa"/>
          </w:tcPr>
          <w:p w:rsidRPr="000F73DB" w:rsidR="002C023A" w:rsidP="003858EE" w:rsidRDefault="0048489F" w14:paraId="018685CE" w14:textId="1626DDB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22471A71" w14:textId="3495A4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1F5751A4"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73E3CF8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West</w:t>
            </w:r>
          </w:p>
        </w:tc>
        <w:tc>
          <w:tcPr>
            <w:tcW w:w="1121" w:type="dxa"/>
            <w:noWrap/>
          </w:tcPr>
          <w:p w:rsidRPr="000F73DB" w:rsidR="002C023A" w:rsidP="003858EE" w:rsidRDefault="0038586A" w14:paraId="059E3F4D" w14:textId="71DD8F3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10</w:t>
            </w:r>
          </w:p>
        </w:tc>
        <w:tc>
          <w:tcPr>
            <w:tcW w:w="1121" w:type="dxa"/>
            <w:noWrap/>
          </w:tcPr>
          <w:p w:rsidRPr="000F73DB" w:rsidR="002C023A" w:rsidP="003858EE" w:rsidRDefault="0038586A" w14:paraId="22EF0FD1" w14:textId="5BCBF098">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c>
          <w:tcPr>
            <w:tcW w:w="1121" w:type="dxa"/>
            <w:noWrap/>
          </w:tcPr>
          <w:p w:rsidRPr="000F73DB" w:rsidR="002C023A" w:rsidP="003858EE" w:rsidRDefault="0038586A" w14:paraId="483E8A29" w14:textId="75722FE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10</w:t>
            </w:r>
          </w:p>
        </w:tc>
        <w:tc>
          <w:tcPr>
            <w:tcW w:w="1122" w:type="dxa"/>
          </w:tcPr>
          <w:p w:rsidRPr="000F73DB" w:rsidR="002C023A" w:rsidP="003858EE" w:rsidRDefault="0038586A" w14:paraId="6BD4B2DA" w14:textId="38A444A0">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3E3AEDA2" w14:textId="1A45B60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1CCE28D6"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2C014DA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Mostyn</w:t>
            </w:r>
          </w:p>
        </w:tc>
        <w:tc>
          <w:tcPr>
            <w:tcW w:w="1121" w:type="dxa"/>
            <w:noWrap/>
          </w:tcPr>
          <w:p w:rsidRPr="000F73DB" w:rsidR="002C023A" w:rsidP="003858EE" w:rsidRDefault="0038586A" w14:paraId="490D6E3D" w14:textId="10E97F4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6</w:t>
            </w:r>
          </w:p>
        </w:tc>
        <w:tc>
          <w:tcPr>
            <w:tcW w:w="1121" w:type="dxa"/>
            <w:noWrap/>
          </w:tcPr>
          <w:p w:rsidRPr="000F73DB" w:rsidR="002C023A" w:rsidP="003858EE" w:rsidRDefault="00A339C5" w14:paraId="234B0130" w14:textId="006FE05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c>
          <w:tcPr>
            <w:tcW w:w="1121" w:type="dxa"/>
            <w:noWrap/>
          </w:tcPr>
          <w:p w:rsidRPr="000F73DB" w:rsidR="002C023A" w:rsidP="003858EE" w:rsidRDefault="00A339C5" w14:paraId="0F795EEA" w14:textId="5EFEF73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6</w:t>
            </w:r>
          </w:p>
        </w:tc>
        <w:tc>
          <w:tcPr>
            <w:tcW w:w="1122" w:type="dxa"/>
          </w:tcPr>
          <w:p w:rsidRPr="000F73DB" w:rsidR="002C023A" w:rsidP="003858EE" w:rsidRDefault="00A339C5" w14:paraId="7F655FF1" w14:textId="765E27D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7538850B" w14:textId="319FB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5BB2349"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274593A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Trelawnyd and Gwaenysgor</w:t>
            </w:r>
          </w:p>
        </w:tc>
        <w:tc>
          <w:tcPr>
            <w:tcW w:w="1121" w:type="dxa"/>
            <w:noWrap/>
          </w:tcPr>
          <w:p w:rsidRPr="000F73DB" w:rsidR="002C023A" w:rsidP="003858EE" w:rsidRDefault="009454C8" w14:paraId="333DD89D" w14:textId="3E62E021">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36</w:t>
            </w:r>
          </w:p>
        </w:tc>
        <w:tc>
          <w:tcPr>
            <w:tcW w:w="1121" w:type="dxa"/>
            <w:noWrap/>
          </w:tcPr>
          <w:p w:rsidRPr="000F73DB" w:rsidR="002C023A" w:rsidP="003858EE" w:rsidRDefault="00643E2B" w14:paraId="66ABD74C" w14:textId="61DDB5D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19</w:t>
            </w:r>
          </w:p>
        </w:tc>
        <w:tc>
          <w:tcPr>
            <w:tcW w:w="1121" w:type="dxa"/>
            <w:noWrap/>
          </w:tcPr>
          <w:p w:rsidRPr="000F73DB" w:rsidR="002C023A" w:rsidP="003858EE" w:rsidRDefault="00643E2B" w14:paraId="696F7DC3" w14:textId="401D0DC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10</w:t>
            </w:r>
          </w:p>
        </w:tc>
        <w:tc>
          <w:tcPr>
            <w:tcW w:w="1122" w:type="dxa"/>
          </w:tcPr>
          <w:p w:rsidRPr="000F73DB" w:rsidR="002C023A" w:rsidP="003858EE" w:rsidRDefault="00643E2B" w14:paraId="57973D7D" w14:textId="35A716C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7</w:t>
            </w:r>
          </w:p>
        </w:tc>
      </w:tr>
      <w:tr w:rsidRPr="000F73DB" w:rsidR="002C023A" w:rsidTr="004F7B2C" w14:paraId="0C0006CA" w14:textId="30080ED9">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1454E3B8"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17B0D2E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Whitford</w:t>
            </w:r>
          </w:p>
        </w:tc>
        <w:tc>
          <w:tcPr>
            <w:tcW w:w="1121" w:type="dxa"/>
            <w:noWrap/>
          </w:tcPr>
          <w:p w:rsidRPr="000F73DB" w:rsidR="002C023A" w:rsidP="003858EE" w:rsidRDefault="006462EE" w14:paraId="75979F36" w14:textId="5DC1D76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103</w:t>
            </w:r>
          </w:p>
        </w:tc>
        <w:tc>
          <w:tcPr>
            <w:tcW w:w="1121" w:type="dxa"/>
            <w:noWrap/>
          </w:tcPr>
          <w:p w:rsidRPr="000F73DB" w:rsidR="002C023A" w:rsidP="003858EE" w:rsidRDefault="006462EE" w14:paraId="54C3DCC4" w14:textId="60F976F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24</w:t>
            </w:r>
          </w:p>
        </w:tc>
        <w:tc>
          <w:tcPr>
            <w:tcW w:w="1121" w:type="dxa"/>
            <w:noWrap/>
          </w:tcPr>
          <w:p w:rsidRPr="000F73DB" w:rsidR="002C023A" w:rsidP="003858EE" w:rsidRDefault="00A30E07" w14:paraId="78F938AC" w14:textId="3EA87D0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59</w:t>
            </w:r>
          </w:p>
        </w:tc>
        <w:tc>
          <w:tcPr>
            <w:tcW w:w="1122" w:type="dxa"/>
          </w:tcPr>
          <w:p w:rsidRPr="000F73DB" w:rsidR="002C023A" w:rsidP="003858EE" w:rsidRDefault="00A30E07" w14:paraId="402E65E9" w14:textId="53FFAC6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20</w:t>
            </w:r>
          </w:p>
        </w:tc>
      </w:tr>
      <w:tr w:rsidRPr="00B43B4F" w:rsidR="002C023A" w:rsidTr="004F7B2C" w14:paraId="49F23691" w14:textId="12462B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781120DC" w14:textId="77777777">
            <w:pPr>
              <w:spacing w:before="0" w:line="276" w:lineRule="auto"/>
              <w:jc w:val="center"/>
              <w:rPr>
                <w:rFonts w:eastAsia="Times New Roman" w:cs="Calibri"/>
                <w:szCs w:val="22"/>
              </w:rPr>
            </w:pPr>
            <w:r w:rsidRPr="00B43B4F">
              <w:rPr>
                <w:rFonts w:eastAsia="Times New Roman" w:cs="Calibri"/>
                <w:szCs w:val="22"/>
              </w:rPr>
              <w:t> </w:t>
            </w:r>
          </w:p>
        </w:tc>
        <w:tc>
          <w:tcPr>
            <w:tcW w:w="2551" w:type="dxa"/>
            <w:noWrap/>
            <w:hideMark/>
          </w:tcPr>
          <w:p w:rsidRPr="00B205F9" w:rsidR="002C023A" w:rsidP="003858EE" w:rsidRDefault="002C023A" w14:paraId="4426A1F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Total</w:t>
            </w:r>
          </w:p>
        </w:tc>
        <w:tc>
          <w:tcPr>
            <w:tcW w:w="1121" w:type="dxa"/>
            <w:noWrap/>
          </w:tcPr>
          <w:p w:rsidRPr="00B205F9" w:rsidR="002C023A" w:rsidP="003858EE" w:rsidRDefault="00AA5142" w14:paraId="191F6482" w14:textId="410F744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859</w:t>
            </w:r>
          </w:p>
        </w:tc>
        <w:tc>
          <w:tcPr>
            <w:tcW w:w="1121" w:type="dxa"/>
            <w:noWrap/>
          </w:tcPr>
          <w:p w:rsidRPr="00B205F9" w:rsidR="002C023A" w:rsidP="003858EE" w:rsidRDefault="00AA5142" w14:paraId="645F8D6A" w14:textId="5EFED7C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185</w:t>
            </w:r>
          </w:p>
        </w:tc>
        <w:tc>
          <w:tcPr>
            <w:tcW w:w="1121" w:type="dxa"/>
            <w:noWrap/>
          </w:tcPr>
          <w:p w:rsidRPr="00B205F9" w:rsidR="002C023A" w:rsidP="003858EE" w:rsidRDefault="00AA5142" w14:paraId="40C11292" w14:textId="5B4EE7B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441</w:t>
            </w:r>
          </w:p>
        </w:tc>
        <w:tc>
          <w:tcPr>
            <w:tcW w:w="1122" w:type="dxa"/>
          </w:tcPr>
          <w:p w:rsidRPr="00B205F9" w:rsidR="002C023A" w:rsidP="003858EE" w:rsidRDefault="00AA5142" w14:paraId="28ED076E" w14:textId="282024D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B205F9">
              <w:rPr>
                <w:rFonts w:eastAsia="Times New Roman" w:cs="Calibri"/>
                <w:b/>
                <w:bCs/>
                <w:szCs w:val="22"/>
              </w:rPr>
              <w:t>2</w:t>
            </w:r>
            <w:r w:rsidRPr="00B205F9" w:rsidR="00067E89">
              <w:rPr>
                <w:rFonts w:eastAsia="Times New Roman" w:cs="Calibri"/>
                <w:b/>
                <w:bCs/>
                <w:szCs w:val="22"/>
              </w:rPr>
              <w:t>33</w:t>
            </w:r>
          </w:p>
        </w:tc>
      </w:tr>
      <w:tr w:rsidRPr="000F73DB" w:rsidR="002C023A" w:rsidTr="004F7B2C" w14:paraId="0374D520" w14:textId="12B0C1AB">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rsidRPr="000F73DB" w:rsidR="002C023A" w:rsidP="003858EE" w:rsidRDefault="002C023A" w14:paraId="6C24361C"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6</w:t>
            </w:r>
          </w:p>
        </w:tc>
        <w:tc>
          <w:tcPr>
            <w:tcW w:w="2551" w:type="dxa"/>
            <w:noWrap/>
            <w:hideMark/>
          </w:tcPr>
          <w:p w:rsidRPr="000F73DB" w:rsidR="002C023A" w:rsidP="003858EE" w:rsidRDefault="002C023A" w14:paraId="443CBD6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Aston</w:t>
            </w:r>
          </w:p>
        </w:tc>
        <w:tc>
          <w:tcPr>
            <w:tcW w:w="1121" w:type="dxa"/>
            <w:noWrap/>
          </w:tcPr>
          <w:p w:rsidRPr="000F73DB" w:rsidR="002C023A" w:rsidP="003858EE" w:rsidRDefault="008A649A" w14:paraId="693B856A" w14:textId="5237E41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184</w:t>
            </w:r>
          </w:p>
        </w:tc>
        <w:tc>
          <w:tcPr>
            <w:tcW w:w="1121" w:type="dxa"/>
            <w:noWrap/>
          </w:tcPr>
          <w:p w:rsidRPr="000F73DB" w:rsidR="002C023A" w:rsidP="003858EE" w:rsidRDefault="00E02832" w14:paraId="2B7A21A7" w14:textId="4F2560A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w:t>
            </w:r>
          </w:p>
        </w:tc>
        <w:tc>
          <w:tcPr>
            <w:tcW w:w="1121" w:type="dxa"/>
            <w:noWrap/>
          </w:tcPr>
          <w:p w:rsidRPr="000F73DB" w:rsidR="002C023A" w:rsidP="003858EE" w:rsidRDefault="0013508A" w14:paraId="0769DDF6" w14:textId="21794EC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70</w:t>
            </w:r>
          </w:p>
        </w:tc>
        <w:tc>
          <w:tcPr>
            <w:tcW w:w="1122" w:type="dxa"/>
          </w:tcPr>
          <w:p w:rsidRPr="000F73DB" w:rsidR="002C023A" w:rsidP="003858EE" w:rsidRDefault="003A624C" w14:paraId="22026E6D" w14:textId="2692E22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111</w:t>
            </w:r>
          </w:p>
        </w:tc>
      </w:tr>
      <w:tr w:rsidRPr="000F73DB" w:rsidR="002C023A" w:rsidTr="004F7B2C" w14:paraId="649EEE7F" w14:textId="02A6E0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3420ED4A"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6E3C005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Ewloe</w:t>
            </w:r>
          </w:p>
        </w:tc>
        <w:tc>
          <w:tcPr>
            <w:tcW w:w="1121" w:type="dxa"/>
            <w:noWrap/>
          </w:tcPr>
          <w:p w:rsidRPr="000F73DB" w:rsidR="002C023A" w:rsidP="003858EE" w:rsidRDefault="005F5CB5" w14:paraId="0EE6800C" w14:textId="5C9D081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351</w:t>
            </w:r>
          </w:p>
        </w:tc>
        <w:tc>
          <w:tcPr>
            <w:tcW w:w="1121" w:type="dxa"/>
            <w:noWrap/>
          </w:tcPr>
          <w:p w:rsidRPr="000F73DB" w:rsidR="002C023A" w:rsidP="003858EE" w:rsidRDefault="007502D2" w14:paraId="3BCB0FDF" w14:textId="7E6D789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30</w:t>
            </w:r>
          </w:p>
        </w:tc>
        <w:tc>
          <w:tcPr>
            <w:tcW w:w="1121" w:type="dxa"/>
            <w:noWrap/>
          </w:tcPr>
          <w:p w:rsidRPr="000F73DB" w:rsidR="002C023A" w:rsidP="003858EE" w:rsidRDefault="001F4300" w14:paraId="782CAABC" w14:textId="0871EA9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302</w:t>
            </w:r>
          </w:p>
        </w:tc>
        <w:tc>
          <w:tcPr>
            <w:tcW w:w="1122" w:type="dxa"/>
          </w:tcPr>
          <w:p w:rsidRPr="000F73DB" w:rsidR="002C023A" w:rsidP="003858EE" w:rsidRDefault="00F85139" w14:paraId="570764E8" w14:textId="3F604D0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19</w:t>
            </w:r>
          </w:p>
        </w:tc>
      </w:tr>
      <w:tr w:rsidRPr="000F73DB" w:rsidR="002C023A" w:rsidTr="004F7B2C" w14:paraId="520695A7" w14:textId="350E827C">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030763F"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1E352F3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Hawarden</w:t>
            </w:r>
          </w:p>
        </w:tc>
        <w:tc>
          <w:tcPr>
            <w:tcW w:w="1121" w:type="dxa"/>
            <w:noWrap/>
          </w:tcPr>
          <w:p w:rsidRPr="000F73DB" w:rsidR="002C023A" w:rsidP="003858EE" w:rsidRDefault="0052586E" w14:paraId="79624DFD" w14:textId="4FB1E92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107</w:t>
            </w:r>
          </w:p>
        </w:tc>
        <w:tc>
          <w:tcPr>
            <w:tcW w:w="1121" w:type="dxa"/>
            <w:noWrap/>
          </w:tcPr>
          <w:p w:rsidRPr="000F73DB" w:rsidR="002C023A" w:rsidP="003858EE" w:rsidRDefault="0052586E" w14:paraId="4B56D566" w14:textId="77497FC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6</w:t>
            </w:r>
          </w:p>
        </w:tc>
        <w:tc>
          <w:tcPr>
            <w:tcW w:w="1121" w:type="dxa"/>
            <w:noWrap/>
          </w:tcPr>
          <w:p w:rsidRPr="000F73DB" w:rsidR="002C023A" w:rsidP="003858EE" w:rsidRDefault="0052586E" w14:paraId="5D4598DF" w14:textId="0D22780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101</w:t>
            </w:r>
          </w:p>
        </w:tc>
        <w:tc>
          <w:tcPr>
            <w:tcW w:w="1122" w:type="dxa"/>
          </w:tcPr>
          <w:p w:rsidRPr="000F73DB" w:rsidR="002C023A" w:rsidP="003858EE" w:rsidRDefault="0052586E" w14:paraId="08B0A119" w14:textId="7E63CD5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2CFCCCA9" w14:textId="05AA4B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61A7FE0F"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04CA6FD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Mancot</w:t>
            </w:r>
          </w:p>
        </w:tc>
        <w:tc>
          <w:tcPr>
            <w:tcW w:w="1121" w:type="dxa"/>
            <w:noWrap/>
          </w:tcPr>
          <w:p w:rsidRPr="000F73DB" w:rsidR="002C023A" w:rsidP="003858EE" w:rsidRDefault="00E603EC" w14:paraId="6531AEF9" w14:textId="47BE73D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268</w:t>
            </w:r>
          </w:p>
        </w:tc>
        <w:tc>
          <w:tcPr>
            <w:tcW w:w="1121" w:type="dxa"/>
            <w:noWrap/>
          </w:tcPr>
          <w:p w:rsidRPr="000F73DB" w:rsidR="002C023A" w:rsidP="003858EE" w:rsidRDefault="00577938" w14:paraId="3E1269D0" w14:textId="2FC0C23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30</w:t>
            </w:r>
          </w:p>
        </w:tc>
        <w:tc>
          <w:tcPr>
            <w:tcW w:w="1121" w:type="dxa"/>
            <w:noWrap/>
          </w:tcPr>
          <w:p w:rsidRPr="000F73DB" w:rsidR="002C023A" w:rsidP="003858EE" w:rsidRDefault="00B7314E" w14:paraId="637224DB" w14:textId="42336FE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191</w:t>
            </w:r>
          </w:p>
        </w:tc>
        <w:tc>
          <w:tcPr>
            <w:tcW w:w="1122" w:type="dxa"/>
          </w:tcPr>
          <w:p w:rsidRPr="000F73DB" w:rsidR="002C023A" w:rsidP="003858EE" w:rsidRDefault="00424ED9" w14:paraId="710CE684" w14:textId="5CD825B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47</w:t>
            </w:r>
          </w:p>
        </w:tc>
      </w:tr>
      <w:tr w:rsidRPr="000F73DB" w:rsidR="002C023A" w:rsidTr="004F7B2C" w14:paraId="43F9D4B1" w14:textId="69518C4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794446D5"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4B5E589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Queensferry</w:t>
            </w:r>
          </w:p>
        </w:tc>
        <w:tc>
          <w:tcPr>
            <w:tcW w:w="1121" w:type="dxa"/>
            <w:noWrap/>
          </w:tcPr>
          <w:p w:rsidRPr="000F73DB" w:rsidR="002C023A" w:rsidP="003858EE" w:rsidRDefault="00B205F9" w14:paraId="7D7A1CA1" w14:textId="5FEDA00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c>
          <w:tcPr>
            <w:tcW w:w="1121" w:type="dxa"/>
            <w:noWrap/>
          </w:tcPr>
          <w:p w:rsidRPr="000F73DB" w:rsidR="002C023A" w:rsidP="003858EE" w:rsidRDefault="00B205F9" w14:paraId="50A94306" w14:textId="6D18057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c>
          <w:tcPr>
            <w:tcW w:w="1121" w:type="dxa"/>
            <w:noWrap/>
          </w:tcPr>
          <w:p w:rsidRPr="000F73DB" w:rsidR="002C023A" w:rsidP="003858EE" w:rsidRDefault="00B205F9" w14:paraId="087D24CF" w14:textId="73EC4D1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c>
          <w:tcPr>
            <w:tcW w:w="1122" w:type="dxa"/>
          </w:tcPr>
          <w:p w:rsidRPr="000F73DB" w:rsidR="002C023A" w:rsidP="003858EE" w:rsidRDefault="00B205F9" w14:paraId="787ED501" w14:textId="5570465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n/a</w:t>
            </w:r>
          </w:p>
        </w:tc>
      </w:tr>
      <w:tr w:rsidRPr="000F73DB" w:rsidR="002C023A" w:rsidTr="004F7B2C" w14:paraId="6911F12B" w14:textId="599404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62616CAE"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4E933C0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Sealand</w:t>
            </w:r>
          </w:p>
        </w:tc>
        <w:tc>
          <w:tcPr>
            <w:tcW w:w="1121" w:type="dxa"/>
            <w:noWrap/>
          </w:tcPr>
          <w:p w:rsidRPr="000F73DB" w:rsidR="002C023A" w:rsidP="003858EE" w:rsidRDefault="00C93AB4" w14:paraId="0171E8AE" w14:textId="3C5B833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118</w:t>
            </w:r>
          </w:p>
        </w:tc>
        <w:tc>
          <w:tcPr>
            <w:tcW w:w="1121" w:type="dxa"/>
            <w:noWrap/>
          </w:tcPr>
          <w:p w:rsidRPr="000F73DB" w:rsidR="002C023A" w:rsidP="003858EE" w:rsidRDefault="00F91F8C" w14:paraId="09F8076C" w14:textId="64ADF58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11</w:t>
            </w:r>
          </w:p>
        </w:tc>
        <w:tc>
          <w:tcPr>
            <w:tcW w:w="1121" w:type="dxa"/>
            <w:noWrap/>
          </w:tcPr>
          <w:p w:rsidRPr="000F73DB" w:rsidR="002C023A" w:rsidP="003858EE" w:rsidRDefault="00F91F8C" w14:paraId="0B417429" w14:textId="455946A1">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105</w:t>
            </w:r>
          </w:p>
        </w:tc>
        <w:tc>
          <w:tcPr>
            <w:tcW w:w="1122" w:type="dxa"/>
          </w:tcPr>
          <w:p w:rsidRPr="000F73DB" w:rsidR="002C023A" w:rsidP="003858EE" w:rsidRDefault="00F91F8C" w14:paraId="1E8B96D6" w14:textId="0CF75E0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w:t>
            </w:r>
          </w:p>
        </w:tc>
      </w:tr>
      <w:tr w:rsidRPr="00B43B4F" w:rsidR="002C023A" w:rsidTr="004F7B2C" w14:paraId="7FAF121D" w14:textId="51A9EBE0">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705DDD84" w14:textId="77777777">
            <w:pPr>
              <w:spacing w:before="0" w:line="276" w:lineRule="auto"/>
              <w:jc w:val="center"/>
              <w:rPr>
                <w:rFonts w:eastAsia="Times New Roman" w:cs="Calibri"/>
                <w:szCs w:val="22"/>
              </w:rPr>
            </w:pPr>
            <w:r w:rsidRPr="00B43B4F">
              <w:rPr>
                <w:rFonts w:eastAsia="Times New Roman" w:cs="Calibri"/>
                <w:szCs w:val="22"/>
              </w:rPr>
              <w:t> </w:t>
            </w:r>
          </w:p>
        </w:tc>
        <w:tc>
          <w:tcPr>
            <w:tcW w:w="2551" w:type="dxa"/>
            <w:noWrap/>
            <w:hideMark/>
          </w:tcPr>
          <w:p w:rsidRPr="000267C6" w:rsidR="002C023A" w:rsidP="003858EE" w:rsidRDefault="002C023A" w14:paraId="5C07FFD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Total</w:t>
            </w:r>
          </w:p>
        </w:tc>
        <w:tc>
          <w:tcPr>
            <w:tcW w:w="1121" w:type="dxa"/>
            <w:noWrap/>
          </w:tcPr>
          <w:p w:rsidRPr="000267C6" w:rsidR="002C023A" w:rsidP="003858EE" w:rsidRDefault="00F621CC" w14:paraId="39EEFB14" w14:textId="016F605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1,028</w:t>
            </w:r>
          </w:p>
        </w:tc>
        <w:tc>
          <w:tcPr>
            <w:tcW w:w="1121" w:type="dxa"/>
            <w:noWrap/>
          </w:tcPr>
          <w:p w:rsidRPr="000267C6" w:rsidR="002C023A" w:rsidP="003858EE" w:rsidRDefault="00C30759" w14:paraId="2023008A" w14:textId="4103C4B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80</w:t>
            </w:r>
          </w:p>
        </w:tc>
        <w:tc>
          <w:tcPr>
            <w:tcW w:w="1121" w:type="dxa"/>
            <w:noWrap/>
          </w:tcPr>
          <w:p w:rsidRPr="000267C6" w:rsidR="002C023A" w:rsidP="003858EE" w:rsidRDefault="00AD6B84" w14:paraId="79D8728A" w14:textId="38F0458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769</w:t>
            </w:r>
          </w:p>
        </w:tc>
        <w:tc>
          <w:tcPr>
            <w:tcW w:w="1122" w:type="dxa"/>
          </w:tcPr>
          <w:p w:rsidRPr="000267C6" w:rsidR="002C023A" w:rsidP="003858EE" w:rsidRDefault="007D4685" w14:paraId="7ECADD04" w14:textId="25C698F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179</w:t>
            </w:r>
          </w:p>
        </w:tc>
      </w:tr>
      <w:tr w:rsidRPr="000F73DB" w:rsidR="002C023A" w:rsidTr="004F7B2C" w14:paraId="24D98D4A" w14:textId="3948A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rsidRPr="000F73DB" w:rsidR="002C023A" w:rsidP="003858EE" w:rsidRDefault="002C023A" w14:paraId="7A56D7A5"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7</w:t>
            </w:r>
          </w:p>
        </w:tc>
        <w:tc>
          <w:tcPr>
            <w:tcW w:w="2551" w:type="dxa"/>
            <w:noWrap/>
            <w:hideMark/>
          </w:tcPr>
          <w:p w:rsidRPr="000F73DB" w:rsidR="002C023A" w:rsidP="003858EE" w:rsidRDefault="002C023A" w14:paraId="709BD18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Broughton North East</w:t>
            </w:r>
          </w:p>
        </w:tc>
        <w:tc>
          <w:tcPr>
            <w:tcW w:w="1121" w:type="dxa"/>
            <w:noWrap/>
          </w:tcPr>
          <w:p w:rsidRPr="000F73DB" w:rsidR="002C023A" w:rsidP="003858EE" w:rsidRDefault="0095490C" w14:paraId="24C2C466" w14:textId="0B09787E">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421</w:t>
            </w:r>
          </w:p>
        </w:tc>
        <w:tc>
          <w:tcPr>
            <w:tcW w:w="1121" w:type="dxa"/>
            <w:noWrap/>
          </w:tcPr>
          <w:p w:rsidRPr="000F73DB" w:rsidR="002C023A" w:rsidP="003858EE" w:rsidRDefault="0095490C" w14:paraId="5EF53D1E" w14:textId="075A8408">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11</w:t>
            </w:r>
          </w:p>
        </w:tc>
        <w:tc>
          <w:tcPr>
            <w:tcW w:w="1121" w:type="dxa"/>
            <w:noWrap/>
          </w:tcPr>
          <w:p w:rsidRPr="000F73DB" w:rsidR="002C023A" w:rsidP="003858EE" w:rsidRDefault="00D85E33" w14:paraId="01368D5B" w14:textId="4FCCAB5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201</w:t>
            </w:r>
          </w:p>
        </w:tc>
        <w:tc>
          <w:tcPr>
            <w:tcW w:w="1122" w:type="dxa"/>
          </w:tcPr>
          <w:p w:rsidRPr="000F73DB" w:rsidR="002C023A" w:rsidP="003858EE" w:rsidRDefault="00230BB2" w14:paraId="33991A1C" w14:textId="198F95E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209</w:t>
            </w:r>
          </w:p>
        </w:tc>
      </w:tr>
      <w:tr w:rsidRPr="000F73DB" w:rsidR="002C023A" w:rsidTr="004F7B2C" w14:paraId="1687233C" w14:textId="203E8B8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90E1052"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3B95073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Broughton South</w:t>
            </w:r>
          </w:p>
        </w:tc>
        <w:tc>
          <w:tcPr>
            <w:tcW w:w="1121" w:type="dxa"/>
            <w:noWrap/>
          </w:tcPr>
          <w:p w:rsidRPr="000F73DB" w:rsidR="002C023A" w:rsidP="003858EE" w:rsidRDefault="00BE7D3F" w14:paraId="5F42E761" w14:textId="4F5155D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31</w:t>
            </w:r>
          </w:p>
        </w:tc>
        <w:tc>
          <w:tcPr>
            <w:tcW w:w="1121" w:type="dxa"/>
            <w:noWrap/>
          </w:tcPr>
          <w:p w:rsidRPr="000F73DB" w:rsidR="002C023A" w:rsidP="003858EE" w:rsidRDefault="00BE7D3F" w14:paraId="24B34DA1" w14:textId="3CD0CB2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9</w:t>
            </w:r>
          </w:p>
        </w:tc>
        <w:tc>
          <w:tcPr>
            <w:tcW w:w="1121" w:type="dxa"/>
            <w:noWrap/>
          </w:tcPr>
          <w:p w:rsidRPr="000F73DB" w:rsidR="002C023A" w:rsidP="003858EE" w:rsidRDefault="00BE7D3F" w14:paraId="0DB5E7B8" w14:textId="4D6B9C3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18</w:t>
            </w:r>
          </w:p>
        </w:tc>
        <w:tc>
          <w:tcPr>
            <w:tcW w:w="1122" w:type="dxa"/>
          </w:tcPr>
          <w:p w:rsidRPr="000F73DB" w:rsidR="002C023A" w:rsidP="003858EE" w:rsidRDefault="00BE7D3F" w14:paraId="1A7B686D" w14:textId="18DEBD6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4</w:t>
            </w:r>
          </w:p>
        </w:tc>
      </w:tr>
      <w:tr w:rsidRPr="000F73DB" w:rsidR="002C023A" w:rsidTr="004F7B2C" w14:paraId="4B793C16" w14:textId="687FF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595F80C6"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3FDC0CD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Caergwrle</w:t>
            </w:r>
          </w:p>
        </w:tc>
        <w:tc>
          <w:tcPr>
            <w:tcW w:w="1121" w:type="dxa"/>
            <w:noWrap/>
          </w:tcPr>
          <w:p w:rsidRPr="000F73DB" w:rsidR="002C023A" w:rsidP="003858EE" w:rsidRDefault="00137266" w14:paraId="77E45C14" w14:textId="44F96B4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5</w:t>
            </w:r>
          </w:p>
        </w:tc>
        <w:tc>
          <w:tcPr>
            <w:tcW w:w="1121" w:type="dxa"/>
            <w:noWrap/>
          </w:tcPr>
          <w:p w:rsidRPr="000F73DB" w:rsidR="002C023A" w:rsidP="003858EE" w:rsidRDefault="00137266" w14:paraId="0EAD6746" w14:textId="2F94FFF2">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c>
          <w:tcPr>
            <w:tcW w:w="1121" w:type="dxa"/>
            <w:noWrap/>
          </w:tcPr>
          <w:p w:rsidRPr="000F73DB" w:rsidR="002C023A" w:rsidP="003858EE" w:rsidRDefault="00137266" w14:paraId="2D5FB396" w14:textId="1F99888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5</w:t>
            </w:r>
          </w:p>
        </w:tc>
        <w:tc>
          <w:tcPr>
            <w:tcW w:w="1122" w:type="dxa"/>
          </w:tcPr>
          <w:p w:rsidRPr="000F73DB" w:rsidR="002C023A" w:rsidP="003858EE" w:rsidRDefault="00137266" w14:paraId="10900631" w14:textId="6016DC1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0</w:t>
            </w:r>
          </w:p>
        </w:tc>
      </w:tr>
      <w:tr w:rsidRPr="000F73DB" w:rsidR="002C023A" w:rsidTr="004F7B2C" w14:paraId="573E1A24" w14:textId="3C32458C">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0502F37C"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D43873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Higher Kinnerton</w:t>
            </w:r>
          </w:p>
        </w:tc>
        <w:tc>
          <w:tcPr>
            <w:tcW w:w="1121" w:type="dxa"/>
            <w:noWrap/>
          </w:tcPr>
          <w:p w:rsidRPr="000F73DB" w:rsidR="002C023A" w:rsidP="003858EE" w:rsidRDefault="00137266" w14:paraId="02A6C7B6" w14:textId="590FEEB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118</w:t>
            </w:r>
          </w:p>
        </w:tc>
        <w:tc>
          <w:tcPr>
            <w:tcW w:w="1121" w:type="dxa"/>
            <w:noWrap/>
          </w:tcPr>
          <w:p w:rsidRPr="000F73DB" w:rsidR="002C023A" w:rsidP="003858EE" w:rsidRDefault="00137266" w14:paraId="53484138" w14:textId="5345FED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9</w:t>
            </w:r>
          </w:p>
        </w:tc>
        <w:tc>
          <w:tcPr>
            <w:tcW w:w="1121" w:type="dxa"/>
            <w:noWrap/>
          </w:tcPr>
          <w:p w:rsidRPr="000F73DB" w:rsidR="002C023A" w:rsidP="003858EE" w:rsidRDefault="00137266" w14:paraId="15FAF2B7" w14:textId="71F62D4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108</w:t>
            </w:r>
          </w:p>
        </w:tc>
        <w:tc>
          <w:tcPr>
            <w:tcW w:w="1122" w:type="dxa"/>
          </w:tcPr>
          <w:p w:rsidRPr="000F73DB" w:rsidR="002C023A" w:rsidP="003858EE" w:rsidRDefault="00137266" w14:paraId="6FA2E133" w14:textId="0C331B5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r>
      <w:tr w:rsidRPr="000F73DB" w:rsidR="002C023A" w:rsidTr="004F7B2C" w14:paraId="5AC71267" w14:textId="387B8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047DB1BF"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6518979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Hope</w:t>
            </w:r>
          </w:p>
        </w:tc>
        <w:tc>
          <w:tcPr>
            <w:tcW w:w="1121" w:type="dxa"/>
            <w:noWrap/>
          </w:tcPr>
          <w:p w:rsidRPr="000F73DB" w:rsidR="002C023A" w:rsidP="003858EE" w:rsidRDefault="00137266" w14:paraId="7B7D812E" w14:textId="4B6C2BB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149</w:t>
            </w:r>
          </w:p>
        </w:tc>
        <w:tc>
          <w:tcPr>
            <w:tcW w:w="1121" w:type="dxa"/>
            <w:noWrap/>
          </w:tcPr>
          <w:p w:rsidRPr="000F73DB" w:rsidR="002C023A" w:rsidP="003858EE" w:rsidRDefault="004C4F02" w14:paraId="18D1BA6C" w14:textId="0FA8AED5">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49</w:t>
            </w:r>
          </w:p>
        </w:tc>
        <w:tc>
          <w:tcPr>
            <w:tcW w:w="1121" w:type="dxa"/>
            <w:noWrap/>
          </w:tcPr>
          <w:p w:rsidRPr="000F73DB" w:rsidR="002C023A" w:rsidP="003858EE" w:rsidRDefault="004C4F02" w14:paraId="40E98CB0" w14:textId="4192322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32</w:t>
            </w:r>
          </w:p>
        </w:tc>
        <w:tc>
          <w:tcPr>
            <w:tcW w:w="1122" w:type="dxa"/>
          </w:tcPr>
          <w:p w:rsidRPr="000F73DB" w:rsidR="002C023A" w:rsidP="003858EE" w:rsidRDefault="004C4F02" w14:paraId="75773479" w14:textId="6CF78CE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68</w:t>
            </w:r>
          </w:p>
        </w:tc>
      </w:tr>
      <w:tr w:rsidRPr="000F73DB" w:rsidR="002C023A" w:rsidTr="004F7B2C" w14:paraId="0CB311CF" w14:textId="44CF4097">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2219EAC9"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750F40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Saltney Mold Junction</w:t>
            </w:r>
          </w:p>
        </w:tc>
        <w:tc>
          <w:tcPr>
            <w:tcW w:w="1121" w:type="dxa"/>
            <w:noWrap/>
          </w:tcPr>
          <w:p w:rsidRPr="000F73DB" w:rsidR="002C023A" w:rsidP="003858EE" w:rsidRDefault="004C4F02" w14:paraId="57AF075C" w14:textId="722371A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46</w:t>
            </w:r>
          </w:p>
        </w:tc>
        <w:tc>
          <w:tcPr>
            <w:tcW w:w="1121" w:type="dxa"/>
            <w:noWrap/>
          </w:tcPr>
          <w:p w:rsidRPr="000F73DB" w:rsidR="002C023A" w:rsidP="003858EE" w:rsidRDefault="004C4F02" w14:paraId="70BA4B8E" w14:textId="54CBDAA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w:t>
            </w:r>
          </w:p>
        </w:tc>
        <w:tc>
          <w:tcPr>
            <w:tcW w:w="1121" w:type="dxa"/>
            <w:noWrap/>
          </w:tcPr>
          <w:p w:rsidRPr="000F73DB" w:rsidR="002C023A" w:rsidP="003858EE" w:rsidRDefault="004C4F02" w14:paraId="35F17F72" w14:textId="28FBA55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29</w:t>
            </w:r>
          </w:p>
        </w:tc>
        <w:tc>
          <w:tcPr>
            <w:tcW w:w="1122" w:type="dxa"/>
          </w:tcPr>
          <w:p w:rsidRPr="000F73DB" w:rsidR="002C023A" w:rsidP="003858EE" w:rsidRDefault="004C4F02" w14:paraId="5DEDC64F" w14:textId="0598D30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eastAsia="Times New Roman" w:cs="Calibri"/>
                <w:color w:val="000000"/>
                <w:szCs w:val="22"/>
              </w:rPr>
              <w:t>16</w:t>
            </w:r>
          </w:p>
        </w:tc>
      </w:tr>
      <w:tr w:rsidRPr="000F73DB" w:rsidR="002C023A" w:rsidTr="004F7B2C" w14:paraId="4D6FFF89" w14:textId="1D9780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rsidRPr="000F73DB" w:rsidR="002C023A" w:rsidP="003858EE" w:rsidRDefault="002C023A" w14:paraId="4CBEDA10" w14:textId="77777777">
            <w:pPr>
              <w:spacing w:before="0" w:line="276" w:lineRule="auto"/>
              <w:rPr>
                <w:rFonts w:eastAsia="Times New Roman" w:cs="Calibri"/>
                <w:color w:val="000000"/>
                <w:szCs w:val="22"/>
              </w:rPr>
            </w:pPr>
          </w:p>
        </w:tc>
        <w:tc>
          <w:tcPr>
            <w:tcW w:w="2551" w:type="dxa"/>
            <w:noWrap/>
            <w:hideMark/>
          </w:tcPr>
          <w:p w:rsidRPr="000F73DB" w:rsidR="002C023A" w:rsidP="003858EE" w:rsidRDefault="002C023A" w14:paraId="50C0639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Saltney Stonebridge</w:t>
            </w:r>
          </w:p>
        </w:tc>
        <w:tc>
          <w:tcPr>
            <w:tcW w:w="1121" w:type="dxa"/>
            <w:noWrap/>
          </w:tcPr>
          <w:p w:rsidRPr="000F73DB" w:rsidR="002C023A" w:rsidP="003858EE" w:rsidRDefault="004C4F02" w14:paraId="7FB87DA6" w14:textId="4139F5ED">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25</w:t>
            </w:r>
          </w:p>
        </w:tc>
        <w:tc>
          <w:tcPr>
            <w:tcW w:w="1121" w:type="dxa"/>
            <w:noWrap/>
          </w:tcPr>
          <w:p w:rsidRPr="000F73DB" w:rsidR="002C023A" w:rsidP="003858EE" w:rsidRDefault="004C4F02" w14:paraId="63B9508C" w14:textId="679C4E9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4</w:t>
            </w:r>
          </w:p>
        </w:tc>
        <w:tc>
          <w:tcPr>
            <w:tcW w:w="1121" w:type="dxa"/>
            <w:noWrap/>
          </w:tcPr>
          <w:p w:rsidRPr="000F73DB" w:rsidR="002C023A" w:rsidP="003858EE" w:rsidRDefault="004C4F02" w14:paraId="575405D1" w14:textId="3ECC1B2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15</w:t>
            </w:r>
          </w:p>
        </w:tc>
        <w:tc>
          <w:tcPr>
            <w:tcW w:w="1122" w:type="dxa"/>
          </w:tcPr>
          <w:p w:rsidRPr="000F73DB" w:rsidR="002C023A" w:rsidP="003858EE" w:rsidRDefault="004C4F02" w14:paraId="5829BE36" w14:textId="373A4A2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Pr>
                <w:rFonts w:eastAsia="Times New Roman" w:cs="Calibri"/>
                <w:color w:val="000000"/>
                <w:szCs w:val="22"/>
              </w:rPr>
              <w:t>6</w:t>
            </w:r>
          </w:p>
        </w:tc>
      </w:tr>
      <w:tr w:rsidRPr="00B43B4F" w:rsidR="002C023A" w:rsidTr="004F7B2C" w14:paraId="04F5BD1B" w14:textId="388B1F1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5CAB1817" w14:textId="77777777">
            <w:pPr>
              <w:spacing w:before="0" w:line="276" w:lineRule="auto"/>
              <w:rPr>
                <w:rFonts w:eastAsia="Times New Roman" w:cs="Calibri"/>
                <w:szCs w:val="22"/>
              </w:rPr>
            </w:pPr>
            <w:r w:rsidRPr="00B43B4F">
              <w:rPr>
                <w:rFonts w:eastAsia="Times New Roman" w:cs="Calibri"/>
                <w:szCs w:val="22"/>
              </w:rPr>
              <w:t> </w:t>
            </w:r>
          </w:p>
        </w:tc>
        <w:tc>
          <w:tcPr>
            <w:tcW w:w="2551" w:type="dxa"/>
            <w:noWrap/>
            <w:hideMark/>
          </w:tcPr>
          <w:p w:rsidRPr="000267C6" w:rsidR="002C023A" w:rsidP="003858EE" w:rsidRDefault="002C023A" w14:paraId="2AC804B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Total</w:t>
            </w:r>
          </w:p>
        </w:tc>
        <w:tc>
          <w:tcPr>
            <w:tcW w:w="1121" w:type="dxa"/>
            <w:noWrap/>
          </w:tcPr>
          <w:p w:rsidRPr="000267C6" w:rsidR="002C023A" w:rsidP="003858EE" w:rsidRDefault="00D43006" w14:paraId="5669E2EE" w14:textId="25C9CC5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795</w:t>
            </w:r>
          </w:p>
        </w:tc>
        <w:tc>
          <w:tcPr>
            <w:tcW w:w="1121" w:type="dxa"/>
            <w:noWrap/>
          </w:tcPr>
          <w:p w:rsidRPr="000267C6" w:rsidR="002C023A" w:rsidP="003858EE" w:rsidRDefault="00D43006" w14:paraId="3733A75E" w14:textId="00DD98E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83</w:t>
            </w:r>
          </w:p>
        </w:tc>
        <w:tc>
          <w:tcPr>
            <w:tcW w:w="1121" w:type="dxa"/>
            <w:noWrap/>
          </w:tcPr>
          <w:p w:rsidRPr="000267C6" w:rsidR="002C023A" w:rsidP="003858EE" w:rsidRDefault="00D43006" w14:paraId="53A891FF" w14:textId="1909721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408</w:t>
            </w:r>
          </w:p>
        </w:tc>
        <w:tc>
          <w:tcPr>
            <w:tcW w:w="1122" w:type="dxa"/>
          </w:tcPr>
          <w:p w:rsidRPr="000267C6" w:rsidR="002C023A" w:rsidP="003858EE" w:rsidRDefault="00D43006" w14:paraId="4C348108" w14:textId="4AEE37E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0267C6">
              <w:rPr>
                <w:rFonts w:eastAsia="Times New Roman" w:cs="Calibri"/>
                <w:b/>
                <w:bCs/>
                <w:szCs w:val="22"/>
              </w:rPr>
              <w:t>304</w:t>
            </w:r>
          </w:p>
        </w:tc>
      </w:tr>
      <w:tr w:rsidRPr="00B43B4F" w:rsidR="002C023A" w:rsidTr="004F7B2C" w14:paraId="12BFE864" w14:textId="51F1E1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Pr="00B43B4F" w:rsidR="002C023A" w:rsidP="003858EE" w:rsidRDefault="002C023A" w14:paraId="626463A3" w14:textId="77777777">
            <w:pPr>
              <w:spacing w:before="0" w:line="276" w:lineRule="auto"/>
              <w:jc w:val="center"/>
              <w:rPr>
                <w:rFonts w:eastAsia="Times New Roman" w:cs="Calibri"/>
                <w:szCs w:val="22"/>
              </w:rPr>
            </w:pPr>
          </w:p>
        </w:tc>
        <w:tc>
          <w:tcPr>
            <w:tcW w:w="2551" w:type="dxa"/>
            <w:noWrap/>
            <w:hideMark/>
          </w:tcPr>
          <w:p w:rsidRPr="000267C6" w:rsidR="002C023A" w:rsidP="003858EE" w:rsidRDefault="000267C6" w14:paraId="404F5236" w14:textId="1F8A4B86">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Pr>
                <w:rFonts w:eastAsia="Times New Roman" w:cs="Calibri"/>
                <w:b/>
                <w:bCs/>
                <w:szCs w:val="22"/>
              </w:rPr>
              <w:t>LA Total</w:t>
            </w:r>
          </w:p>
        </w:tc>
        <w:tc>
          <w:tcPr>
            <w:tcW w:w="1121" w:type="dxa"/>
            <w:noWrap/>
          </w:tcPr>
          <w:p w:rsidRPr="000267C6" w:rsidR="002C023A" w:rsidP="003858EE" w:rsidRDefault="00D43006" w14:paraId="3E11ADF8" w14:textId="43480BB9">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0267C6">
              <w:rPr>
                <w:rFonts w:eastAsia="Times New Roman" w:cs="Calibri"/>
                <w:b/>
                <w:bCs/>
                <w:szCs w:val="22"/>
              </w:rPr>
              <w:t>6,952</w:t>
            </w:r>
          </w:p>
        </w:tc>
        <w:tc>
          <w:tcPr>
            <w:tcW w:w="1121" w:type="dxa"/>
            <w:noWrap/>
          </w:tcPr>
          <w:p w:rsidRPr="000267C6" w:rsidR="002C023A" w:rsidP="003858EE" w:rsidRDefault="00D43006" w14:paraId="474BE074" w14:textId="6E60D69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0267C6">
              <w:rPr>
                <w:rFonts w:eastAsia="Times New Roman" w:cs="Calibri"/>
                <w:b/>
                <w:bCs/>
                <w:szCs w:val="22"/>
              </w:rPr>
              <w:t>979</w:t>
            </w:r>
          </w:p>
        </w:tc>
        <w:tc>
          <w:tcPr>
            <w:tcW w:w="1121" w:type="dxa"/>
            <w:noWrap/>
          </w:tcPr>
          <w:p w:rsidRPr="000267C6" w:rsidR="002C023A" w:rsidP="003858EE" w:rsidRDefault="00D43006" w14:paraId="44EEA86B" w14:textId="1A5925D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0267C6">
              <w:rPr>
                <w:rFonts w:eastAsia="Times New Roman" w:cs="Calibri"/>
                <w:b/>
                <w:bCs/>
                <w:szCs w:val="22"/>
              </w:rPr>
              <w:t>4,297</w:t>
            </w:r>
          </w:p>
        </w:tc>
        <w:tc>
          <w:tcPr>
            <w:tcW w:w="1122" w:type="dxa"/>
          </w:tcPr>
          <w:p w:rsidRPr="000267C6" w:rsidR="002C023A" w:rsidP="003858EE" w:rsidRDefault="0089667D" w14:paraId="475B53C7" w14:textId="29D448A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0267C6">
              <w:rPr>
                <w:rFonts w:eastAsia="Times New Roman" w:cs="Calibri"/>
                <w:b/>
                <w:bCs/>
                <w:szCs w:val="22"/>
              </w:rPr>
              <w:t>1,676</w:t>
            </w:r>
          </w:p>
        </w:tc>
      </w:tr>
    </w:tbl>
    <w:p w:rsidR="007F3637" w:rsidP="003858EE" w:rsidRDefault="000267C6" w14:paraId="1E2C1770" w14:textId="77777777">
      <w:pPr>
        <w:pStyle w:val="Style3PAGGenericText"/>
        <w:spacing w:line="276" w:lineRule="auto"/>
        <w:rPr>
          <w:rFonts w:cstheme="minorBidi"/>
        </w:rPr>
      </w:pPr>
      <w:r>
        <w:rPr>
          <w:rFonts w:cstheme="minorBidi"/>
        </w:rPr>
        <w:t xml:space="preserve">Across all wards, the majority of children accessing childcare places were doing so on a part-time basis. A significant number of children were also accessing ad hoc childcare, indicating a potential trend in parents’ working patterns. </w:t>
      </w:r>
    </w:p>
    <w:p w:rsidRPr="00975B7E" w:rsidR="00975B7E" w:rsidP="003858EE" w:rsidRDefault="00975B7E" w14:paraId="4D66C07A" w14:textId="6F5DDE41">
      <w:pPr>
        <w:pStyle w:val="Style3PAGGenericText"/>
        <w:spacing w:line="276" w:lineRule="auto"/>
        <w:rPr>
          <w:rFonts w:cstheme="minorBidi"/>
        </w:rPr>
      </w:pPr>
      <w:r>
        <w:rPr>
          <w:rFonts w:cstheme="minorBidi"/>
        </w:rPr>
        <w:t>42% of providers currently deliver Early Education Placements at their setting. The average number of children attending this part of the service, per week, is shown in the chart below:</w:t>
      </w:r>
    </w:p>
    <w:p w:rsidR="00975B7E" w:rsidP="003858EE" w:rsidRDefault="00975B7E" w14:paraId="13377E71" w14:textId="79F2E3A8">
      <w:pPr>
        <w:pStyle w:val="Style3PAGGenericText"/>
        <w:spacing w:line="276" w:lineRule="auto"/>
        <w:rPr>
          <w:rFonts w:cstheme="minorBidi"/>
        </w:rPr>
      </w:pPr>
      <w:r>
        <w:rPr>
          <w:noProof/>
          <w:lang w:eastAsia="en-GB"/>
        </w:rPr>
        <w:drawing>
          <wp:inline distT="0" distB="0" distL="0" distR="0" wp14:anchorId="0E62B247" wp14:editId="12925057">
            <wp:extent cx="5731510" cy="3427200"/>
            <wp:effectExtent l="0" t="0" r="2540" b="1905"/>
            <wp:docPr id="47" name="Chart 4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679D" w:rsidP="003858EE" w:rsidRDefault="006453C6" w14:paraId="1F2FE751" w14:textId="05B96328">
      <w:pPr>
        <w:spacing w:line="276" w:lineRule="auto"/>
        <w:rPr>
          <w:rFonts w:eastAsia="MS Mincho" w:cstheme="minorHAnsi"/>
          <w:b/>
          <w:szCs w:val="22"/>
        </w:rPr>
      </w:pPr>
      <w:r>
        <w:rPr>
          <w:rFonts w:eastAsia="MS Mincho" w:cstheme="minorHAnsi"/>
          <w:b/>
          <w:bCs/>
          <w:szCs w:val="22"/>
        </w:rPr>
        <w:t>4</w:t>
      </w:r>
      <w:r w:rsidR="00823534">
        <w:rPr>
          <w:rFonts w:eastAsia="MS Mincho" w:cstheme="minorHAnsi"/>
          <w:b/>
          <w:bCs/>
          <w:szCs w:val="22"/>
        </w:rPr>
        <w:t>.</w:t>
      </w:r>
      <w:r w:rsidR="00E8624E">
        <w:rPr>
          <w:rFonts w:eastAsia="MS Mincho" w:cstheme="minorHAnsi"/>
          <w:b/>
          <w:bCs/>
          <w:szCs w:val="22"/>
        </w:rPr>
        <w:t>2</w:t>
      </w:r>
      <w:r w:rsidR="00823534">
        <w:rPr>
          <w:rFonts w:eastAsia="MS Mincho" w:cstheme="minorHAnsi"/>
          <w:szCs w:val="22"/>
        </w:rPr>
        <w:tab/>
      </w:r>
      <w:r w:rsidR="00823534">
        <w:rPr>
          <w:rFonts w:cstheme="minorHAnsi"/>
          <w:b/>
          <w:szCs w:val="22"/>
        </w:rPr>
        <w:t xml:space="preserve">Periods </w:t>
      </w:r>
      <w:r w:rsidR="00823534">
        <w:rPr>
          <w:rFonts w:eastAsia="MS Mincho" w:cstheme="minorHAnsi"/>
          <w:b/>
          <w:szCs w:val="22"/>
        </w:rPr>
        <w:t>that provision typically operates</w:t>
      </w:r>
    </w:p>
    <w:p w:rsidRPr="006E1CBC" w:rsidR="006E1CBC" w:rsidP="003858EE" w:rsidRDefault="006E1CBC" w14:paraId="1661437C" w14:textId="76577D48">
      <w:pPr>
        <w:spacing w:line="276" w:lineRule="auto"/>
        <w:rPr>
          <w:rFonts w:eastAsia="MS Mincho" w:cstheme="minorHAnsi"/>
          <w:bCs/>
          <w:szCs w:val="22"/>
        </w:rPr>
      </w:pPr>
      <w:r w:rsidRPr="006E1CBC">
        <w:rPr>
          <w:rFonts w:eastAsia="MS Mincho" w:cstheme="minorHAnsi"/>
          <w:bCs/>
          <w:szCs w:val="22"/>
        </w:rPr>
        <w:t xml:space="preserve">The majority of childcare providers </w:t>
      </w:r>
      <w:r>
        <w:rPr>
          <w:rFonts w:eastAsia="MS Mincho" w:cstheme="minorHAnsi"/>
          <w:bCs/>
          <w:szCs w:val="22"/>
        </w:rPr>
        <w:t xml:space="preserve">in Flintshire </w:t>
      </w:r>
      <w:r w:rsidRPr="006E1CBC">
        <w:rPr>
          <w:rFonts w:eastAsia="MS Mincho" w:cstheme="minorHAnsi"/>
          <w:bCs/>
          <w:szCs w:val="22"/>
        </w:rPr>
        <w:t xml:space="preserve">operate both term-time and during school holidays: </w:t>
      </w:r>
    </w:p>
    <w:p w:rsidR="00F42530" w:rsidP="003858EE" w:rsidRDefault="00F42530" w14:paraId="0BCCF42C" w14:textId="76664C47">
      <w:pPr>
        <w:spacing w:line="276" w:lineRule="auto"/>
        <w:rPr>
          <w:rFonts w:eastAsia="MS Mincho" w:cstheme="minorHAnsi"/>
          <w:b/>
          <w:szCs w:val="22"/>
        </w:rPr>
      </w:pPr>
      <w:r>
        <w:rPr>
          <w:noProof/>
          <w:lang w:eastAsia="en-GB"/>
        </w:rPr>
        <w:drawing>
          <wp:inline distT="0" distB="0" distL="0" distR="0" wp14:anchorId="4D894876" wp14:editId="5FB358B8">
            <wp:extent cx="5731200" cy="3427200"/>
            <wp:effectExtent l="0" t="0" r="3175" b="1905"/>
            <wp:docPr id="31" name="Chart 3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3E2191" w:rsidR="006E1CBC" w:rsidP="003858EE" w:rsidRDefault="006E1CBC" w14:paraId="3C344A85" w14:textId="0A30F04D">
      <w:pPr>
        <w:spacing w:line="276" w:lineRule="auto"/>
        <w:rPr>
          <w:rFonts w:eastAsia="MS Mincho" w:cstheme="minorHAnsi"/>
          <w:bCs/>
          <w:szCs w:val="22"/>
        </w:rPr>
      </w:pPr>
      <w:r w:rsidRPr="003E2191">
        <w:rPr>
          <w:rFonts w:eastAsia="MS Mincho" w:cstheme="minorHAnsi"/>
          <w:bCs/>
          <w:szCs w:val="22"/>
        </w:rPr>
        <w:t>The type of childcare providers most frequently offering childcare during school holidays were childminders</w:t>
      </w:r>
      <w:r w:rsidRPr="003E2191" w:rsidR="003E2191">
        <w:rPr>
          <w:rFonts w:eastAsia="MS Mincho" w:cstheme="minorHAnsi"/>
          <w:bCs/>
          <w:szCs w:val="22"/>
        </w:rPr>
        <w:t xml:space="preserve">, followed by full day care providers for which numbers were much lower: </w:t>
      </w:r>
    </w:p>
    <w:p w:rsidR="000B4641" w:rsidP="003858EE" w:rsidRDefault="0098108D" w14:paraId="02D36925" w14:textId="2B939B0F">
      <w:pPr>
        <w:spacing w:line="276" w:lineRule="auto"/>
        <w:rPr>
          <w:rFonts w:eastAsia="MS Mincho" w:cstheme="minorHAnsi"/>
          <w:b/>
          <w:szCs w:val="22"/>
        </w:rPr>
      </w:pPr>
      <w:r>
        <w:rPr>
          <w:noProof/>
          <w:lang w:eastAsia="en-GB"/>
        </w:rPr>
        <w:drawing>
          <wp:inline distT="0" distB="0" distL="0" distR="0" wp14:anchorId="18847A58" wp14:editId="11DA9342">
            <wp:extent cx="5731510" cy="3138805"/>
            <wp:effectExtent l="0" t="0" r="2540" b="4445"/>
            <wp:docPr id="43" name="Chart 4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3C26" w:rsidP="003858EE" w:rsidRDefault="00593C26" w14:paraId="6F61E8C9" w14:textId="77777777">
      <w:pPr>
        <w:spacing w:line="276" w:lineRule="auto"/>
        <w:rPr>
          <w:rFonts w:eastAsia="MS Mincho" w:cstheme="minorHAnsi"/>
          <w:b/>
          <w:szCs w:val="22"/>
        </w:rPr>
      </w:pPr>
    </w:p>
    <w:p w:rsidR="00593C26" w:rsidP="003858EE" w:rsidRDefault="00593C26" w14:paraId="310B6F4A" w14:textId="42581EA1">
      <w:pPr>
        <w:spacing w:line="276" w:lineRule="auto"/>
        <w:rPr>
          <w:rFonts w:eastAsia="MS Mincho" w:cstheme="minorHAnsi"/>
          <w:b/>
          <w:szCs w:val="22"/>
        </w:rPr>
      </w:pPr>
    </w:p>
    <w:p w:rsidR="00593C26" w:rsidP="003858EE" w:rsidRDefault="00593C26" w14:paraId="7327E1AC" w14:textId="77777777">
      <w:pPr>
        <w:spacing w:line="276" w:lineRule="auto"/>
        <w:rPr>
          <w:rFonts w:eastAsia="MS Mincho" w:cstheme="minorHAnsi"/>
          <w:b/>
          <w:szCs w:val="22"/>
        </w:rPr>
      </w:pPr>
    </w:p>
    <w:p w:rsidR="003B679D" w:rsidP="003858EE" w:rsidRDefault="006453C6" w14:paraId="59EC0539" w14:textId="70E0E3C9">
      <w:pPr>
        <w:spacing w:line="276" w:lineRule="auto"/>
        <w:rPr>
          <w:rFonts w:eastAsia="MS Mincho" w:cstheme="minorHAnsi"/>
          <w:szCs w:val="22"/>
        </w:rPr>
      </w:pPr>
      <w:r>
        <w:rPr>
          <w:rFonts w:eastAsia="MS Mincho" w:cstheme="minorHAnsi"/>
          <w:b/>
          <w:bCs/>
          <w:szCs w:val="22"/>
        </w:rPr>
        <w:t>4</w:t>
      </w:r>
      <w:r w:rsidR="00823534">
        <w:rPr>
          <w:rFonts w:eastAsia="MS Mincho" w:cstheme="minorHAnsi"/>
          <w:b/>
          <w:bCs/>
          <w:szCs w:val="22"/>
        </w:rPr>
        <w:t>.</w:t>
      </w:r>
      <w:r w:rsidR="00E8624E">
        <w:rPr>
          <w:rFonts w:eastAsia="MS Mincho" w:cstheme="minorHAnsi"/>
          <w:b/>
          <w:bCs/>
          <w:szCs w:val="22"/>
        </w:rPr>
        <w:t>3</w:t>
      </w:r>
      <w:r w:rsidR="00823534">
        <w:rPr>
          <w:rFonts w:eastAsia="MS Mincho" w:cstheme="minorHAnsi"/>
          <w:szCs w:val="22"/>
        </w:rPr>
        <w:tab/>
      </w:r>
      <w:r w:rsidR="00823534">
        <w:rPr>
          <w:rFonts w:eastAsia="MS Mincho" w:cstheme="minorHAnsi"/>
          <w:b/>
          <w:bCs/>
          <w:szCs w:val="22"/>
        </w:rPr>
        <w:t>Occupancy and incidence of waiting lists</w:t>
      </w:r>
      <w:r w:rsidR="00B05BDA">
        <w:rPr>
          <w:rFonts w:eastAsia="MS Mincho" w:cstheme="minorHAnsi"/>
          <w:szCs w:val="22"/>
        </w:rPr>
        <w:t xml:space="preserve"> </w:t>
      </w:r>
    </w:p>
    <w:tbl>
      <w:tblPr>
        <w:tblStyle w:val="GridTable4-Accent1"/>
        <w:tblW w:w="5000" w:type="pct"/>
        <w:tblLook w:val="04A0" w:firstRow="1" w:lastRow="0" w:firstColumn="1" w:lastColumn="0" w:noHBand="0" w:noVBand="1"/>
      </w:tblPr>
      <w:tblGrid>
        <w:gridCol w:w="1758"/>
        <w:gridCol w:w="1248"/>
        <w:gridCol w:w="1277"/>
        <w:gridCol w:w="1268"/>
        <w:gridCol w:w="1245"/>
        <w:gridCol w:w="1019"/>
        <w:gridCol w:w="1201"/>
      </w:tblGrid>
      <w:tr w:rsidR="00C927F8" w:rsidTr="00B97A08" w14:paraId="3C2705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Pr>
          <w:p w:rsidRPr="008A01CB" w:rsidR="00C927F8" w:rsidP="003858EE" w:rsidRDefault="00C927F8" w14:paraId="31C1ADFC" w14:textId="77777777">
            <w:pPr>
              <w:pStyle w:val="14PAGStyleLoEAddress"/>
              <w:spacing w:line="276" w:lineRule="auto"/>
              <w:rPr>
                <w:color w:val="FFFFFF" w:themeColor="background1"/>
              </w:rPr>
            </w:pPr>
            <w:r w:rsidRPr="008A01CB">
              <w:rPr>
                <w:color w:val="FFFFFF" w:themeColor="background1"/>
              </w:rPr>
              <w:t>Community Area</w:t>
            </w:r>
          </w:p>
        </w:tc>
        <w:tc>
          <w:tcPr>
            <w:tcW w:w="692" w:type="pct"/>
          </w:tcPr>
          <w:p w:rsidRPr="008A01CB" w:rsidR="00C927F8" w:rsidP="003858EE" w:rsidRDefault="00C927F8" w14:paraId="6E3C794E"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Full Day Care</w:t>
            </w:r>
          </w:p>
        </w:tc>
        <w:tc>
          <w:tcPr>
            <w:tcW w:w="708" w:type="pct"/>
          </w:tcPr>
          <w:p w:rsidRPr="008A01CB" w:rsidR="00C927F8" w:rsidP="003858EE" w:rsidRDefault="00C927F8" w14:paraId="2106A098"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Half Day Care</w:t>
            </w:r>
          </w:p>
        </w:tc>
        <w:tc>
          <w:tcPr>
            <w:tcW w:w="703" w:type="pct"/>
          </w:tcPr>
          <w:p w:rsidRPr="008A01CB" w:rsidR="00C927F8" w:rsidP="003858EE" w:rsidRDefault="00C927F8" w14:paraId="164BB96B"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Mornings</w:t>
            </w:r>
          </w:p>
        </w:tc>
        <w:tc>
          <w:tcPr>
            <w:tcW w:w="690" w:type="pct"/>
          </w:tcPr>
          <w:p w:rsidRPr="008A01CB" w:rsidR="00C927F8" w:rsidP="003858EE" w:rsidRDefault="00C927F8" w14:paraId="7214FB4F"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Afternoons</w:t>
            </w:r>
          </w:p>
        </w:tc>
        <w:tc>
          <w:tcPr>
            <w:tcW w:w="565" w:type="pct"/>
          </w:tcPr>
          <w:p w:rsidRPr="008A01CB" w:rsidR="00C927F8" w:rsidP="003858EE" w:rsidRDefault="00C927F8" w14:paraId="29FA03CE"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Before School</w:t>
            </w:r>
          </w:p>
        </w:tc>
        <w:tc>
          <w:tcPr>
            <w:tcW w:w="666" w:type="pct"/>
          </w:tcPr>
          <w:p w:rsidRPr="008A01CB" w:rsidR="00C927F8" w:rsidP="003858EE" w:rsidRDefault="00C927F8" w14:paraId="7770C448"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After School</w:t>
            </w:r>
          </w:p>
        </w:tc>
      </w:tr>
      <w:tr w:rsidR="00B97A08" w:rsidTr="00B97A08" w14:paraId="7A4F65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Pr>
          <w:p w:rsidRPr="003B0BAC" w:rsidR="00B97A08" w:rsidP="003858EE" w:rsidRDefault="00B97A08" w14:paraId="3FFE757A" w14:textId="77777777">
            <w:pPr>
              <w:spacing w:line="276" w:lineRule="auto"/>
              <w:rPr>
                <w:rFonts w:ascii="Calibri" w:hAnsi="Calibri" w:cs="Calibri"/>
                <w:color w:val="000000"/>
                <w:szCs w:val="22"/>
              </w:rPr>
            </w:pPr>
            <w:r>
              <w:rPr>
                <w:rFonts w:ascii="Calibri" w:hAnsi="Calibri" w:cs="Calibri"/>
                <w:color w:val="000000"/>
                <w:szCs w:val="22"/>
              </w:rPr>
              <w:t>Community Area 1</w:t>
            </w:r>
          </w:p>
        </w:tc>
        <w:tc>
          <w:tcPr>
            <w:tcW w:w="692" w:type="pct"/>
          </w:tcPr>
          <w:p w:rsidR="00B97A08" w:rsidP="003858EE" w:rsidRDefault="00B97A08" w14:paraId="1FED92E7" w14:textId="429D49EC">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6</w:t>
            </w:r>
          </w:p>
        </w:tc>
        <w:tc>
          <w:tcPr>
            <w:tcW w:w="708" w:type="pct"/>
          </w:tcPr>
          <w:p w:rsidR="00B97A08" w:rsidP="003858EE" w:rsidRDefault="00CE1B61" w14:paraId="782969A1" w14:textId="1E5595F8">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703" w:type="pct"/>
          </w:tcPr>
          <w:p w:rsidR="00B97A08" w:rsidP="003858EE" w:rsidRDefault="001D5334" w14:paraId="67C62ACA" w14:textId="51477A38">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90" w:type="pct"/>
          </w:tcPr>
          <w:p w:rsidR="00B97A08" w:rsidP="003858EE" w:rsidRDefault="00B97A08" w14:paraId="38647767" w14:textId="1AD23F1A">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65" w:type="pct"/>
          </w:tcPr>
          <w:p w:rsidRPr="00432307" w:rsidR="00B97A08" w:rsidP="003858EE" w:rsidRDefault="00B97A08" w14:paraId="0145731A" w14:textId="10050BD9">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22</w:t>
            </w:r>
          </w:p>
        </w:tc>
        <w:tc>
          <w:tcPr>
            <w:tcW w:w="666" w:type="pct"/>
          </w:tcPr>
          <w:p w:rsidRPr="008323D9" w:rsidR="00B97A08" w:rsidP="003858EE" w:rsidRDefault="00B97A08" w14:paraId="605D6743" w14:textId="55B16AF9">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22</w:t>
            </w:r>
          </w:p>
        </w:tc>
      </w:tr>
      <w:tr w:rsidR="00B97A08" w:rsidTr="00B97A08" w14:paraId="5F53CA9B" w14:textId="77777777">
        <w:tc>
          <w:tcPr>
            <w:cnfStyle w:val="001000000000" w:firstRow="0" w:lastRow="0" w:firstColumn="1" w:lastColumn="0" w:oddVBand="0" w:evenVBand="0" w:oddHBand="0" w:evenHBand="0" w:firstRowFirstColumn="0" w:firstRowLastColumn="0" w:lastRowFirstColumn="0" w:lastRowLastColumn="0"/>
            <w:tcW w:w="975" w:type="pct"/>
          </w:tcPr>
          <w:p w:rsidRPr="00F34959" w:rsidR="00B97A08" w:rsidP="003858EE" w:rsidRDefault="00B97A08" w14:paraId="52FEADEB"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2</w:t>
            </w:r>
          </w:p>
        </w:tc>
        <w:tc>
          <w:tcPr>
            <w:tcW w:w="692" w:type="pct"/>
          </w:tcPr>
          <w:p w:rsidR="00B97A08" w:rsidP="003858EE" w:rsidRDefault="00B97A08" w14:paraId="0F62FB4C" w14:textId="2729A858">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17</w:t>
            </w:r>
          </w:p>
        </w:tc>
        <w:tc>
          <w:tcPr>
            <w:tcW w:w="708" w:type="pct"/>
          </w:tcPr>
          <w:p w:rsidR="00B97A08" w:rsidP="003858EE" w:rsidRDefault="00FA3E2D" w14:paraId="634F4DCD" w14:textId="2986DCF6">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14</w:t>
            </w:r>
          </w:p>
        </w:tc>
        <w:tc>
          <w:tcPr>
            <w:tcW w:w="703" w:type="pct"/>
          </w:tcPr>
          <w:p w:rsidR="00B97A08" w:rsidP="003858EE" w:rsidRDefault="001D5334" w14:paraId="74689E57" w14:textId="02AD66A5">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690" w:type="pct"/>
          </w:tcPr>
          <w:p w:rsidR="00B97A08" w:rsidP="003858EE" w:rsidRDefault="00B97A08" w14:paraId="6C8F6CE2" w14:textId="0ECB870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565" w:type="pct"/>
          </w:tcPr>
          <w:p w:rsidRPr="00432307" w:rsidR="00B97A08" w:rsidP="003858EE" w:rsidRDefault="00B97A08" w14:paraId="55510EEA" w14:textId="3F49130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12</w:t>
            </w:r>
          </w:p>
        </w:tc>
        <w:tc>
          <w:tcPr>
            <w:tcW w:w="666" w:type="pct"/>
          </w:tcPr>
          <w:p w:rsidRPr="008323D9" w:rsidR="00B97A08" w:rsidP="003858EE" w:rsidRDefault="00B97A08" w14:paraId="21B607BE" w14:textId="1261BE95">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r>
      <w:tr w:rsidR="00B97A08" w:rsidTr="00B97A08" w14:paraId="02D75C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Pr>
          <w:p w:rsidRPr="00332781" w:rsidR="00B97A08" w:rsidP="003858EE" w:rsidRDefault="00B97A08" w14:paraId="2C907A32"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3</w:t>
            </w:r>
          </w:p>
        </w:tc>
        <w:tc>
          <w:tcPr>
            <w:tcW w:w="692" w:type="pct"/>
          </w:tcPr>
          <w:p w:rsidR="00B97A08" w:rsidP="003858EE" w:rsidRDefault="00B97A08" w14:paraId="3DAC9A7E" w14:textId="042C07FF">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6</w:t>
            </w:r>
          </w:p>
        </w:tc>
        <w:tc>
          <w:tcPr>
            <w:tcW w:w="708" w:type="pct"/>
          </w:tcPr>
          <w:p w:rsidR="00B97A08" w:rsidP="003858EE" w:rsidRDefault="00FA3E2D" w14:paraId="21AFB4CF" w14:textId="35D789E2">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2</w:t>
            </w:r>
          </w:p>
        </w:tc>
        <w:tc>
          <w:tcPr>
            <w:tcW w:w="703" w:type="pct"/>
          </w:tcPr>
          <w:p w:rsidR="00B97A08" w:rsidP="003858EE" w:rsidRDefault="001D5334" w14:paraId="6CB8254A" w14:textId="439D4002">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90" w:type="pct"/>
          </w:tcPr>
          <w:p w:rsidR="00B97A08" w:rsidP="003858EE" w:rsidRDefault="00B97A08" w14:paraId="6F7B7BA5" w14:textId="31074B4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65" w:type="pct"/>
          </w:tcPr>
          <w:p w:rsidRPr="00432307" w:rsidR="00B97A08" w:rsidP="003858EE" w:rsidRDefault="00B97A08" w14:paraId="6F435B34" w14:textId="0E1891A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66" w:type="pct"/>
          </w:tcPr>
          <w:p w:rsidRPr="008323D9" w:rsidR="00B97A08" w:rsidP="003858EE" w:rsidRDefault="00B97A08" w14:paraId="060EDA3F" w14:textId="4AD911BA">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r>
      <w:tr w:rsidR="00B97A08" w:rsidTr="00B97A08" w14:paraId="709BCD6B" w14:textId="77777777">
        <w:tc>
          <w:tcPr>
            <w:cnfStyle w:val="001000000000" w:firstRow="0" w:lastRow="0" w:firstColumn="1" w:lastColumn="0" w:oddVBand="0" w:evenVBand="0" w:oddHBand="0" w:evenHBand="0" w:firstRowFirstColumn="0" w:firstRowLastColumn="0" w:lastRowFirstColumn="0" w:lastRowLastColumn="0"/>
            <w:tcW w:w="975" w:type="pct"/>
          </w:tcPr>
          <w:p w:rsidR="00B97A08" w:rsidP="003858EE" w:rsidRDefault="00B97A08" w14:paraId="1AF9355F" w14:textId="77777777">
            <w:pPr>
              <w:pStyle w:val="14PAGStyleLoEAddress"/>
              <w:spacing w:line="276" w:lineRule="auto"/>
            </w:pPr>
            <w:r w:rsidRPr="00557B2C">
              <w:rPr>
                <w:rFonts w:ascii="Calibri" w:hAnsi="Calibri" w:cs="Calibri"/>
                <w:color w:val="000000"/>
                <w:szCs w:val="22"/>
              </w:rPr>
              <w:t xml:space="preserve">Community Area </w:t>
            </w:r>
            <w:r>
              <w:rPr>
                <w:rFonts w:ascii="Calibri" w:hAnsi="Calibri" w:cs="Calibri"/>
                <w:color w:val="000000"/>
                <w:szCs w:val="22"/>
              </w:rPr>
              <w:t>4</w:t>
            </w:r>
          </w:p>
        </w:tc>
        <w:tc>
          <w:tcPr>
            <w:tcW w:w="692" w:type="pct"/>
          </w:tcPr>
          <w:p w:rsidR="00B97A08" w:rsidP="003858EE" w:rsidRDefault="00B97A08" w14:paraId="6581485E" w14:textId="283B74D1">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5</w:t>
            </w:r>
          </w:p>
        </w:tc>
        <w:tc>
          <w:tcPr>
            <w:tcW w:w="708" w:type="pct"/>
          </w:tcPr>
          <w:p w:rsidR="00B97A08" w:rsidP="003858EE" w:rsidRDefault="00FA3E2D" w14:paraId="2BC21A3D" w14:textId="28D165A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w:t>
            </w:r>
          </w:p>
        </w:tc>
        <w:tc>
          <w:tcPr>
            <w:tcW w:w="703" w:type="pct"/>
          </w:tcPr>
          <w:p w:rsidR="00B97A08" w:rsidP="003858EE" w:rsidRDefault="000C2C2D" w14:paraId="507552B4" w14:textId="65D9DA2B">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5</w:t>
            </w:r>
          </w:p>
        </w:tc>
        <w:tc>
          <w:tcPr>
            <w:tcW w:w="690" w:type="pct"/>
          </w:tcPr>
          <w:p w:rsidR="00B97A08" w:rsidP="003858EE" w:rsidRDefault="00B97A08" w14:paraId="3FF2943D" w14:textId="34996538">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15</w:t>
            </w:r>
          </w:p>
        </w:tc>
        <w:tc>
          <w:tcPr>
            <w:tcW w:w="565" w:type="pct"/>
          </w:tcPr>
          <w:p w:rsidRPr="00432307" w:rsidR="00B97A08" w:rsidP="003858EE" w:rsidRDefault="00B97A08" w14:paraId="582DC1A0" w14:textId="73260E8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666" w:type="pct"/>
          </w:tcPr>
          <w:p w:rsidRPr="008323D9" w:rsidR="00B97A08" w:rsidP="003858EE" w:rsidRDefault="00B97A08" w14:paraId="6E69EC51" w14:textId="0489DDD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r>
      <w:tr w:rsidR="00B97A08" w:rsidTr="00B97A08" w14:paraId="5DA1E0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Pr>
          <w:p w:rsidR="00B97A08" w:rsidP="003858EE" w:rsidRDefault="00B97A08" w14:paraId="24247497"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5</w:t>
            </w:r>
          </w:p>
        </w:tc>
        <w:tc>
          <w:tcPr>
            <w:tcW w:w="692" w:type="pct"/>
          </w:tcPr>
          <w:p w:rsidR="00B97A08" w:rsidP="003858EE" w:rsidRDefault="00B97A08" w14:paraId="25997BEE" w14:textId="0BFD2BBA">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8</w:t>
            </w:r>
          </w:p>
        </w:tc>
        <w:tc>
          <w:tcPr>
            <w:tcW w:w="708" w:type="pct"/>
          </w:tcPr>
          <w:p w:rsidR="00B97A08" w:rsidP="003858EE" w:rsidRDefault="004848B9" w14:paraId="0C342059" w14:textId="31F7010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2</w:t>
            </w:r>
          </w:p>
        </w:tc>
        <w:tc>
          <w:tcPr>
            <w:tcW w:w="703" w:type="pct"/>
          </w:tcPr>
          <w:p w:rsidR="00B97A08" w:rsidP="003858EE" w:rsidRDefault="000C2C2D" w14:paraId="46C9A35D" w14:textId="164B67CD">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90" w:type="pct"/>
          </w:tcPr>
          <w:p w:rsidR="00B97A08" w:rsidP="003858EE" w:rsidRDefault="00B97A08" w14:paraId="408D06FE" w14:textId="409E3E95">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65" w:type="pct"/>
          </w:tcPr>
          <w:p w:rsidRPr="00432307" w:rsidR="00B97A08" w:rsidP="003858EE" w:rsidRDefault="00B97A08" w14:paraId="7D5220CD" w14:textId="1607E491">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66" w:type="pct"/>
          </w:tcPr>
          <w:p w:rsidRPr="008323D9" w:rsidR="00B97A08" w:rsidP="003858EE" w:rsidRDefault="00B97A08" w14:paraId="52C15334" w14:textId="24893579">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r>
      <w:tr w:rsidR="00B97A08" w:rsidTr="00B97A08" w14:paraId="3068D60A" w14:textId="77777777">
        <w:tc>
          <w:tcPr>
            <w:cnfStyle w:val="001000000000" w:firstRow="0" w:lastRow="0" w:firstColumn="1" w:lastColumn="0" w:oddVBand="0" w:evenVBand="0" w:oddHBand="0" w:evenHBand="0" w:firstRowFirstColumn="0" w:firstRowLastColumn="0" w:lastRowFirstColumn="0" w:lastRowLastColumn="0"/>
            <w:tcW w:w="975" w:type="pct"/>
          </w:tcPr>
          <w:p w:rsidR="00B97A08" w:rsidP="003858EE" w:rsidRDefault="00B97A08" w14:paraId="261F736E"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6</w:t>
            </w:r>
          </w:p>
        </w:tc>
        <w:tc>
          <w:tcPr>
            <w:tcW w:w="692" w:type="pct"/>
          </w:tcPr>
          <w:p w:rsidR="00B97A08" w:rsidP="003858EE" w:rsidRDefault="00B97A08" w14:paraId="1F9C13F6" w14:textId="0A834216">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3</w:t>
            </w:r>
          </w:p>
        </w:tc>
        <w:tc>
          <w:tcPr>
            <w:tcW w:w="708" w:type="pct"/>
          </w:tcPr>
          <w:p w:rsidR="00B97A08" w:rsidP="003858EE" w:rsidRDefault="004848B9" w14:paraId="41B68568" w14:textId="6BEEC580">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703" w:type="pct"/>
          </w:tcPr>
          <w:p w:rsidR="00B97A08" w:rsidP="003858EE" w:rsidRDefault="000C2C2D" w14:paraId="1228B3BC" w14:textId="07A66A5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690" w:type="pct"/>
          </w:tcPr>
          <w:p w:rsidR="00B97A08" w:rsidP="003858EE" w:rsidRDefault="00B97A08" w14:paraId="3E83FBAE" w14:textId="11D3C248">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565" w:type="pct"/>
          </w:tcPr>
          <w:p w:rsidRPr="00432307" w:rsidR="00B97A08" w:rsidP="003858EE" w:rsidRDefault="00B97A08" w14:paraId="685B0784" w14:textId="47D846A6">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666" w:type="pct"/>
          </w:tcPr>
          <w:p w:rsidRPr="008323D9" w:rsidR="00B97A08" w:rsidP="003858EE" w:rsidRDefault="00B97A08" w14:paraId="073C53D5" w14:textId="26018CF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r>
      <w:tr w:rsidR="00B97A08" w:rsidTr="00B97A08" w14:paraId="2364DF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Pr>
          <w:p w:rsidR="00B97A08" w:rsidP="003858EE" w:rsidRDefault="00B97A08" w14:paraId="40E8184C"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7</w:t>
            </w:r>
          </w:p>
        </w:tc>
        <w:tc>
          <w:tcPr>
            <w:tcW w:w="692" w:type="pct"/>
          </w:tcPr>
          <w:p w:rsidR="00B97A08" w:rsidP="003858EE" w:rsidRDefault="00B97A08" w14:paraId="22F8ED35" w14:textId="688AEC5A">
            <w:pPr>
              <w:pStyle w:val="14PAGStyleLoEAddress"/>
              <w:tabs>
                <w:tab w:val="left" w:pos="989"/>
              </w:tabs>
              <w:spacing w:line="276" w:lineRule="auto"/>
              <w:cnfStyle w:val="000000100000" w:firstRow="0" w:lastRow="0" w:firstColumn="0" w:lastColumn="0" w:oddVBand="0" w:evenVBand="0" w:oddHBand="1" w:evenHBand="0" w:firstRowFirstColumn="0" w:firstRowLastColumn="0" w:lastRowFirstColumn="0" w:lastRowLastColumn="0"/>
            </w:pPr>
            <w:r>
              <w:t>8</w:t>
            </w:r>
          </w:p>
        </w:tc>
        <w:tc>
          <w:tcPr>
            <w:tcW w:w="708" w:type="pct"/>
          </w:tcPr>
          <w:p w:rsidR="00B97A08" w:rsidP="003858EE" w:rsidRDefault="004848B9" w14:paraId="42B0DCAD" w14:textId="421BB18B">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2</w:t>
            </w:r>
          </w:p>
        </w:tc>
        <w:tc>
          <w:tcPr>
            <w:tcW w:w="703" w:type="pct"/>
          </w:tcPr>
          <w:p w:rsidR="00B97A08" w:rsidP="003858EE" w:rsidRDefault="000C2C2D" w14:paraId="160EAB32" w14:textId="73CC820F">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90" w:type="pct"/>
          </w:tcPr>
          <w:p w:rsidR="00B97A08" w:rsidP="003858EE" w:rsidRDefault="00B97A08" w14:paraId="4BCA688B" w14:textId="03D10A11">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65" w:type="pct"/>
          </w:tcPr>
          <w:p w:rsidRPr="00432307" w:rsidR="00B97A08" w:rsidP="003858EE" w:rsidRDefault="00B97A08" w14:paraId="2F196BFF" w14:textId="4F1B1C1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66" w:type="pct"/>
          </w:tcPr>
          <w:p w:rsidRPr="008323D9" w:rsidR="00B97A08" w:rsidP="003858EE" w:rsidRDefault="00B97A08" w14:paraId="7D50E4C2" w14:textId="7E0A228D">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10</w:t>
            </w:r>
          </w:p>
        </w:tc>
      </w:tr>
      <w:tr w:rsidR="00C927F8" w:rsidTr="00B97A08" w14:paraId="50A6ADFF" w14:textId="77777777">
        <w:tc>
          <w:tcPr>
            <w:cnfStyle w:val="001000000000" w:firstRow="0" w:lastRow="0" w:firstColumn="1" w:lastColumn="0" w:oddVBand="0" w:evenVBand="0" w:oddHBand="0" w:evenHBand="0" w:firstRowFirstColumn="0" w:firstRowLastColumn="0" w:lastRowFirstColumn="0" w:lastRowLastColumn="0"/>
            <w:tcW w:w="975" w:type="pct"/>
          </w:tcPr>
          <w:p w:rsidRPr="00892EBA" w:rsidR="00C927F8" w:rsidP="003858EE" w:rsidRDefault="00C927F8" w14:paraId="6FDE7F5F" w14:textId="7AD0A99F">
            <w:pPr>
              <w:spacing w:line="276" w:lineRule="auto"/>
              <w:rPr>
                <w:rFonts w:ascii="Calibri" w:hAnsi="Calibri" w:cs="Calibri"/>
                <w:color w:val="000000"/>
                <w:szCs w:val="22"/>
              </w:rPr>
            </w:pPr>
            <w:r w:rsidRPr="00892EBA">
              <w:rPr>
                <w:rFonts w:ascii="Calibri" w:hAnsi="Calibri" w:cs="Calibri"/>
                <w:color w:val="000000"/>
                <w:szCs w:val="22"/>
              </w:rPr>
              <w:t>Total per type</w:t>
            </w:r>
            <w:r w:rsidR="00EC5241">
              <w:rPr>
                <w:rFonts w:ascii="Calibri" w:hAnsi="Calibri" w:cs="Calibri"/>
                <w:color w:val="000000"/>
                <w:szCs w:val="22"/>
              </w:rPr>
              <w:t xml:space="preserve"> of childcare</w:t>
            </w:r>
          </w:p>
        </w:tc>
        <w:tc>
          <w:tcPr>
            <w:tcW w:w="692" w:type="pct"/>
          </w:tcPr>
          <w:p w:rsidRPr="00C927F8" w:rsidR="00C927F8" w:rsidP="003858EE" w:rsidRDefault="007C1050" w14:paraId="45C94BDC" w14:textId="71A808A0">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53</w:t>
            </w:r>
          </w:p>
        </w:tc>
        <w:tc>
          <w:tcPr>
            <w:tcW w:w="708" w:type="pct"/>
          </w:tcPr>
          <w:p w:rsidRPr="00C927F8" w:rsidR="00C927F8" w:rsidP="003858EE" w:rsidRDefault="001D5334" w14:paraId="56700393" w14:textId="50DCB1BE">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21</w:t>
            </w:r>
          </w:p>
        </w:tc>
        <w:tc>
          <w:tcPr>
            <w:tcW w:w="703" w:type="pct"/>
          </w:tcPr>
          <w:p w:rsidRPr="00C927F8" w:rsidR="00C927F8" w:rsidP="003858EE" w:rsidRDefault="001D5334" w14:paraId="2245F146" w14:textId="3E288B9D">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5</w:t>
            </w:r>
          </w:p>
        </w:tc>
        <w:tc>
          <w:tcPr>
            <w:tcW w:w="690" w:type="pct"/>
          </w:tcPr>
          <w:p w:rsidRPr="00C927F8" w:rsidR="00C927F8" w:rsidP="003858EE" w:rsidRDefault="00EC5241" w14:paraId="7045E038" w14:textId="7F41562B">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15</w:t>
            </w:r>
          </w:p>
        </w:tc>
        <w:tc>
          <w:tcPr>
            <w:tcW w:w="565" w:type="pct"/>
          </w:tcPr>
          <w:p w:rsidRPr="00C927F8" w:rsidR="00C927F8" w:rsidP="003858EE" w:rsidRDefault="00ED00E5" w14:paraId="43B7C3B9" w14:textId="511CCA87">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34</w:t>
            </w:r>
          </w:p>
        </w:tc>
        <w:tc>
          <w:tcPr>
            <w:tcW w:w="666" w:type="pct"/>
          </w:tcPr>
          <w:p w:rsidRPr="00C927F8" w:rsidR="00C927F8" w:rsidP="003858EE" w:rsidRDefault="00ED00E5" w14:paraId="7BDC61F3" w14:textId="069F8580">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32</w:t>
            </w:r>
          </w:p>
        </w:tc>
      </w:tr>
    </w:tbl>
    <w:p w:rsidRPr="003872CF" w:rsidR="003E2191" w:rsidP="003858EE" w:rsidRDefault="00E27271" w14:paraId="3E378A83" w14:textId="72DE0A7B">
      <w:pPr>
        <w:spacing w:line="276" w:lineRule="auto"/>
      </w:pPr>
      <w:r>
        <w:t>There are currently 160 children on a waiting list for the above types of childcare across Flintshire</w:t>
      </w:r>
      <w:r w:rsidR="00002339">
        <w:t xml:space="preserve">. The majority of these are waiting for a full day care place or wraparound care. </w:t>
      </w:r>
    </w:p>
    <w:p w:rsidR="00823534" w:rsidP="003858EE" w:rsidRDefault="006453C6" w14:paraId="66C2F8B7" w14:textId="618C282E">
      <w:pPr>
        <w:spacing w:line="276" w:lineRule="auto"/>
        <w:rPr>
          <w:rFonts w:eastAsia="MS Mincho" w:cstheme="minorHAnsi"/>
          <w:b/>
          <w:bCs/>
          <w:szCs w:val="22"/>
        </w:rPr>
      </w:pPr>
      <w:r>
        <w:rPr>
          <w:rFonts w:eastAsia="MS Mincho" w:cstheme="minorHAnsi"/>
          <w:b/>
          <w:bCs/>
          <w:szCs w:val="22"/>
        </w:rPr>
        <w:t>4</w:t>
      </w:r>
      <w:r w:rsidR="00823534">
        <w:rPr>
          <w:rFonts w:eastAsia="MS Mincho" w:cstheme="minorHAnsi"/>
          <w:b/>
          <w:bCs/>
          <w:szCs w:val="22"/>
        </w:rPr>
        <w:t>.</w:t>
      </w:r>
      <w:r w:rsidR="00E8624E">
        <w:rPr>
          <w:rFonts w:eastAsia="MS Mincho" w:cstheme="minorHAnsi"/>
          <w:b/>
          <w:bCs/>
          <w:szCs w:val="22"/>
        </w:rPr>
        <w:t>4</w:t>
      </w:r>
      <w:r w:rsidR="00823534">
        <w:rPr>
          <w:rFonts w:eastAsia="MS Mincho" w:cstheme="minorHAnsi"/>
          <w:szCs w:val="22"/>
        </w:rPr>
        <w:tab/>
      </w:r>
      <w:r w:rsidR="00823534">
        <w:rPr>
          <w:rFonts w:eastAsia="MS Mincho" w:cstheme="minorHAnsi"/>
          <w:b/>
          <w:bCs/>
          <w:szCs w:val="22"/>
        </w:rPr>
        <w:t>Occupancy and</w:t>
      </w:r>
      <w:r w:rsidR="00823534">
        <w:rPr>
          <w:rFonts w:eastAsia="MS Mincho" w:cstheme="minorHAnsi"/>
          <w:szCs w:val="22"/>
        </w:rPr>
        <w:t xml:space="preserve"> </w:t>
      </w:r>
      <w:r w:rsidR="00823534">
        <w:rPr>
          <w:rFonts w:eastAsia="MS Mincho" w:cstheme="minorHAnsi"/>
          <w:b/>
          <w:bCs/>
          <w:szCs w:val="22"/>
        </w:rPr>
        <w:t>Incidence of vacancies</w:t>
      </w:r>
    </w:p>
    <w:p w:rsidRPr="00F43F81" w:rsidR="00F43F81" w:rsidP="003858EE" w:rsidRDefault="00F43F81" w14:paraId="2AA31DA9" w14:textId="0C2C5ACA">
      <w:pPr>
        <w:spacing w:line="276" w:lineRule="auto"/>
        <w:rPr>
          <w:rFonts w:eastAsia="MS Mincho" w:cstheme="minorHAnsi"/>
          <w:szCs w:val="22"/>
        </w:rPr>
      </w:pPr>
      <w:r w:rsidRPr="00F43F81">
        <w:rPr>
          <w:rFonts w:eastAsia="MS Mincho" w:cstheme="minorHAnsi"/>
          <w:szCs w:val="22"/>
        </w:rPr>
        <w:t xml:space="preserve">The number of childcare vacancies, </w:t>
      </w:r>
      <w:r>
        <w:rPr>
          <w:rFonts w:eastAsia="MS Mincho" w:cstheme="minorHAnsi"/>
          <w:szCs w:val="22"/>
        </w:rPr>
        <w:t xml:space="preserve">as of autumn 2021 </w:t>
      </w:r>
      <w:r w:rsidRPr="00F43F81">
        <w:rPr>
          <w:rFonts w:eastAsia="MS Mincho" w:cstheme="minorHAnsi"/>
          <w:szCs w:val="22"/>
        </w:rPr>
        <w:t>by community area, is broken down below:</w:t>
      </w:r>
    </w:p>
    <w:tbl>
      <w:tblPr>
        <w:tblStyle w:val="GridTable4-Accent1"/>
        <w:tblW w:w="5000" w:type="pct"/>
        <w:tblLook w:val="04A0" w:firstRow="1" w:lastRow="0" w:firstColumn="1" w:lastColumn="0" w:noHBand="0" w:noVBand="1"/>
      </w:tblPr>
      <w:tblGrid>
        <w:gridCol w:w="1759"/>
        <w:gridCol w:w="1247"/>
        <w:gridCol w:w="1277"/>
        <w:gridCol w:w="1268"/>
        <w:gridCol w:w="1245"/>
        <w:gridCol w:w="1019"/>
        <w:gridCol w:w="1201"/>
      </w:tblGrid>
      <w:tr w:rsidR="00F43F81" w:rsidTr="00C927F8" w14:paraId="097421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rsidRPr="008A01CB" w:rsidR="00F43F81" w:rsidP="003858EE" w:rsidRDefault="00F43F81" w14:paraId="2C5549E8" w14:textId="77777777">
            <w:pPr>
              <w:pStyle w:val="14PAGStyleLoEAddress"/>
              <w:spacing w:line="276" w:lineRule="auto"/>
              <w:rPr>
                <w:color w:val="FFFFFF" w:themeColor="background1"/>
              </w:rPr>
            </w:pPr>
            <w:r w:rsidRPr="008A01CB">
              <w:rPr>
                <w:color w:val="FFFFFF" w:themeColor="background1"/>
              </w:rPr>
              <w:t>Community Area</w:t>
            </w:r>
          </w:p>
        </w:tc>
        <w:tc>
          <w:tcPr>
            <w:tcW w:w="692" w:type="pct"/>
          </w:tcPr>
          <w:p w:rsidRPr="008A01CB" w:rsidR="00F43F81" w:rsidP="003858EE" w:rsidRDefault="00F43F81" w14:paraId="5F010C91"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Full Day Care</w:t>
            </w:r>
          </w:p>
        </w:tc>
        <w:tc>
          <w:tcPr>
            <w:tcW w:w="708" w:type="pct"/>
          </w:tcPr>
          <w:p w:rsidRPr="008A01CB" w:rsidR="00F43F81" w:rsidP="003858EE" w:rsidRDefault="00B22613" w14:paraId="464BF4DC" w14:textId="4E4E905F">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Half Day Care</w:t>
            </w:r>
          </w:p>
        </w:tc>
        <w:tc>
          <w:tcPr>
            <w:tcW w:w="703" w:type="pct"/>
          </w:tcPr>
          <w:p w:rsidRPr="008A01CB" w:rsidR="00F43F81" w:rsidP="003858EE" w:rsidRDefault="00A83B66" w14:paraId="6AFD821F" w14:textId="5D6CEF55">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Mornings</w:t>
            </w:r>
          </w:p>
        </w:tc>
        <w:tc>
          <w:tcPr>
            <w:tcW w:w="690" w:type="pct"/>
          </w:tcPr>
          <w:p w:rsidRPr="008A01CB" w:rsidR="00F43F81" w:rsidP="003858EE" w:rsidRDefault="00A83B66" w14:paraId="1A75D62D" w14:textId="7B881034">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Afternoons</w:t>
            </w:r>
          </w:p>
        </w:tc>
        <w:tc>
          <w:tcPr>
            <w:tcW w:w="565" w:type="pct"/>
          </w:tcPr>
          <w:p w:rsidRPr="008A01CB" w:rsidR="00F43F81" w:rsidP="003858EE" w:rsidRDefault="00A83B66" w14:paraId="35A63A04" w14:textId="3D476978">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Before School</w:t>
            </w:r>
          </w:p>
        </w:tc>
        <w:tc>
          <w:tcPr>
            <w:tcW w:w="666" w:type="pct"/>
          </w:tcPr>
          <w:p w:rsidRPr="008A01CB" w:rsidR="00F43F81" w:rsidP="003858EE" w:rsidRDefault="00A83B66" w14:paraId="450C71BC" w14:textId="1C2DFC55">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After School</w:t>
            </w:r>
          </w:p>
        </w:tc>
      </w:tr>
      <w:tr w:rsidR="00F43F81" w:rsidTr="00C927F8" w14:paraId="380328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rsidRPr="003B0BAC" w:rsidR="00F43F81" w:rsidP="003858EE" w:rsidRDefault="00F43F81" w14:paraId="473C9E4C" w14:textId="77777777">
            <w:pPr>
              <w:spacing w:line="276" w:lineRule="auto"/>
              <w:rPr>
                <w:rFonts w:ascii="Calibri" w:hAnsi="Calibri" w:cs="Calibri"/>
                <w:color w:val="000000"/>
                <w:szCs w:val="22"/>
              </w:rPr>
            </w:pPr>
            <w:r>
              <w:rPr>
                <w:rFonts w:ascii="Calibri" w:hAnsi="Calibri" w:cs="Calibri"/>
                <w:color w:val="000000"/>
                <w:szCs w:val="22"/>
              </w:rPr>
              <w:t>Community Area 1</w:t>
            </w:r>
          </w:p>
        </w:tc>
        <w:tc>
          <w:tcPr>
            <w:tcW w:w="692" w:type="pct"/>
          </w:tcPr>
          <w:p w:rsidR="00F43F81" w:rsidP="003858EE" w:rsidRDefault="00B22613" w14:paraId="7B91A924" w14:textId="6681CD5D">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95</w:t>
            </w:r>
          </w:p>
        </w:tc>
        <w:tc>
          <w:tcPr>
            <w:tcW w:w="708" w:type="pct"/>
          </w:tcPr>
          <w:p w:rsidR="00F43F81" w:rsidP="003858EE" w:rsidRDefault="000E1332" w14:paraId="1E12BA9F" w14:textId="51C92A1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21</w:t>
            </w:r>
          </w:p>
        </w:tc>
        <w:tc>
          <w:tcPr>
            <w:tcW w:w="703" w:type="pct"/>
          </w:tcPr>
          <w:p w:rsidR="00F43F81" w:rsidP="003858EE" w:rsidRDefault="0002596A" w14:paraId="4F8E3902" w14:textId="767D2D46">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30</w:t>
            </w:r>
          </w:p>
        </w:tc>
        <w:tc>
          <w:tcPr>
            <w:tcW w:w="690" w:type="pct"/>
          </w:tcPr>
          <w:p w:rsidR="00F43F81" w:rsidP="003858EE" w:rsidRDefault="00364A6E" w14:paraId="1E2DD400" w14:textId="23261986">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12</w:t>
            </w:r>
          </w:p>
        </w:tc>
        <w:tc>
          <w:tcPr>
            <w:tcW w:w="565" w:type="pct"/>
          </w:tcPr>
          <w:p w:rsidRPr="00432307" w:rsidR="00F43F81" w:rsidP="003858EE" w:rsidRDefault="00432307" w14:paraId="5F2AC868" w14:textId="6000D3D0">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rsidRPr="00432307">
              <w:t>120</w:t>
            </w:r>
          </w:p>
        </w:tc>
        <w:tc>
          <w:tcPr>
            <w:tcW w:w="666" w:type="pct"/>
          </w:tcPr>
          <w:p w:rsidRPr="008323D9" w:rsidR="00F43F81" w:rsidP="003858EE" w:rsidRDefault="00D87BE3" w14:paraId="075737C5" w14:textId="3A54E01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983</w:t>
            </w:r>
          </w:p>
        </w:tc>
      </w:tr>
      <w:tr w:rsidR="00F43F81" w:rsidTr="00C927F8" w14:paraId="056957BF" w14:textId="77777777">
        <w:tc>
          <w:tcPr>
            <w:cnfStyle w:val="001000000000" w:firstRow="0" w:lastRow="0" w:firstColumn="1" w:lastColumn="0" w:oddVBand="0" w:evenVBand="0" w:oddHBand="0" w:evenHBand="0" w:firstRowFirstColumn="0" w:firstRowLastColumn="0" w:lastRowFirstColumn="0" w:lastRowLastColumn="0"/>
            <w:tcW w:w="976" w:type="pct"/>
          </w:tcPr>
          <w:p w:rsidRPr="00F34959" w:rsidR="00F43F81" w:rsidP="003858EE" w:rsidRDefault="00F43F81" w14:paraId="6C46EECE"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2</w:t>
            </w:r>
          </w:p>
        </w:tc>
        <w:tc>
          <w:tcPr>
            <w:tcW w:w="692" w:type="pct"/>
          </w:tcPr>
          <w:p w:rsidR="00F43F81" w:rsidP="003858EE" w:rsidRDefault="00B22613" w14:paraId="784450B0" w14:textId="3400E2E1">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39</w:t>
            </w:r>
          </w:p>
        </w:tc>
        <w:tc>
          <w:tcPr>
            <w:tcW w:w="708" w:type="pct"/>
          </w:tcPr>
          <w:p w:rsidR="00F43F81" w:rsidP="003858EE" w:rsidRDefault="000E1332" w14:paraId="6FD879E1" w14:textId="2660214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33</w:t>
            </w:r>
          </w:p>
        </w:tc>
        <w:tc>
          <w:tcPr>
            <w:tcW w:w="703" w:type="pct"/>
          </w:tcPr>
          <w:p w:rsidR="00F43F81" w:rsidP="003858EE" w:rsidRDefault="00E6733B" w14:paraId="5EC89603" w14:textId="78E9A63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12</w:t>
            </w:r>
          </w:p>
        </w:tc>
        <w:tc>
          <w:tcPr>
            <w:tcW w:w="690" w:type="pct"/>
          </w:tcPr>
          <w:p w:rsidR="00F43F81" w:rsidP="003858EE" w:rsidRDefault="00364A6E" w14:paraId="502FD2DF" w14:textId="2F90E91C">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12</w:t>
            </w:r>
          </w:p>
        </w:tc>
        <w:tc>
          <w:tcPr>
            <w:tcW w:w="565" w:type="pct"/>
          </w:tcPr>
          <w:p w:rsidRPr="00432307" w:rsidR="00F43F81" w:rsidP="003858EE" w:rsidRDefault="00AC0F52" w14:paraId="55B9906C" w14:textId="1C2D1E20">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142</w:t>
            </w:r>
          </w:p>
        </w:tc>
        <w:tc>
          <w:tcPr>
            <w:tcW w:w="666" w:type="pct"/>
          </w:tcPr>
          <w:p w:rsidRPr="008323D9" w:rsidR="00F43F81" w:rsidP="003858EE" w:rsidRDefault="00EA790F" w14:paraId="4AE67027" w14:textId="77DC681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150</w:t>
            </w:r>
          </w:p>
        </w:tc>
      </w:tr>
      <w:tr w:rsidR="00F43F81" w:rsidTr="00C927F8" w14:paraId="06FE1D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rsidRPr="00332781" w:rsidR="00F43F81" w:rsidP="003858EE" w:rsidRDefault="00F43F81" w14:paraId="3557EA1E"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3</w:t>
            </w:r>
          </w:p>
        </w:tc>
        <w:tc>
          <w:tcPr>
            <w:tcW w:w="692" w:type="pct"/>
          </w:tcPr>
          <w:p w:rsidR="00F43F81" w:rsidP="003858EE" w:rsidRDefault="00D06F74" w14:paraId="08BD4F6D" w14:textId="1316810E">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123</w:t>
            </w:r>
          </w:p>
        </w:tc>
        <w:tc>
          <w:tcPr>
            <w:tcW w:w="708" w:type="pct"/>
          </w:tcPr>
          <w:p w:rsidR="00F43F81" w:rsidP="003858EE" w:rsidRDefault="004F434D" w14:paraId="619CC9DC" w14:textId="7455DAF2">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6</w:t>
            </w:r>
          </w:p>
        </w:tc>
        <w:tc>
          <w:tcPr>
            <w:tcW w:w="703" w:type="pct"/>
          </w:tcPr>
          <w:p w:rsidR="00F43F81" w:rsidP="003858EE" w:rsidRDefault="00E6733B" w14:paraId="56F8DEC7" w14:textId="502EF186">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13</w:t>
            </w:r>
          </w:p>
        </w:tc>
        <w:tc>
          <w:tcPr>
            <w:tcW w:w="690" w:type="pct"/>
          </w:tcPr>
          <w:p w:rsidR="00F43F81" w:rsidP="003858EE" w:rsidRDefault="00364A6E" w14:paraId="24875AAD" w14:textId="1E18673D">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12</w:t>
            </w:r>
          </w:p>
        </w:tc>
        <w:tc>
          <w:tcPr>
            <w:tcW w:w="565" w:type="pct"/>
          </w:tcPr>
          <w:p w:rsidRPr="00432307" w:rsidR="00F43F81" w:rsidP="003858EE" w:rsidRDefault="00AC0F52" w14:paraId="77AE6547" w14:textId="09E974D7">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4</w:t>
            </w:r>
          </w:p>
        </w:tc>
        <w:tc>
          <w:tcPr>
            <w:tcW w:w="666" w:type="pct"/>
          </w:tcPr>
          <w:p w:rsidRPr="008323D9" w:rsidR="00F43F81" w:rsidP="003858EE" w:rsidRDefault="00D130E6" w14:paraId="78704B1A" w14:textId="2CDAACAF">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36</w:t>
            </w:r>
          </w:p>
        </w:tc>
      </w:tr>
      <w:tr w:rsidR="00F43F81" w:rsidTr="00C927F8" w14:paraId="42BB6128" w14:textId="77777777">
        <w:tc>
          <w:tcPr>
            <w:cnfStyle w:val="001000000000" w:firstRow="0" w:lastRow="0" w:firstColumn="1" w:lastColumn="0" w:oddVBand="0" w:evenVBand="0" w:oddHBand="0" w:evenHBand="0" w:firstRowFirstColumn="0" w:firstRowLastColumn="0" w:lastRowFirstColumn="0" w:lastRowLastColumn="0"/>
            <w:tcW w:w="976" w:type="pct"/>
          </w:tcPr>
          <w:p w:rsidR="00F43F81" w:rsidP="003858EE" w:rsidRDefault="00F43F81" w14:paraId="5DBCD277" w14:textId="77777777">
            <w:pPr>
              <w:pStyle w:val="14PAGStyleLoEAddress"/>
              <w:spacing w:line="276" w:lineRule="auto"/>
            </w:pPr>
            <w:r w:rsidRPr="00557B2C">
              <w:rPr>
                <w:rFonts w:ascii="Calibri" w:hAnsi="Calibri" w:cs="Calibri"/>
                <w:color w:val="000000"/>
                <w:szCs w:val="22"/>
              </w:rPr>
              <w:t xml:space="preserve">Community Area </w:t>
            </w:r>
            <w:r>
              <w:rPr>
                <w:rFonts w:ascii="Calibri" w:hAnsi="Calibri" w:cs="Calibri"/>
                <w:color w:val="000000"/>
                <w:szCs w:val="22"/>
              </w:rPr>
              <w:t>4</w:t>
            </w:r>
          </w:p>
        </w:tc>
        <w:tc>
          <w:tcPr>
            <w:tcW w:w="692" w:type="pct"/>
          </w:tcPr>
          <w:p w:rsidR="00F43F81" w:rsidP="003858EE" w:rsidRDefault="00D06F74" w14:paraId="2FE30B94" w14:textId="7BBB3F15">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89</w:t>
            </w:r>
          </w:p>
        </w:tc>
        <w:tc>
          <w:tcPr>
            <w:tcW w:w="708" w:type="pct"/>
          </w:tcPr>
          <w:p w:rsidR="00F43F81" w:rsidP="003858EE" w:rsidRDefault="004F434D" w14:paraId="343FF945" w14:textId="189A5905">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27</w:t>
            </w:r>
          </w:p>
        </w:tc>
        <w:tc>
          <w:tcPr>
            <w:tcW w:w="703" w:type="pct"/>
          </w:tcPr>
          <w:p w:rsidR="00F43F81" w:rsidP="003858EE" w:rsidRDefault="008A74D9" w14:paraId="154A9101" w14:textId="3DB741D6">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27</w:t>
            </w:r>
          </w:p>
        </w:tc>
        <w:tc>
          <w:tcPr>
            <w:tcW w:w="690" w:type="pct"/>
          </w:tcPr>
          <w:p w:rsidR="00F43F81" w:rsidP="003858EE" w:rsidRDefault="008438EF" w14:paraId="68A98B08" w14:textId="0D851CD1">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7</w:t>
            </w:r>
          </w:p>
        </w:tc>
        <w:tc>
          <w:tcPr>
            <w:tcW w:w="565" w:type="pct"/>
          </w:tcPr>
          <w:p w:rsidRPr="00432307" w:rsidR="00F43F81" w:rsidP="003858EE" w:rsidRDefault="00294606" w14:paraId="4B47B089" w14:textId="3EF8316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46</w:t>
            </w:r>
          </w:p>
        </w:tc>
        <w:tc>
          <w:tcPr>
            <w:tcW w:w="666" w:type="pct"/>
          </w:tcPr>
          <w:p w:rsidRPr="008323D9" w:rsidR="00F43F81" w:rsidP="003858EE" w:rsidRDefault="00D130E6" w14:paraId="184C5090" w14:textId="58138692">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283</w:t>
            </w:r>
          </w:p>
        </w:tc>
      </w:tr>
      <w:tr w:rsidR="00F43F81" w:rsidTr="00C927F8" w14:paraId="58859F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rsidR="00F43F81" w:rsidP="003858EE" w:rsidRDefault="00F43F81" w14:paraId="298B01E4"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5</w:t>
            </w:r>
          </w:p>
        </w:tc>
        <w:tc>
          <w:tcPr>
            <w:tcW w:w="692" w:type="pct"/>
          </w:tcPr>
          <w:p w:rsidR="00F43F81" w:rsidP="003858EE" w:rsidRDefault="00D06F74" w14:paraId="54D450CF" w14:textId="59700CE0">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8</w:t>
            </w:r>
          </w:p>
        </w:tc>
        <w:tc>
          <w:tcPr>
            <w:tcW w:w="708" w:type="pct"/>
          </w:tcPr>
          <w:p w:rsidR="00F43F81" w:rsidP="003858EE" w:rsidRDefault="004F434D" w14:paraId="702CEBE3" w14:textId="1C71EB9C">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703" w:type="pct"/>
          </w:tcPr>
          <w:p w:rsidR="00F43F81" w:rsidP="003858EE" w:rsidRDefault="008A74D9" w14:paraId="066269BD" w14:textId="64102F7B">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92</w:t>
            </w:r>
          </w:p>
        </w:tc>
        <w:tc>
          <w:tcPr>
            <w:tcW w:w="690" w:type="pct"/>
          </w:tcPr>
          <w:p w:rsidR="00F43F81" w:rsidP="003858EE" w:rsidRDefault="008438EF" w14:paraId="087F3E52" w14:textId="523D1CC2">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13</w:t>
            </w:r>
          </w:p>
        </w:tc>
        <w:tc>
          <w:tcPr>
            <w:tcW w:w="565" w:type="pct"/>
          </w:tcPr>
          <w:p w:rsidRPr="00432307" w:rsidR="00F43F81" w:rsidP="003858EE" w:rsidRDefault="00294606" w14:paraId="14868E48" w14:textId="4F89F69D">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40</w:t>
            </w:r>
          </w:p>
        </w:tc>
        <w:tc>
          <w:tcPr>
            <w:tcW w:w="666" w:type="pct"/>
          </w:tcPr>
          <w:p w:rsidRPr="008323D9" w:rsidR="00F43F81" w:rsidP="003858EE" w:rsidRDefault="00AF1B7E" w14:paraId="090D265E" w14:textId="6FA855A2">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107</w:t>
            </w:r>
          </w:p>
        </w:tc>
      </w:tr>
      <w:tr w:rsidR="00F43F81" w:rsidTr="00C927F8" w14:paraId="0544C9A2" w14:textId="77777777">
        <w:tc>
          <w:tcPr>
            <w:cnfStyle w:val="001000000000" w:firstRow="0" w:lastRow="0" w:firstColumn="1" w:lastColumn="0" w:oddVBand="0" w:evenVBand="0" w:oddHBand="0" w:evenHBand="0" w:firstRowFirstColumn="0" w:firstRowLastColumn="0" w:lastRowFirstColumn="0" w:lastRowLastColumn="0"/>
            <w:tcW w:w="976" w:type="pct"/>
          </w:tcPr>
          <w:p w:rsidR="00F43F81" w:rsidP="003858EE" w:rsidRDefault="00F43F81" w14:paraId="1938F9BD"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6</w:t>
            </w:r>
          </w:p>
        </w:tc>
        <w:tc>
          <w:tcPr>
            <w:tcW w:w="692" w:type="pct"/>
          </w:tcPr>
          <w:p w:rsidR="00F43F81" w:rsidP="003858EE" w:rsidRDefault="00D35C9D" w14:paraId="39D18075" w14:textId="6FE2BA99">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135</w:t>
            </w:r>
          </w:p>
        </w:tc>
        <w:tc>
          <w:tcPr>
            <w:tcW w:w="708" w:type="pct"/>
          </w:tcPr>
          <w:p w:rsidR="00F43F81" w:rsidP="003858EE" w:rsidRDefault="00B57913" w14:paraId="3539D635" w14:textId="0B3A9527">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40</w:t>
            </w:r>
          </w:p>
        </w:tc>
        <w:tc>
          <w:tcPr>
            <w:tcW w:w="703" w:type="pct"/>
          </w:tcPr>
          <w:p w:rsidR="00F43F81" w:rsidP="003858EE" w:rsidRDefault="008A74D9" w14:paraId="06DB7098" w14:textId="5BFA6A48">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690" w:type="pct"/>
          </w:tcPr>
          <w:p w:rsidR="00F43F81" w:rsidP="003858EE" w:rsidRDefault="008438EF" w14:paraId="2B7B39AF" w14:textId="47D90D32">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565" w:type="pct"/>
          </w:tcPr>
          <w:p w:rsidRPr="00432307" w:rsidR="00F43F81" w:rsidP="003858EE" w:rsidRDefault="00A244DA" w14:paraId="3160A679" w14:textId="6F5722AD">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20</w:t>
            </w:r>
          </w:p>
        </w:tc>
        <w:tc>
          <w:tcPr>
            <w:tcW w:w="666" w:type="pct"/>
          </w:tcPr>
          <w:p w:rsidRPr="008323D9" w:rsidR="00F43F81" w:rsidP="003858EE" w:rsidRDefault="00AF1B7E" w14:paraId="63DF36C3" w14:textId="2E6AAD5C">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46</w:t>
            </w:r>
          </w:p>
        </w:tc>
      </w:tr>
      <w:tr w:rsidR="00F43F81" w:rsidTr="00C927F8" w14:paraId="50EC06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rsidR="00F43F81" w:rsidP="003858EE" w:rsidRDefault="00F43F81" w14:paraId="3AF809D1" w14:textId="77777777">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7</w:t>
            </w:r>
          </w:p>
        </w:tc>
        <w:tc>
          <w:tcPr>
            <w:tcW w:w="692" w:type="pct"/>
          </w:tcPr>
          <w:p w:rsidR="00F43F81" w:rsidP="003858EE" w:rsidRDefault="00D35C9D" w14:paraId="589D7915" w14:textId="31E54352">
            <w:pPr>
              <w:pStyle w:val="14PAGStyleLoEAddress"/>
              <w:tabs>
                <w:tab w:val="left" w:pos="989"/>
              </w:tabs>
              <w:spacing w:line="276" w:lineRule="auto"/>
              <w:cnfStyle w:val="000000100000" w:firstRow="0" w:lastRow="0" w:firstColumn="0" w:lastColumn="0" w:oddVBand="0" w:evenVBand="0" w:oddHBand="1" w:evenHBand="0" w:firstRowFirstColumn="0" w:firstRowLastColumn="0" w:lastRowFirstColumn="0" w:lastRowLastColumn="0"/>
            </w:pPr>
            <w:r>
              <w:t>523</w:t>
            </w:r>
            <w:r>
              <w:tab/>
            </w:r>
          </w:p>
        </w:tc>
        <w:tc>
          <w:tcPr>
            <w:tcW w:w="708" w:type="pct"/>
          </w:tcPr>
          <w:p w:rsidR="00F43F81" w:rsidP="003858EE" w:rsidRDefault="0099776C" w14:paraId="2C3AF285" w14:textId="6C5DC775">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114</w:t>
            </w:r>
          </w:p>
        </w:tc>
        <w:tc>
          <w:tcPr>
            <w:tcW w:w="703" w:type="pct"/>
          </w:tcPr>
          <w:p w:rsidR="00F43F81" w:rsidP="003858EE" w:rsidRDefault="00AA2A69" w14:paraId="6C76B4A0" w14:textId="48B41DD8">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690" w:type="pct"/>
          </w:tcPr>
          <w:p w:rsidR="00F43F81" w:rsidP="003858EE" w:rsidRDefault="004006F8" w14:paraId="20FC55F0" w14:textId="7BD8C975">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65" w:type="pct"/>
          </w:tcPr>
          <w:p w:rsidRPr="00432307" w:rsidR="00F43F81" w:rsidP="003858EE" w:rsidRDefault="00A244DA" w14:paraId="0B799CC0" w14:textId="5CDBEFC8">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93</w:t>
            </w:r>
          </w:p>
        </w:tc>
        <w:tc>
          <w:tcPr>
            <w:tcW w:w="666" w:type="pct"/>
          </w:tcPr>
          <w:p w:rsidRPr="008323D9" w:rsidR="00F43F81" w:rsidP="003858EE" w:rsidRDefault="008323D9" w14:paraId="537F2CF1" w14:textId="4909A5F5">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rsidRPr="008323D9">
              <w:t>54</w:t>
            </w:r>
          </w:p>
        </w:tc>
      </w:tr>
      <w:tr w:rsidR="00C927F8" w:rsidTr="00C927F8" w14:paraId="4DBB36F7" w14:textId="77777777">
        <w:tc>
          <w:tcPr>
            <w:cnfStyle w:val="001000000000" w:firstRow="0" w:lastRow="0" w:firstColumn="1" w:lastColumn="0" w:oddVBand="0" w:evenVBand="0" w:oddHBand="0" w:evenHBand="0" w:firstRowFirstColumn="0" w:firstRowLastColumn="0" w:lastRowFirstColumn="0" w:lastRowLastColumn="0"/>
            <w:tcW w:w="976" w:type="pct"/>
          </w:tcPr>
          <w:p w:rsidRPr="00892EBA" w:rsidR="00C927F8" w:rsidP="003858EE" w:rsidRDefault="00EC5241" w14:paraId="09BF3428" w14:textId="48487E9A">
            <w:pPr>
              <w:spacing w:line="276" w:lineRule="auto"/>
              <w:rPr>
                <w:rFonts w:ascii="Calibri" w:hAnsi="Calibri" w:cs="Calibri"/>
                <w:color w:val="000000"/>
                <w:szCs w:val="22"/>
              </w:rPr>
            </w:pPr>
            <w:r w:rsidRPr="00892EBA">
              <w:rPr>
                <w:rFonts w:ascii="Calibri" w:hAnsi="Calibri" w:cs="Calibri"/>
                <w:color w:val="000000"/>
                <w:szCs w:val="22"/>
              </w:rPr>
              <w:t>Total per type</w:t>
            </w:r>
            <w:r>
              <w:rPr>
                <w:rFonts w:ascii="Calibri" w:hAnsi="Calibri" w:cs="Calibri"/>
                <w:color w:val="000000"/>
                <w:szCs w:val="22"/>
              </w:rPr>
              <w:t xml:space="preserve"> of childcare</w:t>
            </w:r>
          </w:p>
        </w:tc>
        <w:tc>
          <w:tcPr>
            <w:tcW w:w="692" w:type="pct"/>
          </w:tcPr>
          <w:p w:rsidRPr="00C927F8" w:rsidR="00C927F8" w:rsidP="003858EE" w:rsidRDefault="00C927F8" w14:paraId="07408A9F" w14:textId="53025D89">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sidRPr="00C927F8">
              <w:rPr>
                <w:b/>
                <w:bCs/>
              </w:rPr>
              <w:t>1012</w:t>
            </w:r>
          </w:p>
        </w:tc>
        <w:tc>
          <w:tcPr>
            <w:tcW w:w="708" w:type="pct"/>
          </w:tcPr>
          <w:p w:rsidRPr="00C927F8" w:rsidR="00C927F8" w:rsidP="003858EE" w:rsidRDefault="00C927F8" w14:paraId="5212B00E" w14:textId="1CCB21D8">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sidRPr="00C927F8">
              <w:rPr>
                <w:b/>
                <w:bCs/>
              </w:rPr>
              <w:t>241</w:t>
            </w:r>
          </w:p>
        </w:tc>
        <w:tc>
          <w:tcPr>
            <w:tcW w:w="703" w:type="pct"/>
          </w:tcPr>
          <w:p w:rsidRPr="00C927F8" w:rsidR="00C927F8" w:rsidP="003858EE" w:rsidRDefault="00C927F8" w14:paraId="31F8EF11" w14:textId="37DE237A">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sidRPr="00C927F8">
              <w:rPr>
                <w:b/>
                <w:bCs/>
              </w:rPr>
              <w:t>174</w:t>
            </w:r>
          </w:p>
        </w:tc>
        <w:tc>
          <w:tcPr>
            <w:tcW w:w="690" w:type="pct"/>
          </w:tcPr>
          <w:p w:rsidRPr="00C927F8" w:rsidR="00C927F8" w:rsidP="003858EE" w:rsidRDefault="00C927F8" w14:paraId="35F81AD2" w14:textId="6003C826">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sidRPr="00C927F8">
              <w:rPr>
                <w:b/>
                <w:bCs/>
              </w:rPr>
              <w:t>56</w:t>
            </w:r>
          </w:p>
        </w:tc>
        <w:tc>
          <w:tcPr>
            <w:tcW w:w="565" w:type="pct"/>
          </w:tcPr>
          <w:p w:rsidRPr="00C927F8" w:rsidR="00C927F8" w:rsidP="003858EE" w:rsidRDefault="00C927F8" w14:paraId="0A29B43F" w14:textId="0C2248ED">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sidRPr="00C927F8">
              <w:rPr>
                <w:b/>
                <w:bCs/>
              </w:rPr>
              <w:t>465</w:t>
            </w:r>
          </w:p>
        </w:tc>
        <w:tc>
          <w:tcPr>
            <w:tcW w:w="666" w:type="pct"/>
          </w:tcPr>
          <w:p w:rsidRPr="00C927F8" w:rsidR="00C927F8" w:rsidP="003858EE" w:rsidRDefault="00C927F8" w14:paraId="7CF49313" w14:textId="1A546DE3">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sidRPr="00C927F8">
              <w:rPr>
                <w:b/>
                <w:bCs/>
              </w:rPr>
              <w:t>1659</w:t>
            </w:r>
          </w:p>
        </w:tc>
      </w:tr>
    </w:tbl>
    <w:p w:rsidR="00002339" w:rsidP="003858EE" w:rsidRDefault="00B8389D" w14:paraId="32807367" w14:textId="688BA2A8">
      <w:pPr>
        <w:spacing w:line="276" w:lineRule="auto"/>
      </w:pPr>
      <w:r>
        <w:t xml:space="preserve">There are currently 3,607 childcare vacancies across Flintshire, with the majority </w:t>
      </w:r>
      <w:r w:rsidR="003E3AE4">
        <w:t xml:space="preserve">of these vacancies for after school provision and full day care provision. </w:t>
      </w:r>
    </w:p>
    <w:p w:rsidR="003E2191" w:rsidP="003858EE" w:rsidRDefault="00F12590" w14:paraId="642CC4AF" w14:textId="4B45093E">
      <w:pPr>
        <w:spacing w:line="276" w:lineRule="auto"/>
      </w:pPr>
      <w:r>
        <w:t xml:space="preserve">There are currently 6 vacancies for childcare at weekends, all of which are in Broughton South. There are no vacancies for overnight care in Flintshire. </w:t>
      </w:r>
    </w:p>
    <w:p w:rsidR="003B679D" w:rsidP="003858EE" w:rsidRDefault="006453C6" w14:paraId="3386901E" w14:textId="49A7CECA">
      <w:pPr>
        <w:spacing w:after="200" w:line="276" w:lineRule="auto"/>
        <w:ind w:left="720" w:hanging="720"/>
        <w:rPr>
          <w:rFonts w:eastAsia="MS Mincho" w:cstheme="minorHAnsi"/>
          <w:b/>
          <w:bCs/>
          <w:szCs w:val="22"/>
        </w:rPr>
      </w:pPr>
      <w:r>
        <w:rPr>
          <w:rFonts w:eastAsia="MS Mincho" w:cstheme="minorHAnsi"/>
          <w:b/>
          <w:bCs/>
          <w:szCs w:val="22"/>
        </w:rPr>
        <w:t>4</w:t>
      </w:r>
      <w:r w:rsidR="00823534">
        <w:rPr>
          <w:rFonts w:eastAsia="MS Mincho" w:cstheme="minorHAnsi"/>
          <w:b/>
          <w:bCs/>
          <w:szCs w:val="22"/>
        </w:rPr>
        <w:t>.</w:t>
      </w:r>
      <w:r w:rsidR="00E8624E">
        <w:rPr>
          <w:rFonts w:eastAsia="MS Mincho" w:cstheme="minorHAnsi"/>
          <w:b/>
          <w:bCs/>
          <w:szCs w:val="22"/>
        </w:rPr>
        <w:t>5</w:t>
      </w:r>
      <w:r w:rsidR="00823534">
        <w:rPr>
          <w:rFonts w:eastAsia="MS Mincho" w:cstheme="minorHAnsi"/>
          <w:szCs w:val="22"/>
        </w:rPr>
        <w:tab/>
      </w:r>
      <w:r w:rsidR="00823534">
        <w:rPr>
          <w:rFonts w:eastAsia="MS Mincho" w:cstheme="minorHAnsi"/>
          <w:b/>
          <w:bCs/>
          <w:szCs w:val="22"/>
        </w:rPr>
        <w:t xml:space="preserve">Incidence of support for children with </w:t>
      </w:r>
      <w:r w:rsidR="003872CF">
        <w:rPr>
          <w:rFonts w:eastAsia="MS Mincho" w:cstheme="minorHAnsi"/>
          <w:b/>
          <w:bCs/>
          <w:szCs w:val="22"/>
        </w:rPr>
        <w:t>ALN</w:t>
      </w:r>
      <w:r w:rsidR="00823534">
        <w:rPr>
          <w:rFonts w:eastAsia="MS Mincho" w:cstheme="minorHAnsi"/>
          <w:b/>
          <w:bCs/>
          <w:szCs w:val="22"/>
        </w:rPr>
        <w:t xml:space="preserve"> and/or complex medical need</w:t>
      </w:r>
      <w:r w:rsidR="003872CF">
        <w:rPr>
          <w:rFonts w:eastAsia="MS Mincho" w:cstheme="minorHAnsi"/>
          <w:b/>
          <w:bCs/>
          <w:szCs w:val="22"/>
        </w:rPr>
        <w:t>s</w:t>
      </w:r>
    </w:p>
    <w:p w:rsidR="00E1701B" w:rsidP="003858EE" w:rsidRDefault="00B0053F" w14:paraId="0B28F8D7" w14:textId="2E5E9C00">
      <w:pPr>
        <w:pStyle w:val="14PAGStyleLoEAddress"/>
        <w:spacing w:line="276" w:lineRule="auto"/>
      </w:pPr>
      <w:r>
        <w:t>As of autumn 2021, there were 198 children with ALN and/or complex medical needs with a registered childcare place in Flintshire. Total numbers of children with ALN currently using registered childcare, aligned to c</w:t>
      </w:r>
      <w:r w:rsidR="00E1701B">
        <w:t>ommunity area</w:t>
      </w:r>
      <w:r>
        <w:t xml:space="preserve"> and childcare type can be seen below:</w:t>
      </w:r>
    </w:p>
    <w:tbl>
      <w:tblPr>
        <w:tblStyle w:val="GridTable4-Accent1"/>
        <w:tblW w:w="5000" w:type="pct"/>
        <w:tblLook w:val="04A0" w:firstRow="1" w:lastRow="0" w:firstColumn="1" w:lastColumn="0" w:noHBand="0" w:noVBand="1"/>
      </w:tblPr>
      <w:tblGrid>
        <w:gridCol w:w="1782"/>
        <w:gridCol w:w="1271"/>
        <w:gridCol w:w="1335"/>
        <w:gridCol w:w="1289"/>
        <w:gridCol w:w="1044"/>
        <w:gridCol w:w="1040"/>
        <w:gridCol w:w="1255"/>
      </w:tblGrid>
      <w:tr w:rsidR="008A01CB" w:rsidTr="008A01CB" w14:paraId="41D53E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Pr="008A01CB" w:rsidR="008A01CB" w:rsidP="003858EE" w:rsidRDefault="008A01CB" w14:paraId="43468F0F" w14:textId="54F6DF94">
            <w:pPr>
              <w:pStyle w:val="14PAGStyleLoEAddress"/>
              <w:spacing w:line="276" w:lineRule="auto"/>
              <w:rPr>
                <w:color w:val="FFFFFF" w:themeColor="background1"/>
              </w:rPr>
            </w:pPr>
            <w:r w:rsidRPr="008A01CB">
              <w:rPr>
                <w:color w:val="FFFFFF" w:themeColor="background1"/>
              </w:rPr>
              <w:t>Community Area</w:t>
            </w:r>
          </w:p>
        </w:tc>
        <w:tc>
          <w:tcPr>
            <w:tcW w:w="710" w:type="pct"/>
          </w:tcPr>
          <w:p w:rsidRPr="008A01CB" w:rsidR="008A01CB" w:rsidP="003858EE" w:rsidRDefault="008A01CB" w14:paraId="04EB1356"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Full Day Care</w:t>
            </w:r>
          </w:p>
        </w:tc>
        <w:tc>
          <w:tcPr>
            <w:tcW w:w="726" w:type="pct"/>
          </w:tcPr>
          <w:p w:rsidRPr="008A01CB" w:rsidR="008A01CB" w:rsidP="003858EE" w:rsidRDefault="008A01CB" w14:paraId="49517866"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Childminder</w:t>
            </w:r>
          </w:p>
        </w:tc>
        <w:tc>
          <w:tcPr>
            <w:tcW w:w="720" w:type="pct"/>
          </w:tcPr>
          <w:p w:rsidRPr="008A01CB" w:rsidR="008A01CB" w:rsidP="003858EE" w:rsidRDefault="008A01CB" w14:paraId="5584B6B2"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Sessional Day Care</w:t>
            </w:r>
          </w:p>
        </w:tc>
        <w:tc>
          <w:tcPr>
            <w:tcW w:w="584" w:type="pct"/>
          </w:tcPr>
          <w:p w:rsidRPr="008A01CB" w:rsidR="008A01CB" w:rsidP="003858EE" w:rsidRDefault="008A01CB" w14:paraId="5F61BC1B" w14:textId="77777777">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Out of school care</w:t>
            </w:r>
          </w:p>
        </w:tc>
        <w:tc>
          <w:tcPr>
            <w:tcW w:w="582" w:type="pct"/>
          </w:tcPr>
          <w:p w:rsidRPr="008A01CB" w:rsidR="008A01CB" w:rsidP="003858EE" w:rsidRDefault="008A01CB" w14:paraId="33F7CE8C" w14:textId="144FED24">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Creche</w:t>
            </w:r>
          </w:p>
        </w:tc>
        <w:tc>
          <w:tcPr>
            <w:tcW w:w="683" w:type="pct"/>
          </w:tcPr>
          <w:p w:rsidRPr="008A01CB" w:rsidR="008A01CB" w:rsidP="003858EE" w:rsidRDefault="008A01CB" w14:paraId="437A31CC" w14:textId="7459CC19">
            <w:pPr>
              <w:pStyle w:val="14PAGStyleLoEAddress"/>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8A01CB">
              <w:rPr>
                <w:color w:val="FFFFFF" w:themeColor="background1"/>
              </w:rPr>
              <w:t>Total per community area</w:t>
            </w:r>
          </w:p>
        </w:tc>
      </w:tr>
      <w:tr w:rsidR="008A01CB" w:rsidTr="008A01CB" w14:paraId="0537D9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Pr="003B0BAC" w:rsidR="008A01CB" w:rsidP="003858EE" w:rsidRDefault="008A01CB" w14:paraId="2CD3E9FE" w14:textId="6F8BC6A0">
            <w:pPr>
              <w:spacing w:line="276" w:lineRule="auto"/>
              <w:rPr>
                <w:rFonts w:ascii="Calibri" w:hAnsi="Calibri" w:cs="Calibri"/>
                <w:color w:val="000000"/>
                <w:szCs w:val="22"/>
              </w:rPr>
            </w:pPr>
            <w:r>
              <w:rPr>
                <w:rFonts w:ascii="Calibri" w:hAnsi="Calibri" w:cs="Calibri"/>
                <w:color w:val="000000"/>
                <w:szCs w:val="22"/>
              </w:rPr>
              <w:t>Community Area 1</w:t>
            </w:r>
          </w:p>
        </w:tc>
        <w:tc>
          <w:tcPr>
            <w:tcW w:w="710" w:type="pct"/>
          </w:tcPr>
          <w:p w:rsidR="008A01CB" w:rsidP="003858EE" w:rsidRDefault="00A15E28" w14:paraId="58C4843F" w14:textId="6F87FEE8">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4</w:t>
            </w:r>
          </w:p>
        </w:tc>
        <w:tc>
          <w:tcPr>
            <w:tcW w:w="726" w:type="pct"/>
          </w:tcPr>
          <w:p w:rsidR="008A01CB" w:rsidP="003858EE" w:rsidRDefault="00E05BDB" w14:paraId="06124FF7" w14:textId="258E4433">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4</w:t>
            </w:r>
          </w:p>
        </w:tc>
        <w:tc>
          <w:tcPr>
            <w:tcW w:w="720" w:type="pct"/>
          </w:tcPr>
          <w:p w:rsidR="008A01CB" w:rsidP="003858EE" w:rsidRDefault="00F63052" w14:paraId="07925980" w14:textId="46E32E5B">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2</w:t>
            </w:r>
          </w:p>
        </w:tc>
        <w:tc>
          <w:tcPr>
            <w:tcW w:w="584" w:type="pct"/>
          </w:tcPr>
          <w:p w:rsidR="008A01CB" w:rsidP="003858EE" w:rsidRDefault="005C719C" w14:paraId="148041C5" w14:textId="3BA90EC9">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5</w:t>
            </w:r>
          </w:p>
        </w:tc>
        <w:tc>
          <w:tcPr>
            <w:tcW w:w="582" w:type="pct"/>
          </w:tcPr>
          <w:p w:rsidRPr="006454F2" w:rsidR="008A01CB" w:rsidP="003858EE" w:rsidRDefault="006454F2" w14:paraId="4905FFD8" w14:textId="01D6CA53">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rsidRPr="006454F2">
              <w:t>0</w:t>
            </w:r>
          </w:p>
        </w:tc>
        <w:tc>
          <w:tcPr>
            <w:tcW w:w="683" w:type="pct"/>
          </w:tcPr>
          <w:p w:rsidRPr="000C5AEA" w:rsidR="008A01CB" w:rsidP="003858EE" w:rsidRDefault="006454F2" w14:paraId="1767D3DF" w14:textId="1831D4B5">
            <w:pPr>
              <w:pStyle w:val="14PAGStyleLoEAddress"/>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1</w:t>
            </w:r>
            <w:r w:rsidR="00F63052">
              <w:rPr>
                <w:b/>
                <w:bCs/>
              </w:rPr>
              <w:t>5</w:t>
            </w:r>
          </w:p>
        </w:tc>
      </w:tr>
      <w:tr w:rsidR="008A01CB" w:rsidTr="008A01CB" w14:paraId="45D7419C" w14:textId="77777777">
        <w:tc>
          <w:tcPr>
            <w:cnfStyle w:val="001000000000" w:firstRow="0" w:lastRow="0" w:firstColumn="1" w:lastColumn="0" w:oddVBand="0" w:evenVBand="0" w:oddHBand="0" w:evenHBand="0" w:firstRowFirstColumn="0" w:firstRowLastColumn="0" w:lastRowFirstColumn="0" w:lastRowLastColumn="0"/>
            <w:tcW w:w="994" w:type="pct"/>
          </w:tcPr>
          <w:p w:rsidRPr="00F34959" w:rsidR="008A01CB" w:rsidP="003858EE" w:rsidRDefault="008A01CB" w14:paraId="4A9CBBAE" w14:textId="2B77298A">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2</w:t>
            </w:r>
          </w:p>
        </w:tc>
        <w:tc>
          <w:tcPr>
            <w:tcW w:w="710" w:type="pct"/>
          </w:tcPr>
          <w:p w:rsidR="008A01CB" w:rsidP="003858EE" w:rsidRDefault="008455CF" w14:paraId="79D8EBEE" w14:textId="24A34A45">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7</w:t>
            </w:r>
          </w:p>
        </w:tc>
        <w:tc>
          <w:tcPr>
            <w:tcW w:w="726" w:type="pct"/>
          </w:tcPr>
          <w:p w:rsidR="008A01CB" w:rsidP="003858EE" w:rsidRDefault="00E263F1" w14:paraId="11E014FB" w14:textId="478CFE36">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26</w:t>
            </w:r>
          </w:p>
        </w:tc>
        <w:tc>
          <w:tcPr>
            <w:tcW w:w="720" w:type="pct"/>
          </w:tcPr>
          <w:p w:rsidR="008A01CB" w:rsidP="003858EE" w:rsidRDefault="001255B5" w14:paraId="5C919D0D" w14:textId="675C1E4C">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3</w:t>
            </w:r>
          </w:p>
        </w:tc>
        <w:tc>
          <w:tcPr>
            <w:tcW w:w="584" w:type="pct"/>
          </w:tcPr>
          <w:p w:rsidR="008A01CB" w:rsidP="003858EE" w:rsidRDefault="008F27EB" w14:paraId="5942DA95" w14:textId="582C6F7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2</w:t>
            </w:r>
            <w:r w:rsidR="00B47B5D">
              <w:t>2</w:t>
            </w:r>
          </w:p>
        </w:tc>
        <w:tc>
          <w:tcPr>
            <w:tcW w:w="582" w:type="pct"/>
          </w:tcPr>
          <w:p w:rsidRPr="006454F2" w:rsidR="008A01CB" w:rsidP="003858EE" w:rsidRDefault="006454F2" w14:paraId="75522FFE" w14:textId="281C7538">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rsidRPr="006454F2">
              <w:t>0</w:t>
            </w:r>
          </w:p>
        </w:tc>
        <w:tc>
          <w:tcPr>
            <w:tcW w:w="683" w:type="pct"/>
          </w:tcPr>
          <w:p w:rsidRPr="000C5AEA" w:rsidR="008A01CB" w:rsidP="003858EE" w:rsidRDefault="00152B44" w14:paraId="74C85E51" w14:textId="3A225D88">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5</w:t>
            </w:r>
            <w:r w:rsidR="00091531">
              <w:rPr>
                <w:b/>
                <w:bCs/>
              </w:rPr>
              <w:t>8</w:t>
            </w:r>
          </w:p>
        </w:tc>
      </w:tr>
      <w:tr w:rsidR="008A01CB" w:rsidTr="008A01CB" w14:paraId="4B864E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Pr="00332781" w:rsidR="008A01CB" w:rsidP="003858EE" w:rsidRDefault="008A01CB" w14:paraId="6DFCE4FF" w14:textId="24570258">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3</w:t>
            </w:r>
          </w:p>
        </w:tc>
        <w:tc>
          <w:tcPr>
            <w:tcW w:w="710" w:type="pct"/>
          </w:tcPr>
          <w:p w:rsidR="008A01CB" w:rsidP="003858EE" w:rsidRDefault="008844EA" w14:paraId="19E9F6FC" w14:textId="47C12F87">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7</w:t>
            </w:r>
          </w:p>
        </w:tc>
        <w:tc>
          <w:tcPr>
            <w:tcW w:w="726" w:type="pct"/>
          </w:tcPr>
          <w:p w:rsidR="008A01CB" w:rsidP="003858EE" w:rsidRDefault="008E132B" w14:paraId="3FB4EE33" w14:textId="0BE08D6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720" w:type="pct"/>
          </w:tcPr>
          <w:p w:rsidR="008A01CB" w:rsidP="003858EE" w:rsidRDefault="00C42BBD" w14:paraId="1B22ED67" w14:textId="2A9BC023">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84" w:type="pct"/>
          </w:tcPr>
          <w:p w:rsidR="008A01CB" w:rsidP="003858EE" w:rsidRDefault="00E20AFE" w14:paraId="25FA37D9" w14:textId="117378E7">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3</w:t>
            </w:r>
            <w:r w:rsidR="008F27EB">
              <w:t>9</w:t>
            </w:r>
          </w:p>
        </w:tc>
        <w:tc>
          <w:tcPr>
            <w:tcW w:w="582" w:type="pct"/>
          </w:tcPr>
          <w:p w:rsidRPr="006454F2" w:rsidR="008A01CB" w:rsidP="003858EE" w:rsidRDefault="006454F2" w14:paraId="692D1526" w14:textId="66C9BF7C">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rsidRPr="006454F2">
              <w:t>0</w:t>
            </w:r>
          </w:p>
        </w:tc>
        <w:tc>
          <w:tcPr>
            <w:tcW w:w="683" w:type="pct"/>
          </w:tcPr>
          <w:p w:rsidRPr="000C5AEA" w:rsidR="008A01CB" w:rsidP="003858EE" w:rsidRDefault="008F27EB" w14:paraId="0B3D58DA" w14:textId="684C4699">
            <w:pPr>
              <w:pStyle w:val="14PAGStyleLoEAddress"/>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4</w:t>
            </w:r>
            <w:r w:rsidR="008844EA">
              <w:rPr>
                <w:b/>
                <w:bCs/>
              </w:rPr>
              <w:t>6</w:t>
            </w:r>
          </w:p>
        </w:tc>
      </w:tr>
      <w:tr w:rsidR="008A01CB" w:rsidTr="008A01CB" w14:paraId="3DA9B756" w14:textId="77777777">
        <w:tc>
          <w:tcPr>
            <w:cnfStyle w:val="001000000000" w:firstRow="0" w:lastRow="0" w:firstColumn="1" w:lastColumn="0" w:oddVBand="0" w:evenVBand="0" w:oddHBand="0" w:evenHBand="0" w:firstRowFirstColumn="0" w:firstRowLastColumn="0" w:lastRowFirstColumn="0" w:lastRowLastColumn="0"/>
            <w:tcW w:w="994" w:type="pct"/>
          </w:tcPr>
          <w:p w:rsidR="008A01CB" w:rsidP="003858EE" w:rsidRDefault="008A01CB" w14:paraId="50EAE9BA" w14:textId="7B2145D7">
            <w:pPr>
              <w:pStyle w:val="14PAGStyleLoEAddress"/>
              <w:spacing w:line="276" w:lineRule="auto"/>
            </w:pPr>
            <w:r w:rsidRPr="00557B2C">
              <w:rPr>
                <w:rFonts w:ascii="Calibri" w:hAnsi="Calibri" w:cs="Calibri"/>
                <w:color w:val="000000"/>
                <w:szCs w:val="22"/>
              </w:rPr>
              <w:t xml:space="preserve">Community Area </w:t>
            </w:r>
            <w:r>
              <w:rPr>
                <w:rFonts w:ascii="Calibri" w:hAnsi="Calibri" w:cs="Calibri"/>
                <w:color w:val="000000"/>
                <w:szCs w:val="22"/>
              </w:rPr>
              <w:t>4</w:t>
            </w:r>
          </w:p>
        </w:tc>
        <w:tc>
          <w:tcPr>
            <w:tcW w:w="710" w:type="pct"/>
          </w:tcPr>
          <w:p w:rsidR="008A01CB" w:rsidP="003858EE" w:rsidRDefault="00004DFE" w14:paraId="5F157722" w14:textId="2965F0D1">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9</w:t>
            </w:r>
          </w:p>
        </w:tc>
        <w:tc>
          <w:tcPr>
            <w:tcW w:w="726" w:type="pct"/>
          </w:tcPr>
          <w:p w:rsidR="008A01CB" w:rsidP="003858EE" w:rsidRDefault="00F63052" w14:paraId="55884923" w14:textId="7CCABE1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3</w:t>
            </w:r>
          </w:p>
        </w:tc>
        <w:tc>
          <w:tcPr>
            <w:tcW w:w="720" w:type="pct"/>
          </w:tcPr>
          <w:p w:rsidR="008A01CB" w:rsidP="003858EE" w:rsidRDefault="00C42BBD" w14:paraId="686AB23B" w14:textId="3426C67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w:t>
            </w:r>
          </w:p>
        </w:tc>
        <w:tc>
          <w:tcPr>
            <w:tcW w:w="584" w:type="pct"/>
          </w:tcPr>
          <w:p w:rsidR="008A01CB" w:rsidP="003858EE" w:rsidRDefault="001B786B" w14:paraId="60447E90" w14:textId="51F47A03">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7</w:t>
            </w:r>
          </w:p>
        </w:tc>
        <w:tc>
          <w:tcPr>
            <w:tcW w:w="582" w:type="pct"/>
          </w:tcPr>
          <w:p w:rsidRPr="006454F2" w:rsidR="008A01CB" w:rsidP="003858EE" w:rsidRDefault="006454F2" w14:paraId="2440E1D9" w14:textId="64C3D63B">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rsidRPr="006454F2">
              <w:t>0</w:t>
            </w:r>
          </w:p>
        </w:tc>
        <w:tc>
          <w:tcPr>
            <w:tcW w:w="683" w:type="pct"/>
          </w:tcPr>
          <w:p w:rsidRPr="000C5AEA" w:rsidR="008A01CB" w:rsidP="003858EE" w:rsidRDefault="00694326" w14:paraId="3EB84130" w14:textId="0EFED564">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20</w:t>
            </w:r>
          </w:p>
        </w:tc>
      </w:tr>
      <w:tr w:rsidR="008A01CB" w:rsidTr="008A01CB" w14:paraId="3597A9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A01CB" w:rsidP="003858EE" w:rsidRDefault="008A01CB" w14:paraId="32EB4379" w14:textId="48064B88">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5</w:t>
            </w:r>
          </w:p>
        </w:tc>
        <w:tc>
          <w:tcPr>
            <w:tcW w:w="710" w:type="pct"/>
          </w:tcPr>
          <w:p w:rsidR="008A01CB" w:rsidP="003858EE" w:rsidRDefault="00627207" w14:paraId="06883BA6" w14:textId="30C3ADAD">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14</w:t>
            </w:r>
          </w:p>
        </w:tc>
        <w:tc>
          <w:tcPr>
            <w:tcW w:w="726" w:type="pct"/>
          </w:tcPr>
          <w:p w:rsidR="008A01CB" w:rsidP="003858EE" w:rsidRDefault="00F222F4" w14:paraId="3364F5BE" w14:textId="1F2F3D0F">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w:t>
            </w:r>
          </w:p>
        </w:tc>
        <w:tc>
          <w:tcPr>
            <w:tcW w:w="720" w:type="pct"/>
          </w:tcPr>
          <w:p w:rsidR="008A01CB" w:rsidP="003858EE" w:rsidRDefault="00603F21" w14:paraId="43345AD5" w14:textId="4082FA02">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84" w:type="pct"/>
          </w:tcPr>
          <w:p w:rsidR="008A01CB" w:rsidP="003858EE" w:rsidRDefault="00ED491D" w14:paraId="4A8D6AEE" w14:textId="661FBAC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11</w:t>
            </w:r>
          </w:p>
        </w:tc>
        <w:tc>
          <w:tcPr>
            <w:tcW w:w="582" w:type="pct"/>
          </w:tcPr>
          <w:p w:rsidRPr="006454F2" w:rsidR="008A01CB" w:rsidP="003858EE" w:rsidRDefault="006454F2" w14:paraId="745122B7" w14:textId="47FE7BA3">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rsidRPr="006454F2">
              <w:t>0</w:t>
            </w:r>
          </w:p>
        </w:tc>
        <w:tc>
          <w:tcPr>
            <w:tcW w:w="683" w:type="pct"/>
          </w:tcPr>
          <w:p w:rsidRPr="000C5AEA" w:rsidR="008A01CB" w:rsidP="003858EE" w:rsidRDefault="00701014" w14:paraId="2E4C063A" w14:textId="23438690">
            <w:pPr>
              <w:pStyle w:val="14PAGStyleLoEAddress"/>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2</w:t>
            </w:r>
            <w:r w:rsidR="00ED491D">
              <w:rPr>
                <w:b/>
                <w:bCs/>
              </w:rPr>
              <w:t>6</w:t>
            </w:r>
          </w:p>
        </w:tc>
      </w:tr>
      <w:tr w:rsidR="008A01CB" w:rsidTr="008A01CB" w14:paraId="232C6D76" w14:textId="77777777">
        <w:tc>
          <w:tcPr>
            <w:cnfStyle w:val="001000000000" w:firstRow="0" w:lastRow="0" w:firstColumn="1" w:lastColumn="0" w:oddVBand="0" w:evenVBand="0" w:oddHBand="0" w:evenHBand="0" w:firstRowFirstColumn="0" w:firstRowLastColumn="0" w:lastRowFirstColumn="0" w:lastRowLastColumn="0"/>
            <w:tcW w:w="994" w:type="pct"/>
          </w:tcPr>
          <w:p w:rsidR="008A01CB" w:rsidP="003858EE" w:rsidRDefault="008A01CB" w14:paraId="1658EE71" w14:textId="3BB437FE">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6</w:t>
            </w:r>
          </w:p>
        </w:tc>
        <w:tc>
          <w:tcPr>
            <w:tcW w:w="710" w:type="pct"/>
          </w:tcPr>
          <w:p w:rsidR="008A01CB" w:rsidP="003858EE" w:rsidRDefault="00627207" w14:paraId="6CC032E6" w14:textId="5DEA9100">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8</w:t>
            </w:r>
          </w:p>
        </w:tc>
        <w:tc>
          <w:tcPr>
            <w:tcW w:w="726" w:type="pct"/>
          </w:tcPr>
          <w:p w:rsidR="008A01CB" w:rsidP="003858EE" w:rsidRDefault="00293B8E" w14:paraId="246D9732" w14:textId="613FD2EF">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2</w:t>
            </w:r>
          </w:p>
        </w:tc>
        <w:tc>
          <w:tcPr>
            <w:tcW w:w="720" w:type="pct"/>
          </w:tcPr>
          <w:p w:rsidR="008A01CB" w:rsidP="003858EE" w:rsidRDefault="00603F21" w14:paraId="1B4E1389" w14:textId="53ECDA63">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0</w:t>
            </w:r>
          </w:p>
        </w:tc>
        <w:tc>
          <w:tcPr>
            <w:tcW w:w="584" w:type="pct"/>
          </w:tcPr>
          <w:p w:rsidR="008A01CB" w:rsidP="003858EE" w:rsidRDefault="0074219F" w14:paraId="1D50355B" w14:textId="1329306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t>10</w:t>
            </w:r>
          </w:p>
        </w:tc>
        <w:tc>
          <w:tcPr>
            <w:tcW w:w="582" w:type="pct"/>
          </w:tcPr>
          <w:p w:rsidRPr="006454F2" w:rsidR="008A01CB" w:rsidP="003858EE" w:rsidRDefault="006454F2" w14:paraId="5A64D582" w14:textId="08D9ECC4">
            <w:pPr>
              <w:pStyle w:val="14PAGStyleLoEAddress"/>
              <w:spacing w:line="276" w:lineRule="auto"/>
              <w:cnfStyle w:val="000000000000" w:firstRow="0" w:lastRow="0" w:firstColumn="0" w:lastColumn="0" w:oddVBand="0" w:evenVBand="0" w:oddHBand="0" w:evenHBand="0" w:firstRowFirstColumn="0" w:firstRowLastColumn="0" w:lastRowFirstColumn="0" w:lastRowLastColumn="0"/>
            </w:pPr>
            <w:r w:rsidRPr="006454F2">
              <w:t>0</w:t>
            </w:r>
          </w:p>
        </w:tc>
        <w:tc>
          <w:tcPr>
            <w:tcW w:w="683" w:type="pct"/>
          </w:tcPr>
          <w:p w:rsidRPr="000C5AEA" w:rsidR="008A01CB" w:rsidP="003858EE" w:rsidRDefault="00701014" w14:paraId="291B9B95" w14:textId="0A591FA4">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20</w:t>
            </w:r>
          </w:p>
        </w:tc>
      </w:tr>
      <w:tr w:rsidR="008A01CB" w:rsidTr="008A01CB" w14:paraId="06BBD1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A01CB" w:rsidP="003858EE" w:rsidRDefault="008A01CB" w14:paraId="7A700288" w14:textId="0346659D">
            <w:pPr>
              <w:spacing w:line="276" w:lineRule="auto"/>
              <w:rPr>
                <w:rFonts w:ascii="Calibri" w:hAnsi="Calibri" w:cs="Calibri"/>
                <w:color w:val="000000"/>
                <w:szCs w:val="22"/>
              </w:rPr>
            </w:pPr>
            <w:r w:rsidRPr="00557B2C">
              <w:rPr>
                <w:rFonts w:ascii="Calibri" w:hAnsi="Calibri" w:cs="Calibri"/>
                <w:color w:val="000000"/>
                <w:szCs w:val="22"/>
              </w:rPr>
              <w:t xml:space="preserve">Community Area </w:t>
            </w:r>
            <w:r>
              <w:rPr>
                <w:rFonts w:ascii="Calibri" w:hAnsi="Calibri" w:cs="Calibri"/>
                <w:color w:val="000000"/>
                <w:szCs w:val="22"/>
              </w:rPr>
              <w:t>7</w:t>
            </w:r>
          </w:p>
        </w:tc>
        <w:tc>
          <w:tcPr>
            <w:tcW w:w="710" w:type="pct"/>
          </w:tcPr>
          <w:p w:rsidR="008A01CB" w:rsidP="003858EE" w:rsidRDefault="00A9619E" w14:paraId="361E243A" w14:textId="32A62AD1">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8</w:t>
            </w:r>
          </w:p>
        </w:tc>
        <w:tc>
          <w:tcPr>
            <w:tcW w:w="726" w:type="pct"/>
          </w:tcPr>
          <w:p w:rsidR="008A01CB" w:rsidP="003858EE" w:rsidRDefault="00F21803" w14:paraId="3D60929F" w14:textId="04B00AD5">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6</w:t>
            </w:r>
          </w:p>
        </w:tc>
        <w:tc>
          <w:tcPr>
            <w:tcW w:w="720" w:type="pct"/>
          </w:tcPr>
          <w:p w:rsidR="008A01CB" w:rsidP="003858EE" w:rsidRDefault="00603F21" w14:paraId="3CE5B787" w14:textId="04ABF544">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0</w:t>
            </w:r>
          </w:p>
        </w:tc>
        <w:tc>
          <w:tcPr>
            <w:tcW w:w="584" w:type="pct"/>
          </w:tcPr>
          <w:p w:rsidR="008A01CB" w:rsidP="003858EE" w:rsidRDefault="0074219F" w14:paraId="53BE80BF" w14:textId="070BC87D">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t>1</w:t>
            </w:r>
          </w:p>
        </w:tc>
        <w:tc>
          <w:tcPr>
            <w:tcW w:w="582" w:type="pct"/>
          </w:tcPr>
          <w:p w:rsidRPr="006454F2" w:rsidR="008A01CB" w:rsidP="003858EE" w:rsidRDefault="006454F2" w14:paraId="30EBB4C1" w14:textId="2B5CD8CC">
            <w:pPr>
              <w:pStyle w:val="14PAGStyleLoEAddress"/>
              <w:spacing w:line="276" w:lineRule="auto"/>
              <w:cnfStyle w:val="000000100000" w:firstRow="0" w:lastRow="0" w:firstColumn="0" w:lastColumn="0" w:oddVBand="0" w:evenVBand="0" w:oddHBand="1" w:evenHBand="0" w:firstRowFirstColumn="0" w:firstRowLastColumn="0" w:lastRowFirstColumn="0" w:lastRowLastColumn="0"/>
            </w:pPr>
            <w:r w:rsidRPr="006454F2">
              <w:t>0</w:t>
            </w:r>
          </w:p>
        </w:tc>
        <w:tc>
          <w:tcPr>
            <w:tcW w:w="683" w:type="pct"/>
          </w:tcPr>
          <w:p w:rsidRPr="000C5AEA" w:rsidR="008A01CB" w:rsidP="003858EE" w:rsidRDefault="00701014" w14:paraId="4E5DFCE6" w14:textId="4D87271A">
            <w:pPr>
              <w:pStyle w:val="14PAGStyleLoEAddress"/>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1</w:t>
            </w:r>
            <w:r w:rsidR="00A9619E">
              <w:rPr>
                <w:b/>
                <w:bCs/>
              </w:rPr>
              <w:t>5</w:t>
            </w:r>
          </w:p>
        </w:tc>
      </w:tr>
      <w:tr w:rsidR="008A01CB" w:rsidTr="008A01CB" w14:paraId="02A2F7D7" w14:textId="77777777">
        <w:tc>
          <w:tcPr>
            <w:cnfStyle w:val="001000000000" w:firstRow="0" w:lastRow="0" w:firstColumn="1" w:lastColumn="0" w:oddVBand="0" w:evenVBand="0" w:oddHBand="0" w:evenHBand="0" w:firstRowFirstColumn="0" w:firstRowLastColumn="0" w:lastRowFirstColumn="0" w:lastRowLastColumn="0"/>
            <w:tcW w:w="994" w:type="pct"/>
          </w:tcPr>
          <w:p w:rsidRPr="00892EBA" w:rsidR="008A01CB" w:rsidP="003858EE" w:rsidRDefault="008A01CB" w14:paraId="608E5E50" w14:textId="77777777">
            <w:pPr>
              <w:spacing w:line="276" w:lineRule="auto"/>
              <w:rPr>
                <w:rFonts w:ascii="Calibri" w:hAnsi="Calibri" w:cs="Calibri"/>
                <w:color w:val="000000"/>
                <w:szCs w:val="22"/>
              </w:rPr>
            </w:pPr>
            <w:r w:rsidRPr="00892EBA">
              <w:rPr>
                <w:rFonts w:ascii="Calibri" w:hAnsi="Calibri" w:cs="Calibri"/>
                <w:color w:val="000000"/>
                <w:szCs w:val="22"/>
              </w:rPr>
              <w:t>Total per provider type</w:t>
            </w:r>
          </w:p>
        </w:tc>
        <w:tc>
          <w:tcPr>
            <w:tcW w:w="710" w:type="pct"/>
          </w:tcPr>
          <w:p w:rsidRPr="00CF5808" w:rsidR="008A01CB" w:rsidP="003858EE" w:rsidRDefault="00A9619E" w14:paraId="50C5001F" w14:textId="2D78CAD6">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5</w:t>
            </w:r>
            <w:r w:rsidR="00004DFE">
              <w:rPr>
                <w:b/>
                <w:bCs/>
              </w:rPr>
              <w:t>2</w:t>
            </w:r>
          </w:p>
        </w:tc>
        <w:tc>
          <w:tcPr>
            <w:tcW w:w="726" w:type="pct"/>
          </w:tcPr>
          <w:p w:rsidRPr="00CF5808" w:rsidR="008A01CB" w:rsidP="003858EE" w:rsidRDefault="00CD0E1E" w14:paraId="30A29608" w14:textId="58C3A9DA">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4</w:t>
            </w:r>
            <w:r w:rsidR="00F63052">
              <w:rPr>
                <w:b/>
                <w:bCs/>
              </w:rPr>
              <w:t>7</w:t>
            </w:r>
          </w:p>
        </w:tc>
        <w:tc>
          <w:tcPr>
            <w:tcW w:w="720" w:type="pct"/>
          </w:tcPr>
          <w:p w:rsidRPr="00CF5808" w:rsidR="008A01CB" w:rsidP="003858EE" w:rsidRDefault="00F63052" w14:paraId="6862728B" w14:textId="5A2BD9F2">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6</w:t>
            </w:r>
          </w:p>
        </w:tc>
        <w:tc>
          <w:tcPr>
            <w:tcW w:w="584" w:type="pct"/>
          </w:tcPr>
          <w:p w:rsidRPr="00CF5808" w:rsidR="008A01CB" w:rsidP="003858EE" w:rsidRDefault="00293F60" w14:paraId="23D11CD5" w14:textId="1143563F">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9</w:t>
            </w:r>
            <w:r w:rsidR="00ED491D">
              <w:rPr>
                <w:b/>
                <w:bCs/>
              </w:rPr>
              <w:t>5</w:t>
            </w:r>
          </w:p>
        </w:tc>
        <w:tc>
          <w:tcPr>
            <w:tcW w:w="582" w:type="pct"/>
          </w:tcPr>
          <w:p w:rsidRPr="00CF5808" w:rsidR="008A01CB" w:rsidP="003858EE" w:rsidRDefault="00CD0E1E" w14:paraId="3A7E73CD" w14:textId="73A37445">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0</w:t>
            </w:r>
          </w:p>
        </w:tc>
        <w:tc>
          <w:tcPr>
            <w:tcW w:w="683" w:type="pct"/>
          </w:tcPr>
          <w:p w:rsidRPr="00CF5808" w:rsidR="008A01CB" w:rsidP="003858EE" w:rsidRDefault="00014E4B" w14:paraId="284BE528" w14:textId="3A8B971E">
            <w:pPr>
              <w:pStyle w:val="14PAGStyleLoEAddress"/>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1</w:t>
            </w:r>
            <w:r w:rsidR="00A9619E">
              <w:rPr>
                <w:b/>
                <w:bCs/>
              </w:rPr>
              <w:t>98</w:t>
            </w:r>
          </w:p>
        </w:tc>
      </w:tr>
    </w:tbl>
    <w:p w:rsidRPr="00EE4E1E" w:rsidR="00EE4E1E" w:rsidP="003858EE" w:rsidRDefault="00EE4E1E" w14:paraId="6C78A461" w14:textId="17560561">
      <w:pPr>
        <w:pStyle w:val="14PAGStyleLoEAddress"/>
        <w:spacing w:line="276" w:lineRule="auto"/>
      </w:pPr>
      <w:r w:rsidRPr="00EE4E1E">
        <w:t xml:space="preserve">As can be </w:t>
      </w:r>
      <w:r>
        <w:t>seen from the chart below, the majority of providers are not currently caring for any children with ALN. Over a third of providers, however, have at least one child on their books who has ALN or disabilities. These providers were mostly full day care providers</w:t>
      </w:r>
      <w:r w:rsidR="00D55DB2">
        <w:t xml:space="preserve"> (27) or out of school providers (20)</w:t>
      </w:r>
      <w:r>
        <w:t xml:space="preserve">. </w:t>
      </w:r>
    </w:p>
    <w:p w:rsidR="00535983" w:rsidP="003858EE" w:rsidRDefault="00535983" w14:paraId="5BE3B881" w14:textId="0F7B3A88">
      <w:pPr>
        <w:spacing w:after="200" w:line="276" w:lineRule="auto"/>
        <w:ind w:left="720" w:hanging="720"/>
      </w:pPr>
      <w:r>
        <w:rPr>
          <w:noProof/>
          <w:lang w:eastAsia="en-GB"/>
        </w:rPr>
        <w:drawing>
          <wp:inline distT="0" distB="0" distL="0" distR="0" wp14:anchorId="05811A5F" wp14:editId="5F45BE44">
            <wp:extent cx="5731200" cy="3427200"/>
            <wp:effectExtent l="0" t="0" r="3175" b="1905"/>
            <wp:docPr id="18" name="Chart 1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F0A3E" w:rsidP="003858EE" w:rsidRDefault="003F0A3E" w14:paraId="7E1FC274" w14:textId="4D94CBF5">
      <w:pPr>
        <w:pStyle w:val="14PAGStyleLoEAddress"/>
        <w:spacing w:line="276" w:lineRule="auto"/>
      </w:pPr>
      <w:r>
        <w:t>The chart below shows the percentage of childcare providers currently providing or able to provide</w:t>
      </w:r>
      <w:r w:rsidR="004F16E0">
        <w:t xml:space="preserve"> support to children with different types of ALN. </w:t>
      </w:r>
    </w:p>
    <w:p w:rsidR="00E73C40" w:rsidP="003858EE" w:rsidRDefault="00E73C40" w14:paraId="2381B947" w14:textId="3C0B88D8">
      <w:pPr>
        <w:spacing w:after="200" w:line="276" w:lineRule="auto"/>
        <w:ind w:left="720" w:hanging="720"/>
      </w:pPr>
      <w:r>
        <w:rPr>
          <w:noProof/>
          <w:lang w:eastAsia="en-GB"/>
        </w:rPr>
        <w:drawing>
          <wp:inline distT="0" distB="0" distL="0" distR="0" wp14:anchorId="218DA182" wp14:editId="6BA28F0D">
            <wp:extent cx="5731510" cy="3025140"/>
            <wp:effectExtent l="0" t="0" r="2540" b="3810"/>
            <wp:docPr id="20" name="Chart 2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3C40" w:rsidP="003858EE" w:rsidRDefault="00E73C40" w14:paraId="59A77AD1" w14:textId="02149783">
      <w:pPr>
        <w:spacing w:after="200" w:line="276" w:lineRule="auto"/>
        <w:ind w:left="720" w:hanging="720"/>
      </w:pPr>
      <w:r>
        <w:rPr>
          <w:noProof/>
          <w:lang w:eastAsia="en-GB"/>
        </w:rPr>
        <w:drawing>
          <wp:inline distT="0" distB="0" distL="0" distR="0" wp14:anchorId="6B051D2E" wp14:editId="5F356177">
            <wp:extent cx="5731510" cy="3085465"/>
            <wp:effectExtent l="0" t="0" r="2540" b="635"/>
            <wp:docPr id="21" name="Chart 2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3872CF" w:rsidR="00B416AD" w:rsidP="003858EE" w:rsidRDefault="00B416AD" w14:paraId="4DB602DC" w14:textId="4C02DB4D">
      <w:pPr>
        <w:pStyle w:val="14PAGStyleLoEAddress"/>
        <w:spacing w:line="276" w:lineRule="auto"/>
      </w:pPr>
      <w:r>
        <w:t xml:space="preserve">There are 38.7% of providers who are not currently providing any support for children with ALN and disabilities across Flintshire, whilst 60.8% of settings support all types of ALN. The one responding Nanny currently cares for a child with ALN.  </w:t>
      </w:r>
    </w:p>
    <w:p w:rsidR="003B679D" w:rsidP="003858EE" w:rsidRDefault="006453C6" w14:paraId="41466348" w14:textId="49E5A0BE">
      <w:pPr>
        <w:spacing w:line="276" w:lineRule="auto"/>
        <w:rPr>
          <w:rFonts w:eastAsia="MS Mincho" w:cstheme="minorHAnsi"/>
          <w:b/>
          <w:bCs/>
          <w:szCs w:val="22"/>
        </w:rPr>
      </w:pPr>
      <w:r>
        <w:rPr>
          <w:rFonts w:eastAsia="MS Mincho" w:cstheme="minorHAnsi"/>
          <w:b/>
          <w:bCs/>
          <w:szCs w:val="22"/>
        </w:rPr>
        <w:t>4</w:t>
      </w:r>
      <w:r w:rsidR="00823534">
        <w:rPr>
          <w:rFonts w:eastAsia="MS Mincho" w:cstheme="minorHAnsi"/>
          <w:b/>
          <w:bCs/>
          <w:szCs w:val="22"/>
        </w:rPr>
        <w:t>.</w:t>
      </w:r>
      <w:r w:rsidR="00E8624E">
        <w:rPr>
          <w:rFonts w:eastAsia="MS Mincho" w:cstheme="minorHAnsi"/>
          <w:b/>
          <w:bCs/>
          <w:szCs w:val="22"/>
        </w:rPr>
        <w:t>6</w:t>
      </w:r>
      <w:r w:rsidR="00823534">
        <w:rPr>
          <w:rFonts w:eastAsia="MS Mincho" w:cstheme="minorHAnsi"/>
          <w:szCs w:val="22"/>
        </w:rPr>
        <w:tab/>
      </w:r>
      <w:r w:rsidR="009255B6">
        <w:rPr>
          <w:rFonts w:eastAsia="MS Mincho" w:cstheme="minorHAnsi"/>
          <w:b/>
          <w:bCs/>
          <w:szCs w:val="22"/>
        </w:rPr>
        <w:t>Cost of childcare</w:t>
      </w:r>
      <w:r w:rsidR="00823534">
        <w:rPr>
          <w:rFonts w:eastAsia="MS Mincho" w:cstheme="minorHAnsi"/>
          <w:b/>
          <w:bCs/>
          <w:szCs w:val="22"/>
        </w:rPr>
        <w:t xml:space="preserve"> </w:t>
      </w:r>
    </w:p>
    <w:p w:rsidR="002F5FFE" w:rsidP="003858EE" w:rsidRDefault="002F5FFE" w14:paraId="3D2F79E9" w14:textId="7820E90B">
      <w:pPr>
        <w:spacing w:line="276" w:lineRule="auto"/>
        <w:rPr>
          <w:rFonts w:eastAsia="MS Mincho" w:cstheme="minorHAnsi"/>
          <w:b/>
          <w:bCs/>
          <w:szCs w:val="22"/>
        </w:rPr>
      </w:pPr>
      <w:r>
        <w:rPr>
          <w:rFonts w:eastAsia="MS Mincho" w:cstheme="minorHAnsi"/>
          <w:b/>
          <w:bCs/>
          <w:szCs w:val="22"/>
        </w:rPr>
        <w:t xml:space="preserve">Average cost per day </w:t>
      </w:r>
    </w:p>
    <w:tbl>
      <w:tblPr>
        <w:tblStyle w:val="GridTable4-Accent1"/>
        <w:tblW w:w="0" w:type="auto"/>
        <w:tblLook w:val="04A0" w:firstRow="1" w:lastRow="0" w:firstColumn="1" w:lastColumn="0" w:noHBand="0" w:noVBand="1"/>
      </w:tblPr>
      <w:tblGrid>
        <w:gridCol w:w="1336"/>
        <w:gridCol w:w="976"/>
        <w:gridCol w:w="975"/>
        <w:gridCol w:w="974"/>
        <w:gridCol w:w="974"/>
        <w:gridCol w:w="974"/>
        <w:gridCol w:w="974"/>
        <w:gridCol w:w="974"/>
        <w:gridCol w:w="859"/>
      </w:tblGrid>
      <w:tr w:rsidR="002F5FFE" w:rsidTr="008E6904" w14:paraId="27EDE758" w14:textId="0A04C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2F5FFE" w:rsidP="003858EE" w:rsidRDefault="002F5FFE" w14:paraId="78DAF818" w14:textId="5BDB5C0C">
            <w:pPr>
              <w:spacing w:line="276" w:lineRule="auto"/>
              <w:rPr>
                <w:rFonts w:eastAsia="MS Mincho" w:cstheme="minorHAnsi"/>
                <w:szCs w:val="22"/>
              </w:rPr>
            </w:pPr>
            <w:r>
              <w:rPr>
                <w:rFonts w:eastAsia="MS Mincho" w:cstheme="minorHAnsi"/>
                <w:szCs w:val="22"/>
              </w:rPr>
              <w:t>Childcare provider type</w:t>
            </w:r>
          </w:p>
        </w:tc>
        <w:tc>
          <w:tcPr>
            <w:tcW w:w="988" w:type="dxa"/>
          </w:tcPr>
          <w:p w:rsidR="002F5FFE" w:rsidP="003858EE" w:rsidRDefault="002F5FFE" w14:paraId="036C99D9" w14:textId="70CFD3E9">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0-1 years</w:t>
            </w:r>
          </w:p>
        </w:tc>
        <w:tc>
          <w:tcPr>
            <w:tcW w:w="987" w:type="dxa"/>
          </w:tcPr>
          <w:p w:rsidR="002F5FFE" w:rsidP="003858EE" w:rsidRDefault="002F5FFE" w14:paraId="7856C74F" w14:textId="036FB8DC">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 xml:space="preserve">1-2 years </w:t>
            </w:r>
          </w:p>
        </w:tc>
        <w:tc>
          <w:tcPr>
            <w:tcW w:w="987" w:type="dxa"/>
          </w:tcPr>
          <w:p w:rsidR="002F5FFE" w:rsidP="003858EE" w:rsidRDefault="002F5FFE" w14:paraId="34292BB8" w14:textId="37E6CEC1">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2-3 years</w:t>
            </w:r>
          </w:p>
        </w:tc>
        <w:tc>
          <w:tcPr>
            <w:tcW w:w="987" w:type="dxa"/>
          </w:tcPr>
          <w:p w:rsidR="002F5FFE" w:rsidP="003858EE" w:rsidRDefault="002F5FFE" w14:paraId="2A7EFBCD" w14:textId="4663C819">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3-4 years</w:t>
            </w:r>
          </w:p>
        </w:tc>
        <w:tc>
          <w:tcPr>
            <w:tcW w:w="987" w:type="dxa"/>
          </w:tcPr>
          <w:p w:rsidR="002F5FFE" w:rsidP="003858EE" w:rsidRDefault="002F5FFE" w14:paraId="648EA5A9" w14:textId="4F8F7C63">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4-5 years</w:t>
            </w:r>
          </w:p>
        </w:tc>
        <w:tc>
          <w:tcPr>
            <w:tcW w:w="987" w:type="dxa"/>
          </w:tcPr>
          <w:p w:rsidR="002F5FFE" w:rsidP="003858EE" w:rsidRDefault="002F5FFE" w14:paraId="4F763B74" w14:textId="721947DD">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5-7 years</w:t>
            </w:r>
          </w:p>
        </w:tc>
        <w:tc>
          <w:tcPr>
            <w:tcW w:w="987" w:type="dxa"/>
          </w:tcPr>
          <w:p w:rsidR="002F5FFE" w:rsidP="003858EE" w:rsidRDefault="002F5FFE" w14:paraId="05D3C309" w14:textId="00ADA2BB">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8-11 years</w:t>
            </w:r>
          </w:p>
        </w:tc>
        <w:tc>
          <w:tcPr>
            <w:tcW w:w="872" w:type="dxa"/>
          </w:tcPr>
          <w:p w:rsidR="002F5FFE" w:rsidP="003858EE" w:rsidRDefault="002F5FFE" w14:paraId="756C3D6F" w14:textId="210231B8">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11+ years</w:t>
            </w:r>
          </w:p>
        </w:tc>
      </w:tr>
      <w:tr w:rsidR="002F5FFE" w:rsidTr="008E6904" w14:paraId="439217DB" w14:textId="70CC4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2F5FFE" w:rsidP="003858EE" w:rsidRDefault="002F5FFE" w14:paraId="6CD0E1D9" w14:textId="3FD93F05">
            <w:pPr>
              <w:spacing w:line="276" w:lineRule="auto"/>
              <w:rPr>
                <w:rFonts w:eastAsia="MS Mincho" w:cstheme="minorHAnsi"/>
                <w:szCs w:val="22"/>
              </w:rPr>
            </w:pPr>
            <w:r>
              <w:rPr>
                <w:rFonts w:eastAsia="MS Mincho" w:cstheme="minorHAnsi"/>
                <w:szCs w:val="22"/>
              </w:rPr>
              <w:t>Full Day Care</w:t>
            </w:r>
          </w:p>
        </w:tc>
        <w:tc>
          <w:tcPr>
            <w:tcW w:w="988" w:type="dxa"/>
          </w:tcPr>
          <w:p w:rsidR="002F5FFE" w:rsidP="003858EE" w:rsidRDefault="00A17BF7" w14:paraId="24753B98" w14:textId="064F732B">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£44.66</w:t>
            </w:r>
          </w:p>
        </w:tc>
        <w:tc>
          <w:tcPr>
            <w:tcW w:w="987" w:type="dxa"/>
          </w:tcPr>
          <w:p w:rsidR="002F5FFE" w:rsidP="003858EE" w:rsidRDefault="00A17BF7" w14:paraId="407BF023" w14:textId="030F373F">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£44.83</w:t>
            </w:r>
          </w:p>
        </w:tc>
        <w:tc>
          <w:tcPr>
            <w:tcW w:w="987" w:type="dxa"/>
          </w:tcPr>
          <w:p w:rsidR="002F5FFE" w:rsidP="003858EE" w:rsidRDefault="00A17BF7" w14:paraId="6DB85836" w14:textId="5C70630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£36.80</w:t>
            </w:r>
          </w:p>
        </w:tc>
        <w:tc>
          <w:tcPr>
            <w:tcW w:w="987" w:type="dxa"/>
          </w:tcPr>
          <w:p w:rsidR="002F5FFE" w:rsidP="003858EE" w:rsidRDefault="00A17BF7" w14:paraId="541D063A" w14:textId="7B993CA0">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£36.48</w:t>
            </w:r>
          </w:p>
        </w:tc>
        <w:tc>
          <w:tcPr>
            <w:tcW w:w="987" w:type="dxa"/>
          </w:tcPr>
          <w:p w:rsidR="002F5FFE" w:rsidP="003858EE" w:rsidRDefault="00A17BF7" w14:paraId="7884CD96" w14:textId="3E5D22B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£38.23</w:t>
            </w:r>
          </w:p>
        </w:tc>
        <w:tc>
          <w:tcPr>
            <w:tcW w:w="987" w:type="dxa"/>
          </w:tcPr>
          <w:p w:rsidR="002F5FFE" w:rsidP="003858EE" w:rsidRDefault="001A6A03" w14:paraId="19CFF0A0" w14:textId="21465B5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£33.84</w:t>
            </w:r>
          </w:p>
        </w:tc>
        <w:tc>
          <w:tcPr>
            <w:tcW w:w="987" w:type="dxa"/>
          </w:tcPr>
          <w:p w:rsidR="002F5FFE" w:rsidP="003858EE" w:rsidRDefault="001A6A03" w14:paraId="594EEAC9" w14:textId="2C711098">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£33.21</w:t>
            </w:r>
          </w:p>
        </w:tc>
        <w:tc>
          <w:tcPr>
            <w:tcW w:w="872" w:type="dxa"/>
          </w:tcPr>
          <w:p w:rsidR="002F5FFE" w:rsidP="003858EE" w:rsidRDefault="001A6A03" w14:paraId="686AA91E" w14:textId="4EE6A135">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r w:rsidR="002F5FFE" w:rsidTr="008E6904" w14:paraId="68A5482C" w14:textId="7F03F338">
        <w:tc>
          <w:tcPr>
            <w:cnfStyle w:val="001000000000" w:firstRow="0" w:lastRow="0" w:firstColumn="1" w:lastColumn="0" w:oddVBand="0" w:evenVBand="0" w:oddHBand="0" w:evenHBand="0" w:firstRowFirstColumn="0" w:firstRowLastColumn="0" w:lastRowFirstColumn="0" w:lastRowLastColumn="0"/>
            <w:tcW w:w="1234" w:type="dxa"/>
          </w:tcPr>
          <w:p w:rsidR="002F5FFE" w:rsidP="003858EE" w:rsidRDefault="002F5FFE" w14:paraId="56AA098B" w14:textId="2FDC2DC8">
            <w:pPr>
              <w:spacing w:line="276" w:lineRule="auto"/>
              <w:rPr>
                <w:rFonts w:eastAsia="MS Mincho" w:cstheme="minorHAnsi"/>
                <w:szCs w:val="22"/>
              </w:rPr>
            </w:pPr>
            <w:r>
              <w:rPr>
                <w:rFonts w:eastAsia="MS Mincho" w:cstheme="minorHAnsi"/>
                <w:szCs w:val="22"/>
              </w:rPr>
              <w:t>Sessional Day Care</w:t>
            </w:r>
          </w:p>
        </w:tc>
        <w:tc>
          <w:tcPr>
            <w:tcW w:w="988" w:type="dxa"/>
          </w:tcPr>
          <w:p w:rsidR="002F5FFE" w:rsidP="003858EE" w:rsidRDefault="007734F8" w14:paraId="543D034B" w14:textId="231C3FC1">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7734F8" w14:paraId="43B4405E" w14:textId="6FB8BD4A">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7734F8" w14:paraId="7516341B" w14:textId="00361974">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7734F8" w14:paraId="6FD9E777" w14:textId="5364BC78">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£9.83</w:t>
            </w:r>
          </w:p>
        </w:tc>
        <w:tc>
          <w:tcPr>
            <w:tcW w:w="987" w:type="dxa"/>
          </w:tcPr>
          <w:p w:rsidR="002F5FFE" w:rsidP="003858EE" w:rsidRDefault="007734F8" w14:paraId="1591C395" w14:textId="033727A6">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£9.83</w:t>
            </w:r>
          </w:p>
        </w:tc>
        <w:tc>
          <w:tcPr>
            <w:tcW w:w="987" w:type="dxa"/>
          </w:tcPr>
          <w:p w:rsidR="002F5FFE" w:rsidP="003858EE" w:rsidRDefault="00B823BC" w14:paraId="1408EEA4" w14:textId="11C9AD72">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B823BC" w14:paraId="35B7D64E" w14:textId="0D39B59C">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872" w:type="dxa"/>
          </w:tcPr>
          <w:p w:rsidR="002F5FFE" w:rsidP="003858EE" w:rsidRDefault="00B823BC" w14:paraId="5596B8CF" w14:textId="53AED833">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r>
      <w:tr w:rsidR="002F5FFE" w:rsidTr="008E6904" w14:paraId="2A5C4AA6" w14:textId="744B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2F5FFE" w:rsidP="003858EE" w:rsidRDefault="002F5FFE" w14:paraId="27CEB805" w14:textId="0A6F2D77">
            <w:pPr>
              <w:spacing w:line="276" w:lineRule="auto"/>
              <w:rPr>
                <w:rFonts w:eastAsia="MS Mincho" w:cstheme="minorHAnsi"/>
                <w:szCs w:val="22"/>
              </w:rPr>
            </w:pPr>
            <w:r>
              <w:rPr>
                <w:rFonts w:eastAsia="MS Mincho" w:cstheme="minorHAnsi"/>
                <w:szCs w:val="22"/>
              </w:rPr>
              <w:t>Childminder</w:t>
            </w:r>
          </w:p>
        </w:tc>
        <w:tc>
          <w:tcPr>
            <w:tcW w:w="988" w:type="dxa"/>
          </w:tcPr>
          <w:p w:rsidR="002F5FFE" w:rsidP="003858EE" w:rsidRDefault="008B3C2C" w14:paraId="40767135" w14:textId="4C1ED789">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£36.17</w:t>
            </w:r>
          </w:p>
        </w:tc>
        <w:tc>
          <w:tcPr>
            <w:tcW w:w="987" w:type="dxa"/>
          </w:tcPr>
          <w:p w:rsidR="002F5FFE" w:rsidP="003858EE" w:rsidRDefault="008B3C2C" w14:paraId="1AE1CC7B" w14:textId="44A46FC9">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£35.41</w:t>
            </w:r>
          </w:p>
        </w:tc>
        <w:tc>
          <w:tcPr>
            <w:tcW w:w="987" w:type="dxa"/>
          </w:tcPr>
          <w:p w:rsidR="002F5FFE" w:rsidP="003858EE" w:rsidRDefault="008B3C2C" w14:paraId="636E566F" w14:textId="3F8FD7C2">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£35.55</w:t>
            </w:r>
          </w:p>
        </w:tc>
        <w:tc>
          <w:tcPr>
            <w:tcW w:w="987" w:type="dxa"/>
          </w:tcPr>
          <w:p w:rsidR="002F5FFE" w:rsidP="003858EE" w:rsidRDefault="008B3C2C" w14:paraId="1AF6D2AB" w14:textId="7143C20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£35.30</w:t>
            </w:r>
          </w:p>
        </w:tc>
        <w:tc>
          <w:tcPr>
            <w:tcW w:w="987" w:type="dxa"/>
          </w:tcPr>
          <w:p w:rsidR="002F5FFE" w:rsidP="003858EE" w:rsidRDefault="008B3C2C" w14:paraId="09FCA4A5" w14:textId="2E0D18D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£36.57</w:t>
            </w:r>
          </w:p>
        </w:tc>
        <w:tc>
          <w:tcPr>
            <w:tcW w:w="987" w:type="dxa"/>
          </w:tcPr>
          <w:p w:rsidR="002F5FFE" w:rsidP="003858EE" w:rsidRDefault="00E2387D" w14:paraId="3C44FC19" w14:textId="0C27E51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£31.14</w:t>
            </w:r>
          </w:p>
        </w:tc>
        <w:tc>
          <w:tcPr>
            <w:tcW w:w="987" w:type="dxa"/>
          </w:tcPr>
          <w:p w:rsidR="002F5FFE" w:rsidP="003858EE" w:rsidRDefault="00E2387D" w14:paraId="3D8820BA" w14:textId="7086D6C0">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£32.53</w:t>
            </w:r>
          </w:p>
        </w:tc>
        <w:tc>
          <w:tcPr>
            <w:tcW w:w="872" w:type="dxa"/>
          </w:tcPr>
          <w:p w:rsidR="002F5FFE" w:rsidP="003858EE" w:rsidRDefault="00E2387D" w14:paraId="0C10984F" w14:textId="6CAEEC1C">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r w:rsidR="002F5FFE" w:rsidTr="008E6904" w14:paraId="64B74B7E" w14:textId="7613036D">
        <w:tc>
          <w:tcPr>
            <w:cnfStyle w:val="001000000000" w:firstRow="0" w:lastRow="0" w:firstColumn="1" w:lastColumn="0" w:oddVBand="0" w:evenVBand="0" w:oddHBand="0" w:evenHBand="0" w:firstRowFirstColumn="0" w:firstRowLastColumn="0" w:lastRowFirstColumn="0" w:lastRowLastColumn="0"/>
            <w:tcW w:w="1234" w:type="dxa"/>
          </w:tcPr>
          <w:p w:rsidR="002F5FFE" w:rsidP="003858EE" w:rsidRDefault="002F5FFE" w14:paraId="31A89C4B" w14:textId="7F561CDF">
            <w:pPr>
              <w:spacing w:line="276" w:lineRule="auto"/>
              <w:rPr>
                <w:rFonts w:eastAsia="MS Mincho" w:cstheme="minorHAnsi"/>
                <w:szCs w:val="22"/>
              </w:rPr>
            </w:pPr>
            <w:r>
              <w:rPr>
                <w:rFonts w:eastAsia="MS Mincho" w:cstheme="minorHAnsi"/>
                <w:szCs w:val="22"/>
              </w:rPr>
              <w:t>Out of School Care</w:t>
            </w:r>
          </w:p>
        </w:tc>
        <w:tc>
          <w:tcPr>
            <w:tcW w:w="988" w:type="dxa"/>
          </w:tcPr>
          <w:p w:rsidR="002F5FFE" w:rsidP="003858EE" w:rsidRDefault="003B3831" w14:paraId="2C80C8DB" w14:textId="3F637AA1">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3B3831" w14:paraId="63A64AB4" w14:textId="10FF7A34">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3B3831" w14:paraId="7D8CD0BA" w14:textId="1BD12081">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022DB4" w14:paraId="1E305AA5" w14:textId="45224AD3">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022DB4" w14:paraId="40123526" w14:textId="207E377D">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£22.94</w:t>
            </w:r>
          </w:p>
        </w:tc>
        <w:tc>
          <w:tcPr>
            <w:tcW w:w="987" w:type="dxa"/>
          </w:tcPr>
          <w:p w:rsidR="002F5FFE" w:rsidP="003858EE" w:rsidRDefault="00022DB4" w14:paraId="158DB80B" w14:textId="5C6B0693">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£21.90</w:t>
            </w:r>
          </w:p>
        </w:tc>
        <w:tc>
          <w:tcPr>
            <w:tcW w:w="987" w:type="dxa"/>
          </w:tcPr>
          <w:p w:rsidR="002F5FFE" w:rsidP="003858EE" w:rsidRDefault="00022DB4" w14:paraId="78DA2B2D" w14:textId="10E80BB9">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£20.59</w:t>
            </w:r>
          </w:p>
        </w:tc>
        <w:tc>
          <w:tcPr>
            <w:tcW w:w="872" w:type="dxa"/>
          </w:tcPr>
          <w:p w:rsidR="002F5FFE" w:rsidP="003858EE" w:rsidRDefault="00022DB4" w14:paraId="5277696D" w14:textId="0F11E6A2">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r>
      <w:tr w:rsidR="002F5FFE" w:rsidTr="008E6904" w14:paraId="166097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2F5FFE" w:rsidP="003858EE" w:rsidRDefault="004C36AE" w14:paraId="68BD65F7" w14:textId="4C13D051">
            <w:pPr>
              <w:spacing w:line="276" w:lineRule="auto"/>
              <w:rPr>
                <w:rFonts w:eastAsia="MS Mincho" w:cstheme="minorHAnsi"/>
                <w:szCs w:val="22"/>
              </w:rPr>
            </w:pPr>
            <w:r>
              <w:rPr>
                <w:rFonts w:eastAsia="MS Mincho" w:cstheme="minorHAnsi"/>
                <w:szCs w:val="22"/>
              </w:rPr>
              <w:t>Crèche</w:t>
            </w:r>
          </w:p>
        </w:tc>
        <w:tc>
          <w:tcPr>
            <w:tcW w:w="988" w:type="dxa"/>
          </w:tcPr>
          <w:p w:rsidR="002F5FFE" w:rsidP="003858EE" w:rsidRDefault="006606F4" w14:paraId="44FDB276" w14:textId="65F73C3E">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6606F4" w14:paraId="53B42AC3" w14:textId="0B998C69">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6606F4" w14:paraId="41D96922" w14:textId="099266F8">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6606F4" w14:paraId="4CA32594" w14:textId="556DA3B8">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6606F4" w14:paraId="29E56BA5" w14:textId="7E834B3E">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6606F4" w14:paraId="615F5A5A" w14:textId="72D22AB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987" w:type="dxa"/>
          </w:tcPr>
          <w:p w:rsidR="002F5FFE" w:rsidP="003858EE" w:rsidRDefault="006606F4" w14:paraId="221A1E7E" w14:textId="448D84E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872" w:type="dxa"/>
          </w:tcPr>
          <w:p w:rsidR="002F5FFE" w:rsidP="003858EE" w:rsidRDefault="006606F4" w14:paraId="5F107B8C" w14:textId="555BF9A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bl>
    <w:p w:rsidR="000C04FB" w:rsidP="003858EE" w:rsidRDefault="002F5FFE" w14:paraId="64E4D2C0" w14:textId="16BF7E55">
      <w:pPr>
        <w:spacing w:line="276" w:lineRule="auto"/>
        <w:rPr>
          <w:rFonts w:eastAsia="MS Mincho" w:cstheme="minorHAnsi"/>
          <w:b/>
          <w:bCs/>
          <w:szCs w:val="22"/>
        </w:rPr>
      </w:pPr>
      <w:r w:rsidRPr="002F5FFE">
        <w:rPr>
          <w:rFonts w:eastAsia="MS Mincho" w:cstheme="minorHAnsi"/>
          <w:b/>
          <w:bCs/>
          <w:szCs w:val="22"/>
        </w:rPr>
        <w:t>Average cost per session</w:t>
      </w:r>
    </w:p>
    <w:tbl>
      <w:tblPr>
        <w:tblStyle w:val="GridTable4-Accent1"/>
        <w:tblW w:w="0" w:type="auto"/>
        <w:tblLook w:val="04A0" w:firstRow="1" w:lastRow="0" w:firstColumn="1" w:lastColumn="0" w:noHBand="0" w:noVBand="1"/>
      </w:tblPr>
      <w:tblGrid>
        <w:gridCol w:w="1335"/>
        <w:gridCol w:w="974"/>
        <w:gridCol w:w="974"/>
        <w:gridCol w:w="975"/>
        <w:gridCol w:w="975"/>
        <w:gridCol w:w="975"/>
        <w:gridCol w:w="975"/>
        <w:gridCol w:w="975"/>
        <w:gridCol w:w="858"/>
      </w:tblGrid>
      <w:tr w:rsidR="00F12590" w:rsidTr="008E6904" w14:paraId="504747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2F5FFE" w:rsidP="003858EE" w:rsidRDefault="002F5FFE" w14:paraId="08B4A4B1" w14:textId="77777777">
            <w:pPr>
              <w:spacing w:line="276" w:lineRule="auto"/>
              <w:rPr>
                <w:rFonts w:eastAsia="MS Mincho" w:cstheme="minorHAnsi"/>
                <w:szCs w:val="22"/>
              </w:rPr>
            </w:pPr>
            <w:r>
              <w:rPr>
                <w:rFonts w:eastAsia="MS Mincho" w:cstheme="minorHAnsi"/>
                <w:szCs w:val="22"/>
              </w:rPr>
              <w:t>Childcare provider type</w:t>
            </w:r>
          </w:p>
        </w:tc>
        <w:tc>
          <w:tcPr>
            <w:tcW w:w="1005" w:type="dxa"/>
          </w:tcPr>
          <w:p w:rsidR="002F5FFE" w:rsidP="003858EE" w:rsidRDefault="002F5FFE" w14:paraId="151ED14D"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0-1 years</w:t>
            </w:r>
          </w:p>
        </w:tc>
        <w:tc>
          <w:tcPr>
            <w:tcW w:w="1005" w:type="dxa"/>
          </w:tcPr>
          <w:p w:rsidR="002F5FFE" w:rsidP="003858EE" w:rsidRDefault="002F5FFE" w14:paraId="5A5036E3"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 xml:space="preserve">1-2 years </w:t>
            </w:r>
          </w:p>
        </w:tc>
        <w:tc>
          <w:tcPr>
            <w:tcW w:w="1005" w:type="dxa"/>
          </w:tcPr>
          <w:p w:rsidR="002F5FFE" w:rsidP="003858EE" w:rsidRDefault="002F5FFE" w14:paraId="525679FB"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2-3 years</w:t>
            </w:r>
          </w:p>
        </w:tc>
        <w:tc>
          <w:tcPr>
            <w:tcW w:w="1005" w:type="dxa"/>
          </w:tcPr>
          <w:p w:rsidR="002F5FFE" w:rsidP="003858EE" w:rsidRDefault="002F5FFE" w14:paraId="5A927204"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3-4 years</w:t>
            </w:r>
          </w:p>
        </w:tc>
        <w:tc>
          <w:tcPr>
            <w:tcW w:w="1005" w:type="dxa"/>
          </w:tcPr>
          <w:p w:rsidR="002F5FFE" w:rsidP="003858EE" w:rsidRDefault="002F5FFE" w14:paraId="3F2CE981"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4-5 years</w:t>
            </w:r>
          </w:p>
        </w:tc>
        <w:tc>
          <w:tcPr>
            <w:tcW w:w="1005" w:type="dxa"/>
          </w:tcPr>
          <w:p w:rsidR="002F5FFE" w:rsidP="003858EE" w:rsidRDefault="002F5FFE" w14:paraId="3906E2D7"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5-7 years</w:t>
            </w:r>
          </w:p>
        </w:tc>
        <w:tc>
          <w:tcPr>
            <w:tcW w:w="1005" w:type="dxa"/>
          </w:tcPr>
          <w:p w:rsidR="002F5FFE" w:rsidP="003858EE" w:rsidRDefault="002F5FFE" w14:paraId="583917F0"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8-11 years</w:t>
            </w:r>
          </w:p>
        </w:tc>
        <w:tc>
          <w:tcPr>
            <w:tcW w:w="890" w:type="dxa"/>
          </w:tcPr>
          <w:p w:rsidR="002F5FFE" w:rsidP="003858EE" w:rsidRDefault="002F5FFE" w14:paraId="2158371E"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11+ years</w:t>
            </w:r>
          </w:p>
        </w:tc>
      </w:tr>
      <w:tr w:rsidR="00F12590" w:rsidTr="008E6904" w14:paraId="70B348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2F5FFE" w:rsidP="003858EE" w:rsidRDefault="002F5FFE" w14:paraId="597E8130" w14:textId="77777777">
            <w:pPr>
              <w:spacing w:line="276" w:lineRule="auto"/>
              <w:rPr>
                <w:rFonts w:eastAsia="MS Mincho" w:cstheme="minorHAnsi"/>
                <w:szCs w:val="22"/>
              </w:rPr>
            </w:pPr>
            <w:r>
              <w:rPr>
                <w:rFonts w:eastAsia="MS Mincho" w:cstheme="minorHAnsi"/>
                <w:szCs w:val="22"/>
              </w:rPr>
              <w:t>Full Day Care</w:t>
            </w:r>
          </w:p>
        </w:tc>
        <w:tc>
          <w:tcPr>
            <w:tcW w:w="1005" w:type="dxa"/>
          </w:tcPr>
          <w:p w:rsidR="002F5FFE" w:rsidP="003858EE" w:rsidRDefault="001A6A03" w14:paraId="652EEDBF" w14:textId="7D0D2E74">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£29.68</w:t>
            </w:r>
          </w:p>
        </w:tc>
        <w:tc>
          <w:tcPr>
            <w:tcW w:w="1005" w:type="dxa"/>
          </w:tcPr>
          <w:p w:rsidR="002F5FFE" w:rsidP="003858EE" w:rsidRDefault="00C57B6F" w14:paraId="54639406" w14:textId="6CE30ED0">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£29.61</w:t>
            </w:r>
          </w:p>
        </w:tc>
        <w:tc>
          <w:tcPr>
            <w:tcW w:w="1005" w:type="dxa"/>
          </w:tcPr>
          <w:p w:rsidR="002F5FFE" w:rsidP="003858EE" w:rsidRDefault="00C57B6F" w14:paraId="0B3289A4" w14:textId="6D6329B4">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£18.21</w:t>
            </w:r>
          </w:p>
        </w:tc>
        <w:tc>
          <w:tcPr>
            <w:tcW w:w="1005" w:type="dxa"/>
          </w:tcPr>
          <w:p w:rsidR="002F5FFE" w:rsidP="003858EE" w:rsidRDefault="00C57B6F" w14:paraId="2CD71BCA" w14:textId="028B7625">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£18.97</w:t>
            </w:r>
          </w:p>
        </w:tc>
        <w:tc>
          <w:tcPr>
            <w:tcW w:w="1005" w:type="dxa"/>
          </w:tcPr>
          <w:p w:rsidR="002F5FFE" w:rsidP="003858EE" w:rsidRDefault="00C57B6F" w14:paraId="5351EB99" w14:textId="40DBC2AF">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£18.80</w:t>
            </w:r>
          </w:p>
        </w:tc>
        <w:tc>
          <w:tcPr>
            <w:tcW w:w="1005" w:type="dxa"/>
          </w:tcPr>
          <w:p w:rsidR="002F5FFE" w:rsidP="003858EE" w:rsidRDefault="00C57B6F" w14:paraId="08C836E9" w14:textId="4F5F58CC">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£16.10</w:t>
            </w:r>
          </w:p>
        </w:tc>
        <w:tc>
          <w:tcPr>
            <w:tcW w:w="1005" w:type="dxa"/>
          </w:tcPr>
          <w:p w:rsidR="002F5FFE" w:rsidP="003858EE" w:rsidRDefault="007734F8" w14:paraId="03EF3275" w14:textId="62459571">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£15.02</w:t>
            </w:r>
          </w:p>
        </w:tc>
        <w:tc>
          <w:tcPr>
            <w:tcW w:w="890" w:type="dxa"/>
          </w:tcPr>
          <w:p w:rsidR="002F5FFE" w:rsidP="003858EE" w:rsidRDefault="007734F8" w14:paraId="0A6F739F" w14:textId="64357CF7">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r w:rsidR="00F12590" w:rsidTr="008E6904" w14:paraId="2094FA14" w14:textId="77777777">
        <w:tc>
          <w:tcPr>
            <w:cnfStyle w:val="001000000000" w:firstRow="0" w:lastRow="0" w:firstColumn="1" w:lastColumn="0" w:oddVBand="0" w:evenVBand="0" w:oddHBand="0" w:evenHBand="0" w:firstRowFirstColumn="0" w:firstRowLastColumn="0" w:lastRowFirstColumn="0" w:lastRowLastColumn="0"/>
            <w:tcW w:w="1091" w:type="dxa"/>
          </w:tcPr>
          <w:p w:rsidR="002F5FFE" w:rsidP="003858EE" w:rsidRDefault="002F5FFE" w14:paraId="28EA360D" w14:textId="77777777">
            <w:pPr>
              <w:spacing w:line="276" w:lineRule="auto"/>
              <w:rPr>
                <w:rFonts w:eastAsia="MS Mincho" w:cstheme="minorHAnsi"/>
                <w:szCs w:val="22"/>
              </w:rPr>
            </w:pPr>
            <w:r>
              <w:rPr>
                <w:rFonts w:eastAsia="MS Mincho" w:cstheme="minorHAnsi"/>
                <w:szCs w:val="22"/>
              </w:rPr>
              <w:t>Sessional Day Care</w:t>
            </w:r>
          </w:p>
        </w:tc>
        <w:tc>
          <w:tcPr>
            <w:tcW w:w="1005" w:type="dxa"/>
          </w:tcPr>
          <w:p w:rsidR="002F5FFE" w:rsidP="003858EE" w:rsidRDefault="00B823BC" w14:paraId="3C28567B" w14:textId="0B3D370F">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B823BC" w14:paraId="728A8AA4" w14:textId="424BE7B1">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B823BC" w14:paraId="47F5AD3D" w14:textId="6B596D03">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£9.27</w:t>
            </w:r>
          </w:p>
        </w:tc>
        <w:tc>
          <w:tcPr>
            <w:tcW w:w="1005" w:type="dxa"/>
          </w:tcPr>
          <w:p w:rsidR="002F5FFE" w:rsidP="003858EE" w:rsidRDefault="00B823BC" w14:paraId="3703DA26" w14:textId="3FDCF07D">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£9.59</w:t>
            </w:r>
          </w:p>
        </w:tc>
        <w:tc>
          <w:tcPr>
            <w:tcW w:w="1005" w:type="dxa"/>
          </w:tcPr>
          <w:p w:rsidR="002F5FFE" w:rsidP="003858EE" w:rsidRDefault="00B823BC" w14:paraId="29D4A73E" w14:textId="778B80DE">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£10.00</w:t>
            </w:r>
          </w:p>
        </w:tc>
        <w:tc>
          <w:tcPr>
            <w:tcW w:w="1005" w:type="dxa"/>
          </w:tcPr>
          <w:p w:rsidR="002F5FFE" w:rsidP="003858EE" w:rsidRDefault="00B823BC" w14:paraId="5E20BB48" w14:textId="124D42F1">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B823BC" w14:paraId="28BD971E" w14:textId="01567BDF">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890" w:type="dxa"/>
          </w:tcPr>
          <w:p w:rsidR="002F5FFE" w:rsidP="003858EE" w:rsidRDefault="00B823BC" w14:paraId="0C5B2B33" w14:textId="675A344A">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r>
      <w:tr w:rsidR="00F12590" w:rsidTr="008E6904" w14:paraId="39E614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2F5FFE" w:rsidP="003858EE" w:rsidRDefault="002F5FFE" w14:paraId="0E4A8DBC" w14:textId="77777777">
            <w:pPr>
              <w:spacing w:line="276" w:lineRule="auto"/>
              <w:rPr>
                <w:rFonts w:eastAsia="MS Mincho" w:cstheme="minorHAnsi"/>
                <w:szCs w:val="22"/>
              </w:rPr>
            </w:pPr>
            <w:r>
              <w:rPr>
                <w:rFonts w:eastAsia="MS Mincho" w:cstheme="minorHAnsi"/>
                <w:szCs w:val="22"/>
              </w:rPr>
              <w:t>Childminder</w:t>
            </w:r>
          </w:p>
        </w:tc>
        <w:tc>
          <w:tcPr>
            <w:tcW w:w="1005" w:type="dxa"/>
          </w:tcPr>
          <w:p w:rsidR="002F5FFE" w:rsidP="003858EE" w:rsidRDefault="00E2387D" w14:paraId="5D2C2F2D" w14:textId="6F47B8B4">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£15.00</w:t>
            </w:r>
          </w:p>
        </w:tc>
        <w:tc>
          <w:tcPr>
            <w:tcW w:w="1005" w:type="dxa"/>
          </w:tcPr>
          <w:p w:rsidR="002F5FFE" w:rsidP="003858EE" w:rsidRDefault="00E2387D" w14:paraId="031AAEF0" w14:textId="35067C7D">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£29.64</w:t>
            </w:r>
          </w:p>
        </w:tc>
        <w:tc>
          <w:tcPr>
            <w:tcW w:w="1005" w:type="dxa"/>
          </w:tcPr>
          <w:p w:rsidR="002F5FFE" w:rsidP="003858EE" w:rsidRDefault="00024DF2" w14:paraId="31B5DBA5" w14:textId="720C8C9B">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£19.65</w:t>
            </w:r>
          </w:p>
        </w:tc>
        <w:tc>
          <w:tcPr>
            <w:tcW w:w="1005" w:type="dxa"/>
          </w:tcPr>
          <w:p w:rsidR="002F5FFE" w:rsidP="003858EE" w:rsidRDefault="00024DF2" w14:paraId="28B81419" w14:textId="5BB7CCCD">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£20.67</w:t>
            </w:r>
          </w:p>
        </w:tc>
        <w:tc>
          <w:tcPr>
            <w:tcW w:w="1005" w:type="dxa"/>
          </w:tcPr>
          <w:p w:rsidR="002F5FFE" w:rsidP="003858EE" w:rsidRDefault="00024DF2" w14:paraId="38E7D4AE" w14:textId="7F72FA9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£16.36</w:t>
            </w:r>
          </w:p>
        </w:tc>
        <w:tc>
          <w:tcPr>
            <w:tcW w:w="1005" w:type="dxa"/>
          </w:tcPr>
          <w:p w:rsidR="002F5FFE" w:rsidP="003858EE" w:rsidRDefault="00024DF2" w14:paraId="30D6E9A2" w14:textId="5A47EF35">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£14.81</w:t>
            </w:r>
          </w:p>
        </w:tc>
        <w:tc>
          <w:tcPr>
            <w:tcW w:w="1005" w:type="dxa"/>
          </w:tcPr>
          <w:p w:rsidR="002F5FFE" w:rsidP="003858EE" w:rsidRDefault="00024DF2" w14:paraId="3FCDBE33" w14:textId="00C1CE8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£10.33</w:t>
            </w:r>
          </w:p>
        </w:tc>
        <w:tc>
          <w:tcPr>
            <w:tcW w:w="890" w:type="dxa"/>
          </w:tcPr>
          <w:p w:rsidR="002F5FFE" w:rsidP="003858EE" w:rsidRDefault="00024DF2" w14:paraId="530675E8" w14:textId="07A78D80">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r w:rsidR="00F12590" w:rsidTr="008E6904" w14:paraId="1096D0FC" w14:textId="77777777">
        <w:tc>
          <w:tcPr>
            <w:cnfStyle w:val="001000000000" w:firstRow="0" w:lastRow="0" w:firstColumn="1" w:lastColumn="0" w:oddVBand="0" w:evenVBand="0" w:oddHBand="0" w:evenHBand="0" w:firstRowFirstColumn="0" w:firstRowLastColumn="0" w:lastRowFirstColumn="0" w:lastRowLastColumn="0"/>
            <w:tcW w:w="1091" w:type="dxa"/>
          </w:tcPr>
          <w:p w:rsidR="002F5FFE" w:rsidP="003858EE" w:rsidRDefault="002F5FFE" w14:paraId="4AB80BC8" w14:textId="77777777">
            <w:pPr>
              <w:spacing w:line="276" w:lineRule="auto"/>
              <w:rPr>
                <w:rFonts w:eastAsia="MS Mincho" w:cstheme="minorHAnsi"/>
                <w:szCs w:val="22"/>
              </w:rPr>
            </w:pPr>
            <w:r>
              <w:rPr>
                <w:rFonts w:eastAsia="MS Mincho" w:cstheme="minorHAnsi"/>
                <w:szCs w:val="22"/>
              </w:rPr>
              <w:t>Out of School Care</w:t>
            </w:r>
          </w:p>
        </w:tc>
        <w:tc>
          <w:tcPr>
            <w:tcW w:w="1005" w:type="dxa"/>
          </w:tcPr>
          <w:p w:rsidR="002F5FFE" w:rsidP="003858EE" w:rsidRDefault="00022DB4" w14:paraId="11A8CA4E" w14:textId="0DA57D0A">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022DB4" w14:paraId="1365D33A" w14:textId="1AE85626">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022DB4" w14:paraId="44651716" w14:textId="22DAAAD2">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022DB4" w14:paraId="7533779D" w14:textId="1300745F">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022DB4" w14:paraId="5280ACF5" w14:textId="49E2BB1E">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£9.15</w:t>
            </w:r>
          </w:p>
        </w:tc>
        <w:tc>
          <w:tcPr>
            <w:tcW w:w="1005" w:type="dxa"/>
          </w:tcPr>
          <w:p w:rsidR="002F5FFE" w:rsidP="003858EE" w:rsidRDefault="00022DB4" w14:paraId="2D7814A3" w14:textId="73088914">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£9.82</w:t>
            </w:r>
          </w:p>
        </w:tc>
        <w:tc>
          <w:tcPr>
            <w:tcW w:w="1005" w:type="dxa"/>
          </w:tcPr>
          <w:p w:rsidR="002F5FFE" w:rsidP="003858EE" w:rsidRDefault="00022DB4" w14:paraId="72BC7EB0" w14:textId="2159670E">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£8.80</w:t>
            </w:r>
          </w:p>
        </w:tc>
        <w:tc>
          <w:tcPr>
            <w:tcW w:w="890" w:type="dxa"/>
          </w:tcPr>
          <w:p w:rsidR="002F5FFE" w:rsidP="003858EE" w:rsidRDefault="00C539F8" w14:paraId="44551F19" w14:textId="38A1AAD9">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r>
      <w:tr w:rsidR="00197D38" w:rsidTr="008E6904" w14:paraId="00C86C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2F5FFE" w:rsidP="003858EE" w:rsidRDefault="004C36AE" w14:paraId="04DC114B" w14:textId="2F2B9523">
            <w:pPr>
              <w:spacing w:line="276" w:lineRule="auto"/>
              <w:rPr>
                <w:rFonts w:eastAsia="MS Mincho" w:cstheme="minorHAnsi"/>
                <w:szCs w:val="22"/>
              </w:rPr>
            </w:pPr>
            <w:r>
              <w:rPr>
                <w:rFonts w:eastAsia="MS Mincho" w:cstheme="minorHAnsi"/>
                <w:szCs w:val="22"/>
              </w:rPr>
              <w:t>Crèche</w:t>
            </w:r>
          </w:p>
        </w:tc>
        <w:tc>
          <w:tcPr>
            <w:tcW w:w="1005" w:type="dxa"/>
          </w:tcPr>
          <w:p w:rsidR="002F5FFE" w:rsidP="003858EE" w:rsidRDefault="006606F4" w14:paraId="09901123" w14:textId="298DDA2A">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6606F4" w14:paraId="76EE299A" w14:textId="3578D8EE">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6606F4" w14:paraId="29BEFA7F" w14:textId="176FFF8D">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6606F4" w14:paraId="1E9CB63A" w14:textId="2FB98FEA">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6606F4" w14:paraId="7D078B9C" w14:textId="1DAEDEC8">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6606F4" w14:paraId="2583D6E2" w14:textId="7A2B990E">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2F5FFE" w:rsidP="003858EE" w:rsidRDefault="006606F4" w14:paraId="4DD775A4" w14:textId="002A4D4E">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890" w:type="dxa"/>
          </w:tcPr>
          <w:p w:rsidR="002F5FFE" w:rsidP="003858EE" w:rsidRDefault="006606F4" w14:paraId="5DC8F0BD" w14:textId="2E214721">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bl>
    <w:p w:rsidR="002F5FFE" w:rsidP="003858EE" w:rsidRDefault="00FD2624" w14:paraId="5642F194" w14:textId="4EC68895">
      <w:pPr>
        <w:spacing w:line="276" w:lineRule="auto"/>
        <w:rPr>
          <w:rFonts w:eastAsia="MS Mincho" w:cstheme="minorHAnsi"/>
          <w:b/>
          <w:bCs/>
          <w:szCs w:val="22"/>
        </w:rPr>
      </w:pPr>
      <w:r>
        <w:rPr>
          <w:rFonts w:eastAsia="MS Mincho" w:cstheme="minorHAnsi"/>
          <w:b/>
          <w:bCs/>
          <w:szCs w:val="22"/>
        </w:rPr>
        <w:t xml:space="preserve">Average cost per </w:t>
      </w:r>
      <w:r w:rsidR="00131F7D">
        <w:rPr>
          <w:rFonts w:eastAsia="MS Mincho" w:cstheme="minorHAnsi"/>
          <w:b/>
          <w:bCs/>
          <w:szCs w:val="22"/>
        </w:rPr>
        <w:t>hour</w:t>
      </w:r>
    </w:p>
    <w:tbl>
      <w:tblPr>
        <w:tblStyle w:val="GridTable4-Accent1"/>
        <w:tblW w:w="0" w:type="auto"/>
        <w:tblLook w:val="04A0" w:firstRow="1" w:lastRow="0" w:firstColumn="1" w:lastColumn="0" w:noHBand="0" w:noVBand="1"/>
      </w:tblPr>
      <w:tblGrid>
        <w:gridCol w:w="1335"/>
        <w:gridCol w:w="972"/>
        <w:gridCol w:w="973"/>
        <w:gridCol w:w="973"/>
        <w:gridCol w:w="973"/>
        <w:gridCol w:w="973"/>
        <w:gridCol w:w="973"/>
        <w:gridCol w:w="973"/>
        <w:gridCol w:w="871"/>
      </w:tblGrid>
      <w:tr w:rsidR="007F3637" w:rsidTr="008E6904" w14:paraId="67626CB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7639B3" w:rsidP="003858EE" w:rsidRDefault="007639B3" w14:paraId="10407FA6" w14:textId="77777777">
            <w:pPr>
              <w:spacing w:line="276" w:lineRule="auto"/>
              <w:rPr>
                <w:rFonts w:eastAsia="MS Mincho" w:cstheme="minorHAnsi"/>
                <w:szCs w:val="22"/>
              </w:rPr>
            </w:pPr>
            <w:r>
              <w:rPr>
                <w:rFonts w:eastAsia="MS Mincho" w:cstheme="minorHAnsi"/>
                <w:szCs w:val="22"/>
              </w:rPr>
              <w:t>Childcare provider type</w:t>
            </w:r>
          </w:p>
        </w:tc>
        <w:tc>
          <w:tcPr>
            <w:tcW w:w="1005" w:type="dxa"/>
          </w:tcPr>
          <w:p w:rsidR="007639B3" w:rsidP="003858EE" w:rsidRDefault="007639B3" w14:paraId="156DCEB9"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0-1 years</w:t>
            </w:r>
          </w:p>
        </w:tc>
        <w:tc>
          <w:tcPr>
            <w:tcW w:w="1005" w:type="dxa"/>
          </w:tcPr>
          <w:p w:rsidR="007639B3" w:rsidP="003858EE" w:rsidRDefault="007639B3" w14:paraId="30A04F02"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 xml:space="preserve">1-2 years </w:t>
            </w:r>
          </w:p>
        </w:tc>
        <w:tc>
          <w:tcPr>
            <w:tcW w:w="1005" w:type="dxa"/>
          </w:tcPr>
          <w:p w:rsidR="007639B3" w:rsidP="003858EE" w:rsidRDefault="007639B3" w14:paraId="1103DFFA"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2-3 years</w:t>
            </w:r>
          </w:p>
        </w:tc>
        <w:tc>
          <w:tcPr>
            <w:tcW w:w="1005" w:type="dxa"/>
          </w:tcPr>
          <w:p w:rsidR="007639B3" w:rsidP="003858EE" w:rsidRDefault="007639B3" w14:paraId="5CB4264A"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3-4 years</w:t>
            </w:r>
          </w:p>
        </w:tc>
        <w:tc>
          <w:tcPr>
            <w:tcW w:w="1005" w:type="dxa"/>
          </w:tcPr>
          <w:p w:rsidR="007639B3" w:rsidP="003858EE" w:rsidRDefault="007639B3" w14:paraId="062DCA61"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4-5 years</w:t>
            </w:r>
          </w:p>
        </w:tc>
        <w:tc>
          <w:tcPr>
            <w:tcW w:w="1005" w:type="dxa"/>
          </w:tcPr>
          <w:p w:rsidR="007639B3" w:rsidP="003858EE" w:rsidRDefault="007639B3" w14:paraId="25B98CCF"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5-7 years</w:t>
            </w:r>
          </w:p>
        </w:tc>
        <w:tc>
          <w:tcPr>
            <w:tcW w:w="1005" w:type="dxa"/>
          </w:tcPr>
          <w:p w:rsidR="007639B3" w:rsidP="003858EE" w:rsidRDefault="007639B3" w14:paraId="5A5BA30F"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8-11 years</w:t>
            </w:r>
          </w:p>
        </w:tc>
        <w:tc>
          <w:tcPr>
            <w:tcW w:w="890" w:type="dxa"/>
          </w:tcPr>
          <w:p w:rsidR="007639B3" w:rsidP="003858EE" w:rsidRDefault="007639B3" w14:paraId="088B69B1"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11+ years</w:t>
            </w:r>
          </w:p>
        </w:tc>
      </w:tr>
      <w:tr w:rsidR="007F3637" w:rsidTr="008E6904" w14:paraId="02F96E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7639B3" w:rsidP="003858EE" w:rsidRDefault="007639B3" w14:paraId="45F171E9" w14:textId="77777777">
            <w:pPr>
              <w:spacing w:line="276" w:lineRule="auto"/>
              <w:rPr>
                <w:rFonts w:eastAsia="MS Mincho" w:cstheme="minorHAnsi"/>
                <w:szCs w:val="22"/>
              </w:rPr>
            </w:pPr>
            <w:r>
              <w:rPr>
                <w:rFonts w:eastAsia="MS Mincho" w:cstheme="minorHAnsi"/>
                <w:szCs w:val="22"/>
              </w:rPr>
              <w:t>Full Day Care</w:t>
            </w:r>
          </w:p>
        </w:tc>
        <w:tc>
          <w:tcPr>
            <w:tcW w:w="1005" w:type="dxa"/>
          </w:tcPr>
          <w:p w:rsidR="007639B3" w:rsidP="003858EE" w:rsidRDefault="005155C2" w14:paraId="5AABD1C8" w14:textId="01595CCB">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£8.00</w:t>
            </w:r>
          </w:p>
        </w:tc>
        <w:tc>
          <w:tcPr>
            <w:tcW w:w="1005" w:type="dxa"/>
          </w:tcPr>
          <w:p w:rsidR="007639B3" w:rsidP="003858EE" w:rsidRDefault="005155C2" w14:paraId="0C9BD334" w14:textId="67C2B040">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£8.00</w:t>
            </w:r>
          </w:p>
        </w:tc>
        <w:tc>
          <w:tcPr>
            <w:tcW w:w="1005" w:type="dxa"/>
          </w:tcPr>
          <w:p w:rsidR="007639B3" w:rsidP="003858EE" w:rsidRDefault="00113196" w14:paraId="51023ACC" w14:textId="4BA12D5B">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£5.24</w:t>
            </w:r>
          </w:p>
        </w:tc>
        <w:tc>
          <w:tcPr>
            <w:tcW w:w="1005" w:type="dxa"/>
          </w:tcPr>
          <w:p w:rsidR="007639B3" w:rsidP="003858EE" w:rsidRDefault="00113196" w14:paraId="5D9673D5" w14:textId="50BBBC54">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£5.36</w:t>
            </w:r>
          </w:p>
        </w:tc>
        <w:tc>
          <w:tcPr>
            <w:tcW w:w="1005" w:type="dxa"/>
          </w:tcPr>
          <w:p w:rsidR="007639B3" w:rsidP="003858EE" w:rsidRDefault="00113196" w14:paraId="6FE69668" w14:textId="21257DD8">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£4.89</w:t>
            </w:r>
          </w:p>
        </w:tc>
        <w:tc>
          <w:tcPr>
            <w:tcW w:w="1005" w:type="dxa"/>
          </w:tcPr>
          <w:p w:rsidR="007639B3" w:rsidP="003858EE" w:rsidRDefault="00113196" w14:paraId="7C25006D" w14:textId="0159CBB5">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£4.48</w:t>
            </w:r>
          </w:p>
        </w:tc>
        <w:tc>
          <w:tcPr>
            <w:tcW w:w="1005" w:type="dxa"/>
          </w:tcPr>
          <w:p w:rsidR="007639B3" w:rsidP="003858EE" w:rsidRDefault="00113196" w14:paraId="328E3E20" w14:textId="380F496A">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£4.14</w:t>
            </w:r>
          </w:p>
        </w:tc>
        <w:tc>
          <w:tcPr>
            <w:tcW w:w="890" w:type="dxa"/>
          </w:tcPr>
          <w:p w:rsidR="007639B3" w:rsidP="003858EE" w:rsidRDefault="005E436F" w14:paraId="15F21417" w14:textId="2C871C79">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r w:rsidR="008B326A" w:rsidTr="008E6904" w14:paraId="7A7EC4F4" w14:textId="77777777">
        <w:tc>
          <w:tcPr>
            <w:cnfStyle w:val="001000000000" w:firstRow="0" w:lastRow="0" w:firstColumn="1" w:lastColumn="0" w:oddVBand="0" w:evenVBand="0" w:oddHBand="0" w:evenHBand="0" w:firstRowFirstColumn="0" w:firstRowLastColumn="0" w:lastRowFirstColumn="0" w:lastRowLastColumn="0"/>
            <w:tcW w:w="1091" w:type="dxa"/>
          </w:tcPr>
          <w:p w:rsidR="007639B3" w:rsidP="003858EE" w:rsidRDefault="007639B3" w14:paraId="36077A6C" w14:textId="77777777">
            <w:pPr>
              <w:spacing w:line="276" w:lineRule="auto"/>
              <w:rPr>
                <w:rFonts w:eastAsia="MS Mincho" w:cstheme="minorHAnsi"/>
                <w:szCs w:val="22"/>
              </w:rPr>
            </w:pPr>
            <w:r>
              <w:rPr>
                <w:rFonts w:eastAsia="MS Mincho" w:cstheme="minorHAnsi"/>
                <w:szCs w:val="22"/>
              </w:rPr>
              <w:t>Sessional Day Care</w:t>
            </w:r>
          </w:p>
        </w:tc>
        <w:tc>
          <w:tcPr>
            <w:tcW w:w="1005" w:type="dxa"/>
          </w:tcPr>
          <w:p w:rsidR="007639B3" w:rsidP="003858EE" w:rsidRDefault="006606F4" w14:paraId="57F04DAA" w14:textId="60B37132">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38E047BA" w14:textId="5BBA0506">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0F2C83AA" w14:textId="6EF6D7A9">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39C3C31C" w14:textId="5155E1FC">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2620E569" w14:textId="76CAB98A">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570DB79F" w14:textId="37565CC4">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444A3DBB" w14:textId="037710D2">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890" w:type="dxa"/>
          </w:tcPr>
          <w:p w:rsidR="007639B3" w:rsidP="003858EE" w:rsidRDefault="006606F4" w14:paraId="6F2F0925" w14:textId="1BCFB734">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r>
      <w:tr w:rsidR="007F3637" w:rsidTr="008E6904" w14:paraId="0E634D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7639B3" w:rsidP="003858EE" w:rsidRDefault="007639B3" w14:paraId="6C56AFDC" w14:textId="77777777">
            <w:pPr>
              <w:spacing w:line="276" w:lineRule="auto"/>
              <w:rPr>
                <w:rFonts w:eastAsia="MS Mincho" w:cstheme="minorHAnsi"/>
                <w:szCs w:val="22"/>
              </w:rPr>
            </w:pPr>
            <w:r>
              <w:rPr>
                <w:rFonts w:eastAsia="MS Mincho" w:cstheme="minorHAnsi"/>
                <w:szCs w:val="22"/>
              </w:rPr>
              <w:t>Childminder</w:t>
            </w:r>
          </w:p>
        </w:tc>
        <w:tc>
          <w:tcPr>
            <w:tcW w:w="1005" w:type="dxa"/>
          </w:tcPr>
          <w:p w:rsidR="007639B3" w:rsidP="003858EE" w:rsidRDefault="00573CAD" w14:paraId="54A5886D" w14:textId="083DF8DC">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£4.04</w:t>
            </w:r>
          </w:p>
        </w:tc>
        <w:tc>
          <w:tcPr>
            <w:tcW w:w="1005" w:type="dxa"/>
          </w:tcPr>
          <w:p w:rsidR="007639B3" w:rsidP="003858EE" w:rsidRDefault="00C13D29" w14:paraId="6D6FA106" w14:textId="0ACA1167">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£4.71</w:t>
            </w:r>
          </w:p>
        </w:tc>
        <w:tc>
          <w:tcPr>
            <w:tcW w:w="1005" w:type="dxa"/>
          </w:tcPr>
          <w:p w:rsidR="007639B3" w:rsidP="003858EE" w:rsidRDefault="00C13D29" w14:paraId="6E8164CE" w14:textId="7F9D7B2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£4.21</w:t>
            </w:r>
          </w:p>
        </w:tc>
        <w:tc>
          <w:tcPr>
            <w:tcW w:w="1005" w:type="dxa"/>
          </w:tcPr>
          <w:p w:rsidR="007639B3" w:rsidP="003858EE" w:rsidRDefault="008346B0" w14:paraId="750515F7" w14:textId="638164E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£4.24</w:t>
            </w:r>
          </w:p>
        </w:tc>
        <w:tc>
          <w:tcPr>
            <w:tcW w:w="1005" w:type="dxa"/>
          </w:tcPr>
          <w:p w:rsidR="007639B3" w:rsidP="003858EE" w:rsidRDefault="008346B0" w14:paraId="5F288A8E" w14:textId="3F5652F9">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£4.32</w:t>
            </w:r>
          </w:p>
        </w:tc>
        <w:tc>
          <w:tcPr>
            <w:tcW w:w="1005" w:type="dxa"/>
          </w:tcPr>
          <w:p w:rsidR="007639B3" w:rsidP="003858EE" w:rsidRDefault="008346B0" w14:paraId="31586418" w14:textId="6BC19357">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£4.28</w:t>
            </w:r>
          </w:p>
        </w:tc>
        <w:tc>
          <w:tcPr>
            <w:tcW w:w="1005" w:type="dxa"/>
          </w:tcPr>
          <w:p w:rsidR="007639B3" w:rsidP="003858EE" w:rsidRDefault="008346B0" w14:paraId="2704C5E3" w14:textId="45FF2DB6">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£4.10</w:t>
            </w:r>
          </w:p>
        </w:tc>
        <w:tc>
          <w:tcPr>
            <w:tcW w:w="890" w:type="dxa"/>
          </w:tcPr>
          <w:p w:rsidR="007639B3" w:rsidP="003858EE" w:rsidRDefault="005155C2" w14:paraId="7D284EC8" w14:textId="5644067A">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r w:rsidR="008B326A" w:rsidTr="008E6904" w14:paraId="0682E1D3" w14:textId="77777777">
        <w:tc>
          <w:tcPr>
            <w:cnfStyle w:val="001000000000" w:firstRow="0" w:lastRow="0" w:firstColumn="1" w:lastColumn="0" w:oddVBand="0" w:evenVBand="0" w:oddHBand="0" w:evenHBand="0" w:firstRowFirstColumn="0" w:firstRowLastColumn="0" w:lastRowFirstColumn="0" w:lastRowLastColumn="0"/>
            <w:tcW w:w="1091" w:type="dxa"/>
          </w:tcPr>
          <w:p w:rsidR="007639B3" w:rsidP="003858EE" w:rsidRDefault="007639B3" w14:paraId="12930292" w14:textId="77777777">
            <w:pPr>
              <w:spacing w:line="276" w:lineRule="auto"/>
              <w:rPr>
                <w:rFonts w:eastAsia="MS Mincho" w:cstheme="minorHAnsi"/>
                <w:szCs w:val="22"/>
              </w:rPr>
            </w:pPr>
            <w:r>
              <w:rPr>
                <w:rFonts w:eastAsia="MS Mincho" w:cstheme="minorHAnsi"/>
                <w:szCs w:val="22"/>
              </w:rPr>
              <w:t>Out of School Care</w:t>
            </w:r>
          </w:p>
        </w:tc>
        <w:tc>
          <w:tcPr>
            <w:tcW w:w="1005" w:type="dxa"/>
          </w:tcPr>
          <w:p w:rsidR="007639B3" w:rsidP="003858EE" w:rsidRDefault="006606F4" w14:paraId="2CD66020" w14:textId="453E49BD">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3732713C" w14:textId="4BDC64A1">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252EDAD2" w14:textId="1BF0DB22">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B43FD" w14:paraId="118D83D5" w14:textId="03545D86">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£3.9</w:t>
            </w:r>
            <w:r w:rsidR="00F53476">
              <w:rPr>
                <w:rFonts w:eastAsia="MS Mincho" w:cstheme="minorHAnsi"/>
                <w:szCs w:val="22"/>
              </w:rPr>
              <w:t>0</w:t>
            </w:r>
          </w:p>
        </w:tc>
        <w:tc>
          <w:tcPr>
            <w:tcW w:w="1005" w:type="dxa"/>
          </w:tcPr>
          <w:p w:rsidR="007639B3" w:rsidP="003858EE" w:rsidRDefault="00F53476" w14:paraId="7D07382D" w14:textId="38B7EEE3">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£3.98</w:t>
            </w:r>
          </w:p>
        </w:tc>
        <w:tc>
          <w:tcPr>
            <w:tcW w:w="1005" w:type="dxa"/>
          </w:tcPr>
          <w:p w:rsidR="007639B3" w:rsidP="003858EE" w:rsidRDefault="00F53476" w14:paraId="19030039" w14:textId="27FC2610">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£3.90</w:t>
            </w:r>
          </w:p>
        </w:tc>
        <w:tc>
          <w:tcPr>
            <w:tcW w:w="1005" w:type="dxa"/>
          </w:tcPr>
          <w:p w:rsidR="007639B3" w:rsidP="003858EE" w:rsidRDefault="00F53476" w14:paraId="232C5783" w14:textId="6B08886F">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£3.88</w:t>
            </w:r>
          </w:p>
        </w:tc>
        <w:tc>
          <w:tcPr>
            <w:tcW w:w="890" w:type="dxa"/>
          </w:tcPr>
          <w:p w:rsidR="007639B3" w:rsidP="003858EE" w:rsidRDefault="006606F4" w14:paraId="7725F708" w14:textId="37892CAC">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£3.50</w:t>
            </w:r>
          </w:p>
        </w:tc>
      </w:tr>
      <w:tr w:rsidR="007F3637" w:rsidTr="008E6904" w14:paraId="3BF24F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rsidR="007639B3" w:rsidP="003858EE" w:rsidRDefault="004C36AE" w14:paraId="661E0F20" w14:textId="360524CD">
            <w:pPr>
              <w:spacing w:line="276" w:lineRule="auto"/>
              <w:rPr>
                <w:rFonts w:eastAsia="MS Mincho" w:cstheme="minorHAnsi"/>
                <w:szCs w:val="22"/>
              </w:rPr>
            </w:pPr>
            <w:r>
              <w:rPr>
                <w:rFonts w:eastAsia="MS Mincho" w:cstheme="minorHAnsi"/>
                <w:szCs w:val="22"/>
              </w:rPr>
              <w:t>Crèche</w:t>
            </w:r>
          </w:p>
        </w:tc>
        <w:tc>
          <w:tcPr>
            <w:tcW w:w="1005" w:type="dxa"/>
          </w:tcPr>
          <w:p w:rsidR="007639B3" w:rsidP="003858EE" w:rsidRDefault="006606F4" w14:paraId="2A3736A9" w14:textId="729A4F8F">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2338CAC9" w14:textId="509B811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54C84F3E" w14:textId="1B70589D">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2394EFA4" w14:textId="785575BE">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23BA328F" w14:textId="245FEE2B">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39325278" w14:textId="17F76894">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1005" w:type="dxa"/>
          </w:tcPr>
          <w:p w:rsidR="007639B3" w:rsidP="003858EE" w:rsidRDefault="006606F4" w14:paraId="5A929A1D" w14:textId="6B1BC58A">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c>
          <w:tcPr>
            <w:tcW w:w="890" w:type="dxa"/>
          </w:tcPr>
          <w:p w:rsidR="007639B3" w:rsidP="003858EE" w:rsidRDefault="006606F4" w14:paraId="452F202E" w14:textId="117AFFBF">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n/a</w:t>
            </w:r>
          </w:p>
        </w:tc>
      </w:tr>
    </w:tbl>
    <w:p w:rsidR="007639B3" w:rsidP="003858EE" w:rsidRDefault="00107AC5" w14:paraId="3799F596" w14:textId="1EC97D43">
      <w:pPr>
        <w:spacing w:line="276" w:lineRule="auto"/>
        <w:rPr>
          <w:rFonts w:eastAsia="MS Mincho" w:cstheme="minorHAnsi"/>
          <w:szCs w:val="22"/>
        </w:rPr>
      </w:pPr>
      <w:r>
        <w:rPr>
          <w:rFonts w:eastAsia="MS Mincho" w:cstheme="minorHAnsi"/>
          <w:szCs w:val="22"/>
        </w:rPr>
        <w:t>The most expensive childcare costs were being charge</w:t>
      </w:r>
      <w:r w:rsidR="004C36AE">
        <w:rPr>
          <w:rFonts w:eastAsia="MS Mincho" w:cstheme="minorHAnsi"/>
          <w:szCs w:val="22"/>
        </w:rPr>
        <w:t>d</w:t>
      </w:r>
      <w:r>
        <w:rPr>
          <w:rFonts w:eastAsia="MS Mincho" w:cstheme="minorHAnsi"/>
          <w:szCs w:val="22"/>
        </w:rPr>
        <w:t xml:space="preserve"> for under 2s. </w:t>
      </w:r>
      <w:r w:rsidRPr="00F564AE" w:rsidR="007639B3">
        <w:rPr>
          <w:rFonts w:eastAsia="MS Mincho" w:cstheme="minorHAnsi"/>
          <w:szCs w:val="22"/>
        </w:rPr>
        <w:t>The community areas in which the average cost</w:t>
      </w:r>
      <w:r w:rsidRPr="00F564AE" w:rsidR="001932AE">
        <w:rPr>
          <w:rFonts w:eastAsia="MS Mincho" w:cstheme="minorHAnsi"/>
          <w:szCs w:val="22"/>
        </w:rPr>
        <w:t xml:space="preserve"> of childcare was highest</w:t>
      </w:r>
      <w:r w:rsidR="00F564AE">
        <w:rPr>
          <w:rFonts w:eastAsia="MS Mincho" w:cstheme="minorHAnsi"/>
          <w:szCs w:val="22"/>
        </w:rPr>
        <w:t>, starting with the most expensive,</w:t>
      </w:r>
      <w:r w:rsidRPr="00F564AE" w:rsidR="001932AE">
        <w:rPr>
          <w:rFonts w:eastAsia="MS Mincho" w:cstheme="minorHAnsi"/>
          <w:szCs w:val="22"/>
        </w:rPr>
        <w:t xml:space="preserve"> were</w:t>
      </w:r>
      <w:r w:rsidRPr="00F564AE" w:rsidR="00F564AE">
        <w:rPr>
          <w:rFonts w:eastAsia="MS Mincho" w:cstheme="minorHAnsi"/>
          <w:szCs w:val="22"/>
        </w:rPr>
        <w:t>:</w:t>
      </w:r>
    </w:p>
    <w:p w:rsidR="00F564AE" w:rsidP="003858EE" w:rsidRDefault="00AD79F7" w14:paraId="4CC7EAA8" w14:textId="2EB7D89D">
      <w:pPr>
        <w:pStyle w:val="ListParagraph"/>
        <w:numPr>
          <w:ilvl w:val="0"/>
          <w:numId w:val="17"/>
        </w:numPr>
        <w:spacing w:line="276" w:lineRule="auto"/>
        <w:rPr>
          <w:rFonts w:eastAsia="MS Mincho" w:cstheme="minorHAnsi"/>
        </w:rPr>
      </w:pPr>
      <w:r>
        <w:rPr>
          <w:rFonts w:eastAsia="MS Mincho" w:cstheme="minorHAnsi"/>
        </w:rPr>
        <w:t>Community Area 5 - £5.63 an hour average rate</w:t>
      </w:r>
    </w:p>
    <w:p w:rsidR="00AD79F7" w:rsidP="003858EE" w:rsidRDefault="00AD79F7" w14:paraId="7271982D" w14:textId="73B07E62">
      <w:pPr>
        <w:pStyle w:val="ListParagraph"/>
        <w:numPr>
          <w:ilvl w:val="0"/>
          <w:numId w:val="17"/>
        </w:numPr>
        <w:spacing w:line="276" w:lineRule="auto"/>
        <w:rPr>
          <w:rFonts w:eastAsia="MS Mincho" w:cstheme="minorHAnsi"/>
        </w:rPr>
      </w:pPr>
      <w:r>
        <w:rPr>
          <w:rFonts w:eastAsia="MS Mincho" w:cstheme="minorHAnsi"/>
        </w:rPr>
        <w:t>Community Area 7 - £5.50 an hour average rate</w:t>
      </w:r>
    </w:p>
    <w:p w:rsidRPr="00E748B2" w:rsidR="00E748B2" w:rsidP="003858EE" w:rsidRDefault="00E748B2" w14:paraId="29ED0911" w14:textId="37879A13">
      <w:pPr>
        <w:spacing w:line="276" w:lineRule="auto"/>
        <w:rPr>
          <w:rFonts w:eastAsia="MS Mincho" w:cstheme="minorHAnsi"/>
        </w:rPr>
      </w:pPr>
      <w:r>
        <w:rPr>
          <w:rFonts w:eastAsia="MS Mincho" w:cstheme="minorHAnsi"/>
        </w:rPr>
        <w:t>The lowest childcare charges were in Community Area 3, where the average hourly cost was £4.04.</w:t>
      </w:r>
    </w:p>
    <w:p w:rsidRPr="00B416AD" w:rsidR="00B416AD" w:rsidP="003858EE" w:rsidRDefault="00B416AD" w14:paraId="28C96816" w14:textId="69044C02">
      <w:pPr>
        <w:spacing w:line="276" w:lineRule="auto"/>
        <w:rPr>
          <w:rFonts w:eastAsia="MS Mincho" w:cstheme="minorHAnsi"/>
          <w:szCs w:val="22"/>
        </w:rPr>
      </w:pPr>
      <w:r w:rsidRPr="00B416AD">
        <w:rPr>
          <w:rFonts w:eastAsia="MS Mincho" w:cstheme="minorHAnsi"/>
          <w:szCs w:val="22"/>
        </w:rPr>
        <w:t xml:space="preserve">Providers noted that the majority of parents </w:t>
      </w:r>
      <w:r>
        <w:rPr>
          <w:rFonts w:eastAsia="MS Mincho" w:cstheme="minorHAnsi"/>
          <w:szCs w:val="22"/>
        </w:rPr>
        <w:t xml:space="preserve">currently using their services were receiving Tax Free Childcare or Childcare Vouchers to support </w:t>
      </w:r>
      <w:r w:rsidR="00CE60FE">
        <w:rPr>
          <w:rFonts w:eastAsia="MS Mincho" w:cstheme="minorHAnsi"/>
          <w:szCs w:val="22"/>
        </w:rPr>
        <w:t>the cost of childcare.</w:t>
      </w:r>
    </w:p>
    <w:p w:rsidR="00D7693E" w:rsidP="003858EE" w:rsidRDefault="00D7693E" w14:paraId="1C494D33" w14:textId="0C95E626">
      <w:pPr>
        <w:spacing w:line="276" w:lineRule="auto"/>
      </w:pPr>
      <w:r>
        <w:rPr>
          <w:noProof/>
          <w:lang w:eastAsia="en-GB"/>
        </w:rPr>
        <w:drawing>
          <wp:inline distT="0" distB="0" distL="0" distR="0" wp14:anchorId="6DAAF287" wp14:editId="4EF2F8BA">
            <wp:extent cx="5688157" cy="3314845"/>
            <wp:effectExtent l="0" t="0" r="8255" b="0"/>
            <wp:docPr id="29" name="Chart 2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3872CF" w:rsidR="00501294" w:rsidP="003858EE" w:rsidRDefault="00501294" w14:paraId="0BDAC6FB" w14:textId="458C151B">
      <w:pPr>
        <w:spacing w:line="276" w:lineRule="auto"/>
      </w:pPr>
      <w:r>
        <w:t xml:space="preserve">34% of responding childcare providers are currently offering some form of sibling discount. </w:t>
      </w:r>
    </w:p>
    <w:p w:rsidR="003B679D" w:rsidP="003858EE" w:rsidRDefault="006453C6" w14:paraId="06481D7D" w14:textId="06856872">
      <w:pPr>
        <w:spacing w:line="276" w:lineRule="auto"/>
        <w:rPr>
          <w:rFonts w:eastAsia="MS Mincho" w:cstheme="minorHAnsi"/>
          <w:b/>
          <w:bCs/>
          <w:szCs w:val="22"/>
        </w:rPr>
      </w:pPr>
      <w:r>
        <w:rPr>
          <w:rFonts w:eastAsia="MS Mincho" w:cstheme="minorHAnsi"/>
          <w:b/>
          <w:bCs/>
          <w:szCs w:val="22"/>
        </w:rPr>
        <w:t>4</w:t>
      </w:r>
      <w:r w:rsidR="00823534">
        <w:rPr>
          <w:rFonts w:eastAsia="MS Mincho" w:cstheme="minorHAnsi"/>
          <w:b/>
          <w:bCs/>
          <w:szCs w:val="22"/>
        </w:rPr>
        <w:t>.</w:t>
      </w:r>
      <w:r w:rsidR="00E8624E">
        <w:rPr>
          <w:rFonts w:eastAsia="MS Mincho" w:cstheme="minorHAnsi"/>
          <w:b/>
          <w:bCs/>
          <w:szCs w:val="22"/>
        </w:rPr>
        <w:t>7</w:t>
      </w:r>
      <w:r w:rsidR="00823534">
        <w:rPr>
          <w:rFonts w:eastAsia="MS Mincho" w:cstheme="minorHAnsi"/>
          <w:szCs w:val="22"/>
        </w:rPr>
        <w:tab/>
      </w:r>
      <w:r w:rsidR="00823534">
        <w:rPr>
          <w:rFonts w:eastAsia="MS Mincho" w:cstheme="minorHAnsi"/>
          <w:b/>
          <w:bCs/>
          <w:szCs w:val="22"/>
        </w:rPr>
        <w:t xml:space="preserve">Opening hours </w:t>
      </w:r>
    </w:p>
    <w:p w:rsidR="00BB002B" w:rsidP="003858EE" w:rsidRDefault="00BB002B" w14:paraId="1E8A5F0B" w14:textId="79FCA0DF">
      <w:pPr>
        <w:spacing w:line="276" w:lineRule="auto"/>
        <w:rPr>
          <w:rFonts w:eastAsia="MS Mincho" w:cstheme="minorHAnsi"/>
          <w:szCs w:val="22"/>
        </w:rPr>
      </w:pPr>
      <w:r>
        <w:rPr>
          <w:rFonts w:eastAsia="MS Mincho" w:cstheme="minorHAnsi"/>
          <w:szCs w:val="22"/>
        </w:rPr>
        <w:t xml:space="preserve">The most frequent starting and finishing times for each provider type is shown in the table below: </w:t>
      </w:r>
    </w:p>
    <w:tbl>
      <w:tblPr>
        <w:tblStyle w:val="GridTable4-Accent1"/>
        <w:tblW w:w="0" w:type="auto"/>
        <w:tblLook w:val="04A0" w:firstRow="1" w:lastRow="0" w:firstColumn="1" w:lastColumn="0" w:noHBand="0" w:noVBand="1"/>
      </w:tblPr>
      <w:tblGrid>
        <w:gridCol w:w="3005"/>
        <w:gridCol w:w="3005"/>
        <w:gridCol w:w="3006"/>
      </w:tblGrid>
      <w:tr w:rsidR="00BB002B" w:rsidTr="008E6904" w14:paraId="638B05C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BB002B" w:rsidP="003858EE" w:rsidRDefault="00BB002B" w14:paraId="116A1C99" w14:textId="492E113E">
            <w:pPr>
              <w:spacing w:line="276" w:lineRule="auto"/>
              <w:rPr>
                <w:rFonts w:eastAsia="MS Mincho" w:cstheme="minorHAnsi"/>
                <w:szCs w:val="22"/>
              </w:rPr>
            </w:pPr>
            <w:r>
              <w:rPr>
                <w:rFonts w:eastAsia="MS Mincho" w:cstheme="minorHAnsi"/>
                <w:szCs w:val="22"/>
              </w:rPr>
              <w:t>Provider type</w:t>
            </w:r>
          </w:p>
        </w:tc>
        <w:tc>
          <w:tcPr>
            <w:tcW w:w="3005" w:type="dxa"/>
          </w:tcPr>
          <w:p w:rsidR="00BB002B" w:rsidP="003858EE" w:rsidRDefault="00BB002B" w14:paraId="2ED7E64F" w14:textId="0F790B91">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Most frequent start time</w:t>
            </w:r>
          </w:p>
        </w:tc>
        <w:tc>
          <w:tcPr>
            <w:tcW w:w="3006" w:type="dxa"/>
          </w:tcPr>
          <w:p w:rsidR="00BB002B" w:rsidP="003858EE" w:rsidRDefault="00BB002B" w14:paraId="2BAB3E8A" w14:textId="3A6B7DAE">
            <w:pPr>
              <w:spacing w:line="276" w:lineRule="auto"/>
              <w:cnfStyle w:val="100000000000" w:firstRow="1"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Most frequent finish time</w:t>
            </w:r>
          </w:p>
        </w:tc>
      </w:tr>
      <w:tr w:rsidR="00BB002B" w:rsidTr="008E6904" w14:paraId="189E32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BB002B" w:rsidP="003858EE" w:rsidRDefault="00796B6F" w14:paraId="676A8939" w14:textId="11E0F943">
            <w:pPr>
              <w:spacing w:line="276" w:lineRule="auto"/>
              <w:rPr>
                <w:rFonts w:eastAsia="MS Mincho" w:cstheme="minorHAnsi"/>
                <w:szCs w:val="22"/>
              </w:rPr>
            </w:pPr>
            <w:r>
              <w:rPr>
                <w:rFonts w:eastAsia="MS Mincho" w:cstheme="minorHAnsi"/>
                <w:szCs w:val="22"/>
              </w:rPr>
              <w:t>Full Day Care</w:t>
            </w:r>
          </w:p>
        </w:tc>
        <w:tc>
          <w:tcPr>
            <w:tcW w:w="3005" w:type="dxa"/>
          </w:tcPr>
          <w:p w:rsidR="00BB002B" w:rsidP="003858EE" w:rsidRDefault="00752622" w14:paraId="7D1F444B" w14:textId="3E2D2BC2">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8:00</w:t>
            </w:r>
          </w:p>
        </w:tc>
        <w:tc>
          <w:tcPr>
            <w:tcW w:w="3006" w:type="dxa"/>
          </w:tcPr>
          <w:p w:rsidR="00BB002B" w:rsidP="003858EE" w:rsidRDefault="00752622" w14:paraId="338BE35D" w14:textId="52027FC5">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17:30</w:t>
            </w:r>
          </w:p>
        </w:tc>
      </w:tr>
      <w:tr w:rsidR="00BB002B" w:rsidTr="008E6904" w14:paraId="05ECA56E" w14:textId="77777777">
        <w:tc>
          <w:tcPr>
            <w:cnfStyle w:val="001000000000" w:firstRow="0" w:lastRow="0" w:firstColumn="1" w:lastColumn="0" w:oddVBand="0" w:evenVBand="0" w:oddHBand="0" w:evenHBand="0" w:firstRowFirstColumn="0" w:firstRowLastColumn="0" w:lastRowFirstColumn="0" w:lastRowLastColumn="0"/>
            <w:tcW w:w="3005" w:type="dxa"/>
          </w:tcPr>
          <w:p w:rsidR="00BB002B" w:rsidP="003858EE" w:rsidRDefault="00796B6F" w14:paraId="08112399" w14:textId="7F3D3D38">
            <w:pPr>
              <w:spacing w:line="276" w:lineRule="auto"/>
              <w:rPr>
                <w:rFonts w:eastAsia="MS Mincho" w:cstheme="minorHAnsi"/>
                <w:szCs w:val="22"/>
              </w:rPr>
            </w:pPr>
            <w:r>
              <w:rPr>
                <w:rFonts w:eastAsia="MS Mincho" w:cstheme="minorHAnsi"/>
                <w:szCs w:val="22"/>
              </w:rPr>
              <w:t>Childminder</w:t>
            </w:r>
          </w:p>
        </w:tc>
        <w:tc>
          <w:tcPr>
            <w:tcW w:w="3005" w:type="dxa"/>
          </w:tcPr>
          <w:p w:rsidR="00BB002B" w:rsidP="003858EE" w:rsidRDefault="00752622" w14:paraId="148F4E9F" w14:textId="728290E5">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7</w:t>
            </w:r>
            <w:r w:rsidR="009D60B9">
              <w:rPr>
                <w:rFonts w:eastAsia="MS Mincho" w:cstheme="minorHAnsi"/>
                <w:szCs w:val="22"/>
              </w:rPr>
              <w:t>:</w:t>
            </w:r>
            <w:r>
              <w:rPr>
                <w:rFonts w:eastAsia="MS Mincho" w:cstheme="minorHAnsi"/>
                <w:szCs w:val="22"/>
              </w:rPr>
              <w:t>30</w:t>
            </w:r>
          </w:p>
        </w:tc>
        <w:tc>
          <w:tcPr>
            <w:tcW w:w="3006" w:type="dxa"/>
          </w:tcPr>
          <w:p w:rsidR="00BB002B" w:rsidP="003858EE" w:rsidRDefault="009D60B9" w14:paraId="58C7D96A" w14:textId="23BF9602">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1</w:t>
            </w:r>
            <w:r w:rsidR="00752622">
              <w:rPr>
                <w:rFonts w:eastAsia="MS Mincho" w:cstheme="minorHAnsi"/>
                <w:szCs w:val="22"/>
              </w:rPr>
              <w:t>8:00</w:t>
            </w:r>
          </w:p>
        </w:tc>
      </w:tr>
      <w:tr w:rsidR="00BB002B" w:rsidTr="008E6904" w14:paraId="44F33E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BB002B" w:rsidP="003858EE" w:rsidRDefault="00796B6F" w14:paraId="62933258" w14:textId="3C0FC751">
            <w:pPr>
              <w:spacing w:line="276" w:lineRule="auto"/>
              <w:rPr>
                <w:rFonts w:eastAsia="MS Mincho" w:cstheme="minorHAnsi"/>
                <w:szCs w:val="22"/>
              </w:rPr>
            </w:pPr>
            <w:r>
              <w:rPr>
                <w:rFonts w:eastAsia="MS Mincho" w:cstheme="minorHAnsi"/>
                <w:szCs w:val="22"/>
              </w:rPr>
              <w:t xml:space="preserve">Sessional Day Care </w:t>
            </w:r>
          </w:p>
        </w:tc>
        <w:tc>
          <w:tcPr>
            <w:tcW w:w="3005" w:type="dxa"/>
          </w:tcPr>
          <w:p w:rsidR="00BB002B" w:rsidP="003858EE" w:rsidRDefault="00392F70" w14:paraId="06331107" w14:textId="679EB353">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9:00 (morning session)</w:t>
            </w:r>
          </w:p>
          <w:p w:rsidR="00392F70" w:rsidP="003858EE" w:rsidRDefault="00392F70" w14:paraId="43FF3B73" w14:textId="20003BF1">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11:30 (afternoon session)</w:t>
            </w:r>
          </w:p>
        </w:tc>
        <w:tc>
          <w:tcPr>
            <w:tcW w:w="3006" w:type="dxa"/>
          </w:tcPr>
          <w:p w:rsidR="00BB002B" w:rsidP="003858EE" w:rsidRDefault="00392F70" w14:paraId="71CD592B" w14:textId="585ADC3D">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 xml:space="preserve">12:00 (morning session) </w:t>
            </w:r>
          </w:p>
          <w:p w:rsidR="00392F70" w:rsidP="003858EE" w:rsidRDefault="00392F70" w14:paraId="319890AE" w14:textId="198E465B">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15:00 (afternoon session)</w:t>
            </w:r>
          </w:p>
        </w:tc>
      </w:tr>
      <w:tr w:rsidR="00BB002B" w:rsidTr="008E6904" w14:paraId="12A6D738" w14:textId="77777777">
        <w:tc>
          <w:tcPr>
            <w:cnfStyle w:val="001000000000" w:firstRow="0" w:lastRow="0" w:firstColumn="1" w:lastColumn="0" w:oddVBand="0" w:evenVBand="0" w:oddHBand="0" w:evenHBand="0" w:firstRowFirstColumn="0" w:firstRowLastColumn="0" w:lastRowFirstColumn="0" w:lastRowLastColumn="0"/>
            <w:tcW w:w="3005" w:type="dxa"/>
          </w:tcPr>
          <w:p w:rsidR="00BB002B" w:rsidP="003858EE" w:rsidRDefault="00796B6F" w14:paraId="42A7EB53" w14:textId="5B7BB27F">
            <w:pPr>
              <w:spacing w:line="276" w:lineRule="auto"/>
              <w:rPr>
                <w:rFonts w:eastAsia="MS Mincho" w:cstheme="minorHAnsi"/>
                <w:szCs w:val="22"/>
              </w:rPr>
            </w:pPr>
            <w:r>
              <w:rPr>
                <w:rFonts w:eastAsia="MS Mincho" w:cstheme="minorHAnsi"/>
                <w:szCs w:val="22"/>
              </w:rPr>
              <w:t>Out of School Care</w:t>
            </w:r>
          </w:p>
        </w:tc>
        <w:tc>
          <w:tcPr>
            <w:tcW w:w="3005" w:type="dxa"/>
          </w:tcPr>
          <w:p w:rsidR="00BB002B" w:rsidP="003858EE" w:rsidRDefault="00392F70" w14:paraId="3EFBB355" w14:textId="3A687066">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15:00</w:t>
            </w:r>
          </w:p>
        </w:tc>
        <w:tc>
          <w:tcPr>
            <w:tcW w:w="3006" w:type="dxa"/>
          </w:tcPr>
          <w:p w:rsidR="00BB002B" w:rsidP="003858EE" w:rsidRDefault="00392F70" w14:paraId="591B9819" w14:textId="71ACAD83">
            <w:pPr>
              <w:spacing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szCs w:val="22"/>
              </w:rPr>
            </w:pPr>
            <w:r>
              <w:rPr>
                <w:rFonts w:eastAsia="MS Mincho" w:cstheme="minorHAnsi"/>
                <w:szCs w:val="22"/>
              </w:rPr>
              <w:t>17:30</w:t>
            </w:r>
          </w:p>
        </w:tc>
      </w:tr>
      <w:tr w:rsidR="00796B6F" w:rsidTr="008E6904" w14:paraId="72C7BB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796B6F" w:rsidP="003858EE" w:rsidRDefault="00DE16E8" w14:paraId="2D565456" w14:textId="146766CC">
            <w:pPr>
              <w:spacing w:line="276" w:lineRule="auto"/>
              <w:rPr>
                <w:rFonts w:eastAsia="MS Mincho" w:cstheme="minorHAnsi"/>
                <w:szCs w:val="22"/>
              </w:rPr>
            </w:pPr>
            <w:r>
              <w:rPr>
                <w:rFonts w:eastAsia="MS Mincho" w:cstheme="minorHAnsi"/>
                <w:szCs w:val="22"/>
              </w:rPr>
              <w:t>Crèche</w:t>
            </w:r>
          </w:p>
        </w:tc>
        <w:tc>
          <w:tcPr>
            <w:tcW w:w="3005" w:type="dxa"/>
          </w:tcPr>
          <w:p w:rsidR="00796B6F" w:rsidP="003858EE" w:rsidRDefault="00107AC5" w14:paraId="63EE34DE" w14:textId="131FED40">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9:00</w:t>
            </w:r>
          </w:p>
        </w:tc>
        <w:tc>
          <w:tcPr>
            <w:tcW w:w="3006" w:type="dxa"/>
          </w:tcPr>
          <w:p w:rsidR="00796B6F" w:rsidP="003858EE" w:rsidRDefault="00107AC5" w14:paraId="446F0962" w14:textId="74738C34">
            <w:pPr>
              <w:spacing w:line="276" w:lineRule="auto"/>
              <w:cnfStyle w:val="000000100000" w:firstRow="0" w:lastRow="0" w:firstColumn="0" w:lastColumn="0" w:oddVBand="0" w:evenVBand="0" w:oddHBand="1" w:evenHBand="0" w:firstRowFirstColumn="0" w:firstRowLastColumn="0" w:lastRowFirstColumn="0" w:lastRowLastColumn="0"/>
              <w:rPr>
                <w:rFonts w:eastAsia="MS Mincho" w:cstheme="minorHAnsi"/>
                <w:szCs w:val="22"/>
              </w:rPr>
            </w:pPr>
            <w:r>
              <w:rPr>
                <w:rFonts w:eastAsia="MS Mincho" w:cstheme="minorHAnsi"/>
                <w:szCs w:val="22"/>
              </w:rPr>
              <w:t>16:00</w:t>
            </w:r>
          </w:p>
        </w:tc>
      </w:tr>
    </w:tbl>
    <w:p w:rsidRPr="001D6A7F" w:rsidR="009078D7" w:rsidP="003858EE" w:rsidRDefault="001D6A7F" w14:paraId="6DBD6EB3" w14:textId="4D3C89F6">
      <w:pPr>
        <w:spacing w:line="276" w:lineRule="auto"/>
        <w:rPr>
          <w:rFonts w:eastAsia="MS Mincho" w:cstheme="minorHAnsi"/>
          <w:szCs w:val="22"/>
        </w:rPr>
      </w:pPr>
      <w:r w:rsidRPr="001D6A7F">
        <w:rPr>
          <w:rFonts w:eastAsia="MS Mincho" w:cstheme="minorHAnsi"/>
          <w:szCs w:val="22"/>
        </w:rPr>
        <w:t>The charts below show the percentage of providers</w:t>
      </w:r>
      <w:r>
        <w:rPr>
          <w:rFonts w:eastAsia="MS Mincho" w:cstheme="minorHAnsi"/>
          <w:szCs w:val="22"/>
        </w:rPr>
        <w:t xml:space="preserve"> delivering childcare before school</w:t>
      </w:r>
      <w:r w:rsidR="009A77E5">
        <w:rPr>
          <w:rFonts w:eastAsia="MS Mincho" w:cstheme="minorHAnsi"/>
          <w:szCs w:val="22"/>
        </w:rPr>
        <w:t xml:space="preserve"> and after school</w:t>
      </w:r>
      <w:r>
        <w:rPr>
          <w:rFonts w:eastAsia="MS Mincho" w:cstheme="minorHAnsi"/>
          <w:szCs w:val="22"/>
        </w:rPr>
        <w:t xml:space="preserve">, as well as the average number of children attending these services, per week. </w:t>
      </w:r>
    </w:p>
    <w:p w:rsidR="002178F8" w:rsidP="003858EE" w:rsidRDefault="002178F8" w14:paraId="2FCA3CF2" w14:textId="77777777">
      <w:pPr>
        <w:spacing w:line="276" w:lineRule="auto"/>
        <w:rPr>
          <w:rFonts w:eastAsia="MS Mincho" w:cstheme="minorHAnsi"/>
          <w:b/>
          <w:szCs w:val="22"/>
        </w:rPr>
      </w:pPr>
      <w:r>
        <w:rPr>
          <w:noProof/>
          <w:lang w:eastAsia="en-GB"/>
        </w:rPr>
        <w:drawing>
          <wp:inline distT="0" distB="0" distL="0" distR="0" wp14:anchorId="2EC20F31" wp14:editId="632FE694">
            <wp:extent cx="5731200" cy="3427200"/>
            <wp:effectExtent l="0" t="0" r="3175" b="1905"/>
            <wp:docPr id="38" name="Chart 3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78D7" w:rsidP="003858EE" w:rsidRDefault="009078D7" w14:paraId="3D12372D" w14:textId="7D0387C5">
      <w:pPr>
        <w:spacing w:line="276" w:lineRule="auto"/>
        <w:rPr>
          <w:rFonts w:eastAsia="MS Mincho" w:cstheme="minorHAnsi"/>
          <w:b/>
          <w:szCs w:val="22"/>
        </w:rPr>
      </w:pPr>
      <w:r>
        <w:rPr>
          <w:noProof/>
          <w:lang w:eastAsia="en-GB"/>
        </w:rPr>
        <w:drawing>
          <wp:inline distT="0" distB="0" distL="0" distR="0" wp14:anchorId="0B7C889B" wp14:editId="7E6F4872">
            <wp:extent cx="5731510" cy="2962910"/>
            <wp:effectExtent l="0" t="0" r="2540" b="8890"/>
            <wp:docPr id="45" name="Chart 4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78F8" w:rsidP="003858EE" w:rsidRDefault="002178F8" w14:paraId="7C90DBE3" w14:textId="77777777">
      <w:pPr>
        <w:spacing w:line="276" w:lineRule="auto"/>
        <w:rPr>
          <w:rFonts w:eastAsia="MS Mincho" w:cstheme="minorHAnsi"/>
          <w:b/>
          <w:szCs w:val="22"/>
        </w:rPr>
      </w:pPr>
      <w:r>
        <w:rPr>
          <w:noProof/>
          <w:lang w:eastAsia="en-GB"/>
        </w:rPr>
        <w:drawing>
          <wp:inline distT="0" distB="0" distL="0" distR="0" wp14:anchorId="1D8DF51D" wp14:editId="0211C2EA">
            <wp:extent cx="5731200" cy="3427200"/>
            <wp:effectExtent l="0" t="0" r="3175" b="1905"/>
            <wp:docPr id="39" name="Chart 3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2FC9" w:rsidP="003858EE" w:rsidRDefault="00A82FC9" w14:paraId="751C85E0" w14:textId="1864E66C">
      <w:pPr>
        <w:spacing w:line="276" w:lineRule="auto"/>
        <w:rPr>
          <w:rFonts w:eastAsia="MS Mincho" w:cstheme="minorHAnsi"/>
          <w:b/>
          <w:szCs w:val="22"/>
        </w:rPr>
      </w:pPr>
      <w:r>
        <w:rPr>
          <w:noProof/>
          <w:lang w:eastAsia="en-GB"/>
        </w:rPr>
        <w:drawing>
          <wp:inline distT="0" distB="0" distL="0" distR="0" wp14:anchorId="019FF78D" wp14:editId="0E3B3B86">
            <wp:extent cx="5731510" cy="3427200"/>
            <wp:effectExtent l="0" t="0" r="2540" b="1905"/>
            <wp:docPr id="46" name="Chart 4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796B6F" w:rsidR="005A4DF1" w:rsidP="003858EE" w:rsidRDefault="009A77E5" w14:paraId="37908C00" w14:textId="37CAB7BC">
      <w:pPr>
        <w:spacing w:line="276" w:lineRule="auto"/>
        <w:rPr>
          <w:noProof/>
        </w:rPr>
      </w:pPr>
      <w:r>
        <w:rPr>
          <w:noProof/>
        </w:rPr>
        <w:t>Currently, only 2% of providers are offering childcare</w:t>
      </w:r>
      <w:r w:rsidR="008B326A">
        <w:rPr>
          <w:noProof/>
        </w:rPr>
        <w:t xml:space="preserve"> in the evenings</w:t>
      </w:r>
      <w:r>
        <w:rPr>
          <w:noProof/>
        </w:rPr>
        <w:t xml:space="preserve"> past 6pm</w:t>
      </w:r>
      <w:r w:rsidR="00F014B9">
        <w:rPr>
          <w:noProof/>
        </w:rPr>
        <w:t>, located in Connah’s Quay Central and Broughton South</w:t>
      </w:r>
      <w:r w:rsidR="00796B6F">
        <w:rPr>
          <w:noProof/>
        </w:rPr>
        <w:t>.</w:t>
      </w:r>
      <w:r w:rsidR="002B6E6B">
        <w:rPr>
          <w:noProof/>
        </w:rPr>
        <w:t xml:space="preserve"> 1.</w:t>
      </w:r>
      <w:r w:rsidR="005A2A7B">
        <w:rPr>
          <w:noProof/>
        </w:rPr>
        <w:t>4</w:t>
      </w:r>
      <w:r w:rsidR="002B6E6B">
        <w:rPr>
          <w:noProof/>
        </w:rPr>
        <w:t xml:space="preserve">% of providers are </w:t>
      </w:r>
      <w:r w:rsidR="00811032">
        <w:rPr>
          <w:noProof/>
        </w:rPr>
        <w:t xml:space="preserve">currently </w:t>
      </w:r>
      <w:r w:rsidR="002B6E6B">
        <w:rPr>
          <w:noProof/>
        </w:rPr>
        <w:t>providing overnight care in the county</w:t>
      </w:r>
      <w:r w:rsidR="005A2A7B">
        <w:rPr>
          <w:noProof/>
        </w:rPr>
        <w:t>; these are all childminders</w:t>
      </w:r>
      <w:r w:rsidR="00796B6F">
        <w:rPr>
          <w:noProof/>
        </w:rPr>
        <w:t xml:space="preserve"> located in </w:t>
      </w:r>
      <w:r w:rsidR="00811032">
        <w:rPr>
          <w:noProof/>
        </w:rPr>
        <w:t>Connor</w:t>
      </w:r>
      <w:r w:rsidR="005A2A7B">
        <w:rPr>
          <w:noProof/>
        </w:rPr>
        <w:t>’s</w:t>
      </w:r>
      <w:r w:rsidR="00811032">
        <w:rPr>
          <w:noProof/>
        </w:rPr>
        <w:t xml:space="preserve"> Quay Central</w:t>
      </w:r>
      <w:r w:rsidR="002B6E6B">
        <w:rPr>
          <w:noProof/>
        </w:rPr>
        <w:t>. 2.5% of providers currently provide childcare at the weekends</w:t>
      </w:r>
      <w:r w:rsidR="00197D38">
        <w:rPr>
          <w:noProof/>
        </w:rPr>
        <w:t>, located in Connah's Quay Central, Connah's Quay Golftyn and Broughton South</w:t>
      </w:r>
      <w:r w:rsidR="002B6E6B">
        <w:rPr>
          <w:noProof/>
        </w:rPr>
        <w:t xml:space="preserve">. </w:t>
      </w:r>
    </w:p>
    <w:p w:rsidR="00381B77" w:rsidP="003858EE" w:rsidRDefault="006453C6" w14:paraId="17C3A795" w14:textId="15540B36">
      <w:pPr>
        <w:spacing w:line="276" w:lineRule="auto"/>
        <w:contextualSpacing/>
        <w:rPr>
          <w:rFonts w:eastAsia="MS Mincho" w:cstheme="minorHAnsi"/>
          <w:b/>
          <w:bCs/>
          <w:szCs w:val="22"/>
        </w:rPr>
      </w:pPr>
      <w:r>
        <w:rPr>
          <w:rFonts w:eastAsia="MS Mincho" w:cstheme="minorHAnsi"/>
          <w:b/>
          <w:bCs/>
          <w:szCs w:val="22"/>
        </w:rPr>
        <w:t>4</w:t>
      </w:r>
      <w:r w:rsidR="00823534">
        <w:rPr>
          <w:rFonts w:eastAsia="MS Mincho" w:cstheme="minorHAnsi"/>
          <w:b/>
          <w:bCs/>
          <w:szCs w:val="22"/>
        </w:rPr>
        <w:t>.</w:t>
      </w:r>
      <w:r w:rsidR="00E8624E">
        <w:rPr>
          <w:rFonts w:eastAsia="MS Mincho" w:cstheme="minorHAnsi"/>
          <w:b/>
          <w:bCs/>
          <w:szCs w:val="22"/>
        </w:rPr>
        <w:t>8</w:t>
      </w:r>
      <w:r w:rsidR="00823534">
        <w:rPr>
          <w:rFonts w:eastAsia="MS Mincho" w:cstheme="minorHAnsi"/>
          <w:szCs w:val="22"/>
        </w:rPr>
        <w:tab/>
      </w:r>
      <w:r w:rsidR="003C1905">
        <w:rPr>
          <w:rFonts w:eastAsia="MS Mincho" w:cstheme="minorHAnsi"/>
          <w:b/>
          <w:bCs/>
          <w:szCs w:val="22"/>
        </w:rPr>
        <w:t>Supply of Childcare Offer places and Flying Start</w:t>
      </w:r>
    </w:p>
    <w:p w:rsidR="00385DA7" w:rsidP="003858EE" w:rsidRDefault="00385DA7" w14:paraId="27ADB577" w14:textId="7F37F346">
      <w:pPr>
        <w:spacing w:line="276" w:lineRule="auto"/>
        <w:contextualSpacing/>
        <w:rPr>
          <w:rFonts w:eastAsia="MS Mincho" w:cstheme="minorHAnsi"/>
          <w:szCs w:val="22"/>
        </w:rPr>
      </w:pPr>
      <w:r w:rsidRPr="00385DA7">
        <w:rPr>
          <w:rFonts w:eastAsia="MS Mincho" w:cstheme="minorHAnsi"/>
          <w:szCs w:val="22"/>
        </w:rPr>
        <w:t xml:space="preserve">There are currently </w:t>
      </w:r>
      <w:r w:rsidR="00BB2339">
        <w:rPr>
          <w:rFonts w:eastAsia="MS Mincho" w:cstheme="minorHAnsi"/>
          <w:szCs w:val="22"/>
        </w:rPr>
        <w:t xml:space="preserve">168 providers registered to deliver the Childcare Offer. </w:t>
      </w:r>
      <w:r w:rsidR="00CB0912">
        <w:rPr>
          <w:rFonts w:eastAsia="MS Mincho" w:cstheme="minorHAnsi"/>
          <w:szCs w:val="22"/>
        </w:rPr>
        <w:t>Of these, 84 are childminders</w:t>
      </w:r>
      <w:r w:rsidR="00D667E2">
        <w:rPr>
          <w:rFonts w:eastAsia="MS Mincho" w:cstheme="minorHAnsi"/>
          <w:szCs w:val="22"/>
        </w:rPr>
        <w:t>, 51 are full day care providers, 1</w:t>
      </w:r>
      <w:r w:rsidR="005A4DF1">
        <w:rPr>
          <w:rFonts w:eastAsia="MS Mincho" w:cstheme="minorHAnsi"/>
          <w:szCs w:val="22"/>
        </w:rPr>
        <w:t>7</w:t>
      </w:r>
      <w:r w:rsidR="00D667E2">
        <w:rPr>
          <w:rFonts w:eastAsia="MS Mincho" w:cstheme="minorHAnsi"/>
          <w:szCs w:val="22"/>
        </w:rPr>
        <w:t xml:space="preserve"> are sessional day care providers and 17 are </w:t>
      </w:r>
      <w:r w:rsidR="005A4DF1">
        <w:rPr>
          <w:rFonts w:eastAsia="MS Mincho" w:cstheme="minorHAnsi"/>
          <w:szCs w:val="22"/>
        </w:rPr>
        <w:t xml:space="preserve">out of school care providers. </w:t>
      </w:r>
    </w:p>
    <w:p w:rsidRPr="00385DA7" w:rsidR="00044C07" w:rsidP="003858EE" w:rsidRDefault="00044C07" w14:paraId="68ADBFA4" w14:textId="77777777">
      <w:pPr>
        <w:spacing w:line="276" w:lineRule="auto"/>
        <w:contextualSpacing/>
        <w:rPr>
          <w:rFonts w:eastAsia="MS Mincho" w:cstheme="minorHAnsi"/>
          <w:szCs w:val="22"/>
        </w:rPr>
      </w:pPr>
    </w:p>
    <w:p w:rsidR="00BB2339" w:rsidP="003858EE" w:rsidRDefault="00381B77" w14:paraId="310A6A94" w14:textId="5CCCE493">
      <w:pPr>
        <w:spacing w:line="276" w:lineRule="auto"/>
        <w:contextualSpacing/>
        <w:rPr>
          <w:rFonts w:eastAsia="MS Mincho" w:cstheme="minorHAnsi"/>
          <w:b/>
          <w:bCs/>
          <w:szCs w:val="22"/>
        </w:rPr>
      </w:pPr>
      <w:r>
        <w:rPr>
          <w:noProof/>
          <w:lang w:eastAsia="en-GB"/>
        </w:rPr>
        <w:drawing>
          <wp:inline distT="0" distB="0" distL="0" distR="0" wp14:anchorId="24468212" wp14:editId="4176774A">
            <wp:extent cx="5731200" cy="3427200"/>
            <wp:effectExtent l="0" t="0" r="3175" b="1905"/>
            <wp:docPr id="16" name="Chart 1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44C07" w:rsidP="003858EE" w:rsidRDefault="00044C07" w14:paraId="59F96F41" w14:textId="77777777">
      <w:pPr>
        <w:spacing w:line="276" w:lineRule="auto"/>
        <w:contextualSpacing/>
        <w:rPr>
          <w:rFonts w:eastAsia="MS Mincho" w:cstheme="minorHAnsi"/>
          <w:b/>
          <w:bCs/>
          <w:szCs w:val="22"/>
        </w:rPr>
      </w:pPr>
    </w:p>
    <w:p w:rsidR="003B679D" w:rsidP="003858EE" w:rsidRDefault="005D4D8D" w14:paraId="3E674421" w14:textId="3030BB52">
      <w:pPr>
        <w:spacing w:line="276" w:lineRule="auto"/>
        <w:contextualSpacing/>
        <w:rPr>
          <w:rFonts w:eastAsia="MS Mincho" w:cstheme="minorHAnsi"/>
          <w:b/>
          <w:bCs/>
          <w:szCs w:val="22"/>
        </w:rPr>
      </w:pPr>
      <w:r>
        <w:rPr>
          <w:noProof/>
          <w:lang w:eastAsia="en-GB"/>
        </w:rPr>
        <w:drawing>
          <wp:inline distT="0" distB="0" distL="0" distR="0" wp14:anchorId="588F0FA1" wp14:editId="2228CE9C">
            <wp:extent cx="5731200" cy="3427200"/>
            <wp:effectExtent l="0" t="0" r="3175" b="1905"/>
            <wp:docPr id="17" name="Chart 1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09BC" w:rsidP="003858EE" w:rsidRDefault="00CB09BC" w14:paraId="38CDBF2A" w14:textId="297E355D">
      <w:pPr>
        <w:spacing w:line="276" w:lineRule="auto"/>
        <w:contextualSpacing/>
        <w:rPr>
          <w:rFonts w:eastAsia="MS Mincho" w:cstheme="minorHAnsi"/>
          <w:szCs w:val="22"/>
        </w:rPr>
      </w:pPr>
      <w:r w:rsidRPr="00E124BF">
        <w:rPr>
          <w:rFonts w:eastAsia="MS Mincho" w:cstheme="minorHAnsi"/>
          <w:szCs w:val="22"/>
        </w:rPr>
        <w:t xml:space="preserve">Out of all </w:t>
      </w:r>
      <w:r w:rsidRPr="00E124BF" w:rsidR="00E124BF">
        <w:rPr>
          <w:rFonts w:eastAsia="MS Mincho" w:cstheme="minorHAnsi"/>
          <w:szCs w:val="22"/>
        </w:rPr>
        <w:t>providers</w:t>
      </w:r>
      <w:r w:rsidRPr="00E124BF">
        <w:rPr>
          <w:rFonts w:eastAsia="MS Mincho" w:cstheme="minorHAnsi"/>
          <w:szCs w:val="22"/>
        </w:rPr>
        <w:t xml:space="preserve">, including those that did not complete the SASS, </w:t>
      </w:r>
      <w:r w:rsidRPr="00E124BF" w:rsidR="00547381">
        <w:rPr>
          <w:rFonts w:eastAsia="MS Mincho" w:cstheme="minorHAnsi"/>
          <w:szCs w:val="22"/>
        </w:rPr>
        <w:t xml:space="preserve">67.5% are receiving </w:t>
      </w:r>
      <w:r w:rsidRPr="00E124BF" w:rsidR="00E124BF">
        <w:rPr>
          <w:rFonts w:eastAsia="MS Mincho" w:cstheme="minorHAnsi"/>
          <w:szCs w:val="22"/>
        </w:rPr>
        <w:t>funding from the Childcare Offer.</w:t>
      </w:r>
    </w:p>
    <w:p w:rsidR="00E124BF" w:rsidP="003858EE" w:rsidRDefault="00013C83" w14:paraId="367915A1" w14:textId="33700E1C">
      <w:pPr>
        <w:spacing w:line="276" w:lineRule="auto"/>
        <w:contextualSpacing/>
        <w:rPr>
          <w:rFonts w:eastAsia="MS Mincho" w:cstheme="minorHAnsi"/>
          <w:szCs w:val="22"/>
        </w:rPr>
      </w:pPr>
      <w:r>
        <w:rPr>
          <w:noProof/>
          <w:lang w:eastAsia="en-GB"/>
        </w:rPr>
        <w:drawing>
          <wp:inline distT="0" distB="0" distL="0" distR="0" wp14:anchorId="6CDA235B" wp14:editId="7925645E">
            <wp:extent cx="5731200" cy="3427200"/>
            <wp:effectExtent l="0" t="0" r="3175" b="1905"/>
            <wp:docPr id="48" name="Chart 4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0691" w:rsidP="003858EE" w:rsidRDefault="00EC0213" w14:paraId="3D12BE7A" w14:textId="70C72126">
      <w:pPr>
        <w:spacing w:line="276" w:lineRule="auto"/>
        <w:contextualSpacing/>
        <w:rPr>
          <w:rFonts w:eastAsia="MS Mincho" w:cstheme="minorHAnsi"/>
          <w:szCs w:val="22"/>
        </w:rPr>
      </w:pPr>
      <w:r>
        <w:rPr>
          <w:rFonts w:eastAsia="MS Mincho" w:cstheme="minorHAnsi"/>
          <w:szCs w:val="22"/>
        </w:rPr>
        <w:t xml:space="preserve">A total of 40 providers currently receive funding to provide Flying </w:t>
      </w:r>
      <w:r w:rsidR="00385DA7">
        <w:rPr>
          <w:rFonts w:eastAsia="MS Mincho" w:cstheme="minorHAnsi"/>
          <w:szCs w:val="22"/>
        </w:rPr>
        <w:t>S</w:t>
      </w:r>
      <w:r>
        <w:rPr>
          <w:rFonts w:eastAsia="MS Mincho" w:cstheme="minorHAnsi"/>
          <w:szCs w:val="22"/>
        </w:rPr>
        <w:t xml:space="preserve">tart places, </w:t>
      </w:r>
      <w:r w:rsidR="00A65534">
        <w:rPr>
          <w:rFonts w:eastAsia="MS Mincho" w:cstheme="minorHAnsi"/>
          <w:szCs w:val="22"/>
        </w:rPr>
        <w:t xml:space="preserve">with 1 of these exclusively providing Flying Start provision. </w:t>
      </w:r>
      <w:r w:rsidR="00830691">
        <w:rPr>
          <w:rFonts w:eastAsia="MS Mincho" w:cstheme="minorHAnsi"/>
          <w:szCs w:val="22"/>
        </w:rPr>
        <w:t xml:space="preserve">These childcare providers are located in the following </w:t>
      </w:r>
      <w:r w:rsidR="00F61D66">
        <w:rPr>
          <w:rFonts w:eastAsia="MS Mincho" w:cstheme="minorHAnsi"/>
          <w:szCs w:val="22"/>
        </w:rPr>
        <w:t xml:space="preserve">wards across community areas 1-6: </w:t>
      </w:r>
    </w:p>
    <w:p w:rsidRPr="00F61D66" w:rsidR="00F61D66" w:rsidP="003858EE" w:rsidRDefault="00F61D66" w14:paraId="7D482A8A" w14:textId="77777777">
      <w:pPr>
        <w:pStyle w:val="ListParagraph"/>
        <w:numPr>
          <w:ilvl w:val="0"/>
          <w:numId w:val="18"/>
        </w:numPr>
        <w:spacing w:line="276" w:lineRule="auto"/>
        <w:rPr>
          <w:rFonts w:eastAsia="MS Mincho" w:cstheme="minorHAnsi"/>
        </w:rPr>
      </w:pPr>
      <w:r w:rsidRPr="00F61D66">
        <w:rPr>
          <w:rFonts w:eastAsia="MS Mincho" w:cstheme="minorHAnsi"/>
        </w:rPr>
        <w:t>Argoed</w:t>
      </w:r>
    </w:p>
    <w:p w:rsidRPr="00F61D66" w:rsidR="00F61D66" w:rsidP="003858EE" w:rsidRDefault="00F61D66" w14:paraId="5494E505" w14:textId="77777777">
      <w:pPr>
        <w:pStyle w:val="ListParagraph"/>
        <w:numPr>
          <w:ilvl w:val="0"/>
          <w:numId w:val="18"/>
        </w:numPr>
        <w:spacing w:line="276" w:lineRule="auto"/>
        <w:rPr>
          <w:rFonts w:eastAsia="MS Mincho" w:cstheme="minorHAnsi"/>
        </w:rPr>
      </w:pPr>
      <w:r w:rsidRPr="00F61D66">
        <w:rPr>
          <w:rFonts w:eastAsia="MS Mincho" w:cstheme="minorHAnsi"/>
        </w:rPr>
        <w:t>Buckley Bistre East</w:t>
      </w:r>
    </w:p>
    <w:p w:rsidRPr="00F61D66" w:rsidR="00F61D66" w:rsidP="003858EE" w:rsidRDefault="00F61D66" w14:paraId="6F22D871" w14:textId="77777777">
      <w:pPr>
        <w:pStyle w:val="ListParagraph"/>
        <w:numPr>
          <w:ilvl w:val="0"/>
          <w:numId w:val="18"/>
        </w:numPr>
        <w:spacing w:line="276" w:lineRule="auto"/>
        <w:rPr>
          <w:rFonts w:eastAsia="MS Mincho" w:cstheme="minorHAnsi"/>
        </w:rPr>
      </w:pPr>
      <w:r w:rsidRPr="00F61D66">
        <w:rPr>
          <w:rFonts w:eastAsia="MS Mincho" w:cstheme="minorHAnsi"/>
        </w:rPr>
        <w:t>Bagillt West</w:t>
      </w:r>
    </w:p>
    <w:p w:rsidRPr="00F61D66" w:rsidR="00F61D66" w:rsidP="003858EE" w:rsidRDefault="00F61D66" w14:paraId="26D648E9" w14:textId="77777777">
      <w:pPr>
        <w:pStyle w:val="ListParagraph"/>
        <w:numPr>
          <w:ilvl w:val="0"/>
          <w:numId w:val="18"/>
        </w:numPr>
        <w:spacing w:line="276" w:lineRule="auto"/>
        <w:rPr>
          <w:rFonts w:eastAsia="MS Mincho" w:cstheme="minorHAnsi"/>
        </w:rPr>
      </w:pPr>
      <w:r w:rsidRPr="00F61D66">
        <w:rPr>
          <w:rFonts w:eastAsia="MS Mincho" w:cstheme="minorHAnsi"/>
        </w:rPr>
        <w:t>Buckley Bistre West</w:t>
      </w:r>
    </w:p>
    <w:p w:rsidRPr="00F61D66" w:rsidR="00F61D66" w:rsidP="003858EE" w:rsidRDefault="00F61D66" w14:paraId="7785D5EE" w14:textId="77777777">
      <w:pPr>
        <w:pStyle w:val="ListParagraph"/>
        <w:numPr>
          <w:ilvl w:val="0"/>
          <w:numId w:val="18"/>
        </w:numPr>
        <w:spacing w:line="276" w:lineRule="auto"/>
        <w:rPr>
          <w:rFonts w:eastAsia="MS Mincho" w:cstheme="minorHAnsi"/>
        </w:rPr>
      </w:pPr>
      <w:r w:rsidRPr="00F61D66">
        <w:rPr>
          <w:rFonts w:eastAsia="MS Mincho" w:cstheme="minorHAnsi"/>
        </w:rPr>
        <w:t>Connah's Quay Golftyn</w:t>
      </w:r>
    </w:p>
    <w:p w:rsidRPr="00F61D66" w:rsidR="00F61D66" w:rsidP="003858EE" w:rsidRDefault="00F61D66" w14:paraId="43ADA9CD" w14:textId="77777777">
      <w:pPr>
        <w:pStyle w:val="ListParagraph"/>
        <w:numPr>
          <w:ilvl w:val="0"/>
          <w:numId w:val="18"/>
        </w:numPr>
        <w:spacing w:line="276" w:lineRule="auto"/>
        <w:rPr>
          <w:rFonts w:eastAsia="MS Mincho" w:cstheme="minorHAnsi"/>
        </w:rPr>
      </w:pPr>
      <w:r w:rsidRPr="00F61D66">
        <w:rPr>
          <w:rFonts w:eastAsia="MS Mincho" w:cstheme="minorHAnsi"/>
        </w:rPr>
        <w:t>Connah's Quay Central</w:t>
      </w:r>
    </w:p>
    <w:p w:rsidRPr="00F61D66" w:rsidR="00F61D66" w:rsidP="003858EE" w:rsidRDefault="00F61D66" w14:paraId="7857FDAD" w14:textId="77777777">
      <w:pPr>
        <w:pStyle w:val="ListParagraph"/>
        <w:numPr>
          <w:ilvl w:val="0"/>
          <w:numId w:val="18"/>
        </w:numPr>
        <w:spacing w:line="276" w:lineRule="auto"/>
        <w:rPr>
          <w:rFonts w:eastAsia="MS Mincho" w:cstheme="minorHAnsi"/>
        </w:rPr>
      </w:pPr>
      <w:r w:rsidRPr="00F61D66">
        <w:rPr>
          <w:rFonts w:eastAsia="MS Mincho" w:cstheme="minorHAnsi"/>
        </w:rPr>
        <w:t>Connah's Quay South</w:t>
      </w:r>
    </w:p>
    <w:p w:rsidRPr="00F61D66" w:rsidR="00F61D66" w:rsidP="003858EE" w:rsidRDefault="00F61D66" w14:paraId="11B2347D" w14:textId="77777777">
      <w:pPr>
        <w:pStyle w:val="ListParagraph"/>
        <w:numPr>
          <w:ilvl w:val="0"/>
          <w:numId w:val="18"/>
        </w:numPr>
        <w:spacing w:line="276" w:lineRule="auto"/>
        <w:rPr>
          <w:rFonts w:eastAsia="MS Mincho" w:cstheme="minorHAnsi"/>
        </w:rPr>
      </w:pPr>
      <w:r w:rsidRPr="00F61D66">
        <w:rPr>
          <w:rFonts w:eastAsia="MS Mincho" w:cstheme="minorHAnsi"/>
        </w:rPr>
        <w:t>Ewloe</w:t>
      </w:r>
    </w:p>
    <w:p w:rsidRPr="00F61D66" w:rsidR="00F61D66" w:rsidP="003858EE" w:rsidRDefault="00F61D66" w14:paraId="7C945D39" w14:textId="77777777">
      <w:pPr>
        <w:pStyle w:val="ListParagraph"/>
        <w:numPr>
          <w:ilvl w:val="0"/>
          <w:numId w:val="18"/>
        </w:numPr>
        <w:spacing w:line="276" w:lineRule="auto"/>
        <w:rPr>
          <w:rFonts w:eastAsia="MS Mincho" w:cstheme="minorHAnsi"/>
        </w:rPr>
      </w:pPr>
      <w:r w:rsidRPr="00F61D66">
        <w:rPr>
          <w:rFonts w:eastAsia="MS Mincho" w:cstheme="minorHAnsi"/>
        </w:rPr>
        <w:t>Flint Castle</w:t>
      </w:r>
    </w:p>
    <w:p w:rsidRPr="00F61D66" w:rsidR="00F61D66" w:rsidP="003858EE" w:rsidRDefault="00F61D66" w14:paraId="2B5967F2" w14:textId="77777777">
      <w:pPr>
        <w:pStyle w:val="ListParagraph"/>
        <w:numPr>
          <w:ilvl w:val="0"/>
          <w:numId w:val="18"/>
        </w:numPr>
        <w:spacing w:line="276" w:lineRule="auto"/>
        <w:rPr>
          <w:rFonts w:eastAsia="MS Mincho" w:cstheme="minorHAnsi"/>
        </w:rPr>
      </w:pPr>
      <w:r w:rsidRPr="00F61D66">
        <w:rPr>
          <w:rFonts w:eastAsia="MS Mincho" w:cstheme="minorHAnsi"/>
        </w:rPr>
        <w:t>Flint Oakenholt</w:t>
      </w:r>
    </w:p>
    <w:p w:rsidRPr="00F61D66" w:rsidR="00F61D66" w:rsidP="003858EE" w:rsidRDefault="00F61D66" w14:paraId="26C625BB" w14:textId="77777777">
      <w:pPr>
        <w:pStyle w:val="ListParagraph"/>
        <w:numPr>
          <w:ilvl w:val="0"/>
          <w:numId w:val="18"/>
        </w:numPr>
        <w:spacing w:line="276" w:lineRule="auto"/>
        <w:rPr>
          <w:rFonts w:eastAsia="MS Mincho" w:cstheme="minorHAnsi"/>
        </w:rPr>
      </w:pPr>
      <w:r w:rsidRPr="00F61D66">
        <w:rPr>
          <w:rFonts w:eastAsia="MS Mincho" w:cstheme="minorHAnsi"/>
        </w:rPr>
        <w:t>Holywell Central</w:t>
      </w:r>
    </w:p>
    <w:p w:rsidRPr="00F61D66" w:rsidR="00F61D66" w:rsidP="003858EE" w:rsidRDefault="00F61D66" w14:paraId="5D9CBDCA" w14:textId="77777777">
      <w:pPr>
        <w:pStyle w:val="ListParagraph"/>
        <w:numPr>
          <w:ilvl w:val="0"/>
          <w:numId w:val="18"/>
        </w:numPr>
        <w:spacing w:line="276" w:lineRule="auto"/>
        <w:rPr>
          <w:rFonts w:eastAsia="MS Mincho" w:cstheme="minorHAnsi"/>
        </w:rPr>
      </w:pPr>
      <w:r w:rsidRPr="00F61D66">
        <w:rPr>
          <w:rFonts w:eastAsia="MS Mincho" w:cstheme="minorHAnsi"/>
        </w:rPr>
        <w:t>Treuddyn</w:t>
      </w:r>
    </w:p>
    <w:p w:rsidRPr="00F61D66" w:rsidR="00F61D66" w:rsidP="003858EE" w:rsidRDefault="00F61D66" w14:paraId="6129CCF1" w14:textId="77777777">
      <w:pPr>
        <w:pStyle w:val="ListParagraph"/>
        <w:numPr>
          <w:ilvl w:val="0"/>
          <w:numId w:val="18"/>
        </w:numPr>
        <w:spacing w:line="276" w:lineRule="auto"/>
        <w:rPr>
          <w:rFonts w:eastAsia="MS Mincho" w:cstheme="minorHAnsi"/>
        </w:rPr>
      </w:pPr>
      <w:r w:rsidRPr="00F61D66">
        <w:rPr>
          <w:rFonts w:eastAsia="MS Mincho" w:cstheme="minorHAnsi"/>
        </w:rPr>
        <w:t>Mostyn</w:t>
      </w:r>
    </w:p>
    <w:p w:rsidRPr="00F61D66" w:rsidR="00F61D66" w:rsidP="003858EE" w:rsidRDefault="00F61D66" w14:paraId="1BA81C3C" w14:textId="77777777">
      <w:pPr>
        <w:pStyle w:val="ListParagraph"/>
        <w:numPr>
          <w:ilvl w:val="0"/>
          <w:numId w:val="18"/>
        </w:numPr>
        <w:spacing w:line="276" w:lineRule="auto"/>
        <w:rPr>
          <w:rFonts w:eastAsia="MS Mincho" w:cstheme="minorHAnsi"/>
        </w:rPr>
      </w:pPr>
      <w:r w:rsidRPr="00F61D66">
        <w:rPr>
          <w:rFonts w:eastAsia="MS Mincho" w:cstheme="minorHAnsi"/>
        </w:rPr>
        <w:t>Mold South</w:t>
      </w:r>
    </w:p>
    <w:p w:rsidRPr="00F61D66" w:rsidR="00F61D66" w:rsidP="003858EE" w:rsidRDefault="00F61D66" w14:paraId="632D697C" w14:textId="77777777">
      <w:pPr>
        <w:pStyle w:val="ListParagraph"/>
        <w:numPr>
          <w:ilvl w:val="0"/>
          <w:numId w:val="18"/>
        </w:numPr>
        <w:spacing w:line="276" w:lineRule="auto"/>
        <w:rPr>
          <w:rFonts w:eastAsia="MS Mincho" w:cstheme="minorHAnsi"/>
        </w:rPr>
      </w:pPr>
      <w:r w:rsidRPr="00F61D66">
        <w:rPr>
          <w:rFonts w:eastAsia="MS Mincho" w:cstheme="minorHAnsi"/>
        </w:rPr>
        <w:t>Mold West</w:t>
      </w:r>
    </w:p>
    <w:p w:rsidRPr="00F61D66" w:rsidR="00F61D66" w:rsidP="003858EE" w:rsidRDefault="00F61D66" w14:paraId="6034B47A" w14:textId="77777777">
      <w:pPr>
        <w:pStyle w:val="ListParagraph"/>
        <w:numPr>
          <w:ilvl w:val="0"/>
          <w:numId w:val="18"/>
        </w:numPr>
        <w:spacing w:line="276" w:lineRule="auto"/>
        <w:rPr>
          <w:rFonts w:eastAsia="MS Mincho" w:cstheme="minorHAnsi"/>
        </w:rPr>
      </w:pPr>
      <w:r w:rsidRPr="00F61D66">
        <w:rPr>
          <w:rFonts w:eastAsia="MS Mincho" w:cstheme="minorHAnsi"/>
        </w:rPr>
        <w:t>Ewloe</w:t>
      </w:r>
    </w:p>
    <w:p w:rsidRPr="00F61D66" w:rsidR="00F61D66" w:rsidP="003858EE" w:rsidRDefault="00F61D66" w14:paraId="60FCA4E1" w14:textId="77777777">
      <w:pPr>
        <w:pStyle w:val="ListParagraph"/>
        <w:numPr>
          <w:ilvl w:val="0"/>
          <w:numId w:val="18"/>
        </w:numPr>
        <w:spacing w:line="276" w:lineRule="auto"/>
        <w:rPr>
          <w:rFonts w:eastAsia="MS Mincho" w:cstheme="minorHAnsi"/>
        </w:rPr>
      </w:pPr>
      <w:r w:rsidRPr="00F61D66">
        <w:rPr>
          <w:rFonts w:eastAsia="MS Mincho" w:cstheme="minorHAnsi"/>
        </w:rPr>
        <w:t>Sealand</w:t>
      </w:r>
    </w:p>
    <w:p w:rsidR="00F61D66" w:rsidP="003858EE" w:rsidRDefault="00F61D66" w14:paraId="6D82BF3C" w14:textId="77777777">
      <w:pPr>
        <w:pStyle w:val="ListParagraph"/>
        <w:numPr>
          <w:ilvl w:val="0"/>
          <w:numId w:val="18"/>
        </w:numPr>
        <w:spacing w:line="276" w:lineRule="auto"/>
        <w:rPr>
          <w:rFonts w:eastAsia="MS Mincho" w:cstheme="minorHAnsi"/>
        </w:rPr>
      </w:pPr>
      <w:r w:rsidRPr="00F61D66">
        <w:rPr>
          <w:rFonts w:eastAsia="MS Mincho" w:cstheme="minorHAnsi"/>
        </w:rPr>
        <w:t>Shotton East</w:t>
      </w:r>
    </w:p>
    <w:p w:rsidRPr="00F61D66" w:rsidR="00F61D66" w:rsidP="003858EE" w:rsidRDefault="00F61D66" w14:paraId="1C6C1373" w14:textId="77777777">
      <w:pPr>
        <w:pStyle w:val="ListParagraph"/>
        <w:numPr>
          <w:ilvl w:val="0"/>
          <w:numId w:val="18"/>
        </w:numPr>
        <w:spacing w:line="276" w:lineRule="auto"/>
        <w:rPr>
          <w:rFonts w:eastAsia="MS Mincho" w:cstheme="minorHAnsi"/>
        </w:rPr>
      </w:pPr>
      <w:r w:rsidRPr="00F61D66">
        <w:rPr>
          <w:rFonts w:eastAsia="MS Mincho" w:cstheme="minorHAnsi"/>
        </w:rPr>
        <w:t>Shotton Higher</w:t>
      </w:r>
    </w:p>
    <w:p w:rsidRPr="00F61D66" w:rsidR="00F61D66" w:rsidP="003858EE" w:rsidRDefault="00F61D66" w14:paraId="1F3A58C4" w14:textId="5278EC97">
      <w:pPr>
        <w:pStyle w:val="ListParagraph"/>
        <w:numPr>
          <w:ilvl w:val="0"/>
          <w:numId w:val="18"/>
        </w:numPr>
        <w:spacing w:line="276" w:lineRule="auto"/>
        <w:rPr>
          <w:rFonts w:eastAsia="MS Mincho" w:cstheme="minorHAnsi"/>
        </w:rPr>
      </w:pPr>
      <w:r w:rsidRPr="00F61D66">
        <w:rPr>
          <w:rFonts w:eastAsia="MS Mincho" w:cstheme="minorHAnsi"/>
        </w:rPr>
        <w:t>Shotton West</w:t>
      </w:r>
    </w:p>
    <w:p w:rsidR="000E5D13" w:rsidP="003858EE" w:rsidRDefault="000E5D13" w14:paraId="0BF06868" w14:textId="075D5216">
      <w:pPr>
        <w:pStyle w:val="PlainText"/>
        <w:spacing w:line="276" w:lineRule="auto"/>
        <w:ind w:left="720" w:hanging="720"/>
        <w:rPr>
          <w:rFonts w:eastAsia="MS Mincho" w:asciiTheme="minorHAnsi" w:hAnsiTheme="minorHAnsi" w:cstheme="minorHAnsi"/>
          <w:b/>
          <w:sz w:val="22"/>
          <w:szCs w:val="22"/>
        </w:rPr>
      </w:pPr>
      <w:r>
        <w:rPr>
          <w:rFonts w:eastAsia="MS Mincho" w:asciiTheme="minorHAnsi" w:hAnsiTheme="minorHAnsi" w:cstheme="minorHAnsi"/>
          <w:b/>
          <w:sz w:val="22"/>
          <w:szCs w:val="22"/>
        </w:rPr>
        <w:t>4.</w:t>
      </w:r>
      <w:r w:rsidR="00E8624E">
        <w:rPr>
          <w:rFonts w:eastAsia="MS Mincho" w:asciiTheme="minorHAnsi" w:hAnsiTheme="minorHAnsi" w:cstheme="minorHAnsi"/>
          <w:b/>
          <w:sz w:val="22"/>
          <w:szCs w:val="22"/>
        </w:rPr>
        <w:t>9</w:t>
      </w:r>
      <w:r>
        <w:rPr>
          <w:rFonts w:eastAsia="MS Mincho" w:asciiTheme="minorHAnsi" w:hAnsiTheme="minorHAnsi" w:cstheme="minorHAnsi"/>
          <w:b/>
          <w:sz w:val="22"/>
          <w:szCs w:val="22"/>
        </w:rPr>
        <w:tab/>
        <w:t>Welsh language provision</w:t>
      </w:r>
    </w:p>
    <w:p w:rsidRPr="00744799" w:rsidR="003C3B98" w:rsidP="003858EE" w:rsidRDefault="00744799" w14:paraId="7DFCEB50" w14:textId="26B96799">
      <w:pPr>
        <w:pStyle w:val="14PAGStyleLoEAddress"/>
        <w:spacing w:line="276" w:lineRule="auto"/>
      </w:pPr>
      <w:r w:rsidRPr="00744799">
        <w:t xml:space="preserve">3.9% of settings are currently primarily Welsh-speaking. </w:t>
      </w:r>
      <w:r>
        <w:t>These settings are located in</w:t>
      </w:r>
      <w:r w:rsidR="003C3B98">
        <w:t xml:space="preserve"> </w:t>
      </w:r>
      <w:r w:rsidRPr="003C3B98" w:rsidR="003C3B98">
        <w:t>Buckley Bistre West</w:t>
      </w:r>
      <w:r w:rsidR="003C3B98">
        <w:t xml:space="preserve">, </w:t>
      </w:r>
      <w:r w:rsidRPr="003C3B98" w:rsidR="003C3B98">
        <w:t>Ffynnongroyw</w:t>
      </w:r>
      <w:r w:rsidR="003C3B98">
        <w:t xml:space="preserve">, </w:t>
      </w:r>
      <w:r w:rsidRPr="003C3B98" w:rsidR="003C3B98">
        <w:t>Holywell Central</w:t>
      </w:r>
      <w:r w:rsidR="003C3B98">
        <w:t xml:space="preserve">, </w:t>
      </w:r>
      <w:r w:rsidRPr="003C3B98" w:rsidR="003C3B98">
        <w:t>Mold Broncoed</w:t>
      </w:r>
      <w:r w:rsidR="003C3B98">
        <w:t xml:space="preserve">, </w:t>
      </w:r>
      <w:r w:rsidRPr="003C3B98" w:rsidR="003C3B98">
        <w:t>Shotton West</w:t>
      </w:r>
      <w:r w:rsidR="003C3B98">
        <w:t xml:space="preserve"> and </w:t>
      </w:r>
      <w:r w:rsidRPr="003C3B98" w:rsidR="003C3B98">
        <w:t>Treuddyn</w:t>
      </w:r>
      <w:r w:rsidR="003C3B98">
        <w:t>.</w:t>
      </w:r>
      <w:r w:rsidR="00CD0641">
        <w:t xml:space="preserve"> There is currently no primar</w:t>
      </w:r>
      <w:r w:rsidR="0042120F">
        <w:t>ily</w:t>
      </w:r>
      <w:r w:rsidR="00CD0641">
        <w:t xml:space="preserve"> Welsh provision across community areas 3, 6 and 7, however bilingual provision is available in these areas. </w:t>
      </w:r>
    </w:p>
    <w:p w:rsidR="00E73C40" w:rsidP="003858EE" w:rsidRDefault="00DC32F6" w14:paraId="7B4D3181" w14:textId="57EAA8BC">
      <w:pPr>
        <w:pStyle w:val="PlainText"/>
        <w:spacing w:line="276" w:lineRule="auto"/>
        <w:ind w:left="720" w:hanging="720"/>
        <w:rPr>
          <w:rFonts w:eastAsia="MS Mincho" w:asciiTheme="minorHAnsi" w:hAnsiTheme="minorHAnsi" w:cstheme="minorHAnsi"/>
          <w:b/>
          <w:sz w:val="22"/>
          <w:szCs w:val="22"/>
        </w:rPr>
      </w:pPr>
      <w:r>
        <w:rPr>
          <w:noProof/>
        </w:rPr>
        <w:drawing>
          <wp:inline distT="0" distB="0" distL="0" distR="0" wp14:anchorId="6058182D" wp14:editId="308D000E">
            <wp:extent cx="5731200" cy="3427200"/>
            <wp:effectExtent l="0" t="0" r="3175" b="1905"/>
            <wp:docPr id="22" name="Chart 2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8624E" w:rsidP="003858EE" w:rsidRDefault="00744799" w14:paraId="794935D5" w14:textId="77777777">
      <w:pPr>
        <w:pStyle w:val="PlainText"/>
        <w:spacing w:line="276" w:lineRule="auto"/>
        <w:ind w:left="720" w:hanging="720"/>
        <w:rPr>
          <w:rFonts w:eastAsia="MS Mincho" w:asciiTheme="minorHAnsi" w:hAnsiTheme="minorHAnsi" w:cstheme="minorHAnsi"/>
          <w:bCs/>
          <w:sz w:val="22"/>
          <w:szCs w:val="22"/>
        </w:rPr>
      </w:pPr>
      <w:r w:rsidRPr="00744799">
        <w:rPr>
          <w:rFonts w:eastAsia="MS Mincho" w:asciiTheme="minorHAnsi" w:hAnsiTheme="minorHAnsi" w:cstheme="minorHAnsi"/>
          <w:bCs/>
          <w:sz w:val="22"/>
          <w:szCs w:val="22"/>
        </w:rPr>
        <w:t>Settings providing the Welsh Language Active Offer, as of autumn 2021, were located in</w:t>
      </w:r>
      <w:r w:rsidR="00E8624E">
        <w:rPr>
          <w:rFonts w:eastAsia="MS Mincho" w:asciiTheme="minorHAnsi" w:hAnsiTheme="minorHAnsi" w:cstheme="minorHAnsi"/>
          <w:bCs/>
          <w:sz w:val="22"/>
          <w:szCs w:val="22"/>
        </w:rPr>
        <w:t>:</w:t>
      </w:r>
    </w:p>
    <w:p w:rsidRPr="00BF7994" w:rsidR="00E8624E" w:rsidP="00BF7994" w:rsidRDefault="00E8624E" w14:paraId="126BDE49" w14:textId="77777777">
      <w:pPr>
        <w:pStyle w:val="ListParagraph"/>
        <w:numPr>
          <w:ilvl w:val="0"/>
          <w:numId w:val="18"/>
        </w:numPr>
        <w:spacing w:line="276" w:lineRule="auto"/>
        <w:rPr>
          <w:rFonts w:eastAsia="MS Mincho" w:cstheme="minorHAnsi"/>
        </w:rPr>
      </w:pPr>
      <w:r w:rsidRPr="00BF7994">
        <w:rPr>
          <w:rFonts w:eastAsia="MS Mincho" w:cstheme="minorHAnsi"/>
        </w:rPr>
        <w:t>Bagillt East</w:t>
      </w:r>
    </w:p>
    <w:p w:rsidRPr="00BF7994" w:rsidR="00E8624E" w:rsidP="00BF7994" w:rsidRDefault="00E8624E" w14:paraId="4F3B4430" w14:textId="77777777">
      <w:pPr>
        <w:pStyle w:val="ListParagraph"/>
        <w:numPr>
          <w:ilvl w:val="0"/>
          <w:numId w:val="18"/>
        </w:numPr>
        <w:spacing w:line="276" w:lineRule="auto"/>
        <w:rPr>
          <w:rFonts w:eastAsia="MS Mincho" w:cstheme="minorHAnsi"/>
        </w:rPr>
      </w:pPr>
      <w:r w:rsidRPr="00BF7994">
        <w:rPr>
          <w:rFonts w:eastAsia="MS Mincho" w:cstheme="minorHAnsi"/>
        </w:rPr>
        <w:t>Broughton South</w:t>
      </w:r>
    </w:p>
    <w:p w:rsidRPr="00BF7994" w:rsidR="00E8624E" w:rsidP="00BF7994" w:rsidRDefault="00E8624E" w14:paraId="2FB3C755" w14:textId="77777777">
      <w:pPr>
        <w:pStyle w:val="ListParagraph"/>
        <w:numPr>
          <w:ilvl w:val="0"/>
          <w:numId w:val="18"/>
        </w:numPr>
        <w:spacing w:line="276" w:lineRule="auto"/>
        <w:rPr>
          <w:rFonts w:eastAsia="MS Mincho" w:cstheme="minorHAnsi"/>
        </w:rPr>
      </w:pPr>
      <w:r w:rsidRPr="00BF7994">
        <w:rPr>
          <w:rFonts w:eastAsia="MS Mincho" w:cstheme="minorHAnsi"/>
        </w:rPr>
        <w:t>Buckley Bistre West</w:t>
      </w:r>
    </w:p>
    <w:p w:rsidRPr="00BF7994" w:rsidR="00E8624E" w:rsidP="00BF7994" w:rsidRDefault="00E8624E" w14:paraId="65B90DCD" w14:textId="77777777">
      <w:pPr>
        <w:pStyle w:val="ListParagraph"/>
        <w:numPr>
          <w:ilvl w:val="0"/>
          <w:numId w:val="18"/>
        </w:numPr>
        <w:spacing w:line="276" w:lineRule="auto"/>
        <w:rPr>
          <w:rFonts w:eastAsia="MS Mincho" w:cstheme="minorHAnsi"/>
        </w:rPr>
      </w:pPr>
      <w:r w:rsidRPr="00BF7994">
        <w:rPr>
          <w:rFonts w:eastAsia="MS Mincho" w:cstheme="minorHAnsi"/>
        </w:rPr>
        <w:t>Buckley Mountain</w:t>
      </w:r>
    </w:p>
    <w:p w:rsidRPr="00BF7994" w:rsidR="00E8624E" w:rsidP="00BF7994" w:rsidRDefault="00E8624E" w14:paraId="075352BC" w14:textId="77777777">
      <w:pPr>
        <w:pStyle w:val="ListParagraph"/>
        <w:numPr>
          <w:ilvl w:val="0"/>
          <w:numId w:val="18"/>
        </w:numPr>
        <w:spacing w:line="276" w:lineRule="auto"/>
        <w:rPr>
          <w:rFonts w:eastAsia="MS Mincho" w:cstheme="minorHAnsi"/>
        </w:rPr>
      </w:pPr>
      <w:r w:rsidRPr="00BF7994">
        <w:rPr>
          <w:rFonts w:eastAsia="MS Mincho" w:cstheme="minorHAnsi"/>
        </w:rPr>
        <w:t>Ffynnongroyw</w:t>
      </w:r>
    </w:p>
    <w:p w:rsidRPr="00BF7994" w:rsidR="00E8624E" w:rsidP="00BF7994" w:rsidRDefault="00E8624E" w14:paraId="7ABFB1DC" w14:textId="77777777">
      <w:pPr>
        <w:pStyle w:val="ListParagraph"/>
        <w:numPr>
          <w:ilvl w:val="0"/>
          <w:numId w:val="18"/>
        </w:numPr>
        <w:spacing w:line="276" w:lineRule="auto"/>
        <w:rPr>
          <w:rFonts w:eastAsia="MS Mincho" w:cstheme="minorHAnsi"/>
        </w:rPr>
      </w:pPr>
      <w:r w:rsidRPr="00BF7994">
        <w:rPr>
          <w:rFonts w:eastAsia="MS Mincho" w:cstheme="minorHAnsi"/>
        </w:rPr>
        <w:t>Flint Oakenholt</w:t>
      </w:r>
    </w:p>
    <w:p w:rsidRPr="00BF7994" w:rsidR="00E8624E" w:rsidP="00BF7994" w:rsidRDefault="00E8624E" w14:paraId="40D5449E" w14:textId="77777777">
      <w:pPr>
        <w:pStyle w:val="ListParagraph"/>
        <w:numPr>
          <w:ilvl w:val="0"/>
          <w:numId w:val="18"/>
        </w:numPr>
        <w:spacing w:line="276" w:lineRule="auto"/>
        <w:rPr>
          <w:rFonts w:eastAsia="MS Mincho" w:cstheme="minorHAnsi"/>
        </w:rPr>
      </w:pPr>
      <w:r w:rsidRPr="00BF7994">
        <w:rPr>
          <w:rFonts w:eastAsia="MS Mincho" w:cstheme="minorHAnsi"/>
        </w:rPr>
        <w:t>Holywell Central</w:t>
      </w:r>
    </w:p>
    <w:p w:rsidRPr="00BF7994" w:rsidR="00E8624E" w:rsidP="00BF7994" w:rsidRDefault="00E8624E" w14:paraId="78031C3D" w14:textId="77777777">
      <w:pPr>
        <w:pStyle w:val="ListParagraph"/>
        <w:numPr>
          <w:ilvl w:val="0"/>
          <w:numId w:val="18"/>
        </w:numPr>
        <w:spacing w:line="276" w:lineRule="auto"/>
        <w:rPr>
          <w:rFonts w:eastAsia="MS Mincho" w:cstheme="minorHAnsi"/>
        </w:rPr>
      </w:pPr>
      <w:r w:rsidRPr="00BF7994">
        <w:rPr>
          <w:rFonts w:eastAsia="MS Mincho" w:cstheme="minorHAnsi"/>
        </w:rPr>
        <w:t>Mold Broncoed</w:t>
      </w:r>
    </w:p>
    <w:p w:rsidRPr="00BF7994" w:rsidR="00E8624E" w:rsidP="00BF7994" w:rsidRDefault="00E8624E" w14:paraId="22565718" w14:textId="77777777">
      <w:pPr>
        <w:pStyle w:val="ListParagraph"/>
        <w:numPr>
          <w:ilvl w:val="0"/>
          <w:numId w:val="18"/>
        </w:numPr>
        <w:spacing w:line="276" w:lineRule="auto"/>
        <w:rPr>
          <w:rFonts w:eastAsia="MS Mincho" w:cstheme="minorHAnsi"/>
        </w:rPr>
      </w:pPr>
      <w:r w:rsidRPr="00BF7994">
        <w:rPr>
          <w:rFonts w:eastAsia="MS Mincho" w:cstheme="minorHAnsi"/>
        </w:rPr>
        <w:t>Mold West</w:t>
      </w:r>
    </w:p>
    <w:p w:rsidRPr="00BF7994" w:rsidR="00E8624E" w:rsidP="00BF7994" w:rsidRDefault="00E8624E" w14:paraId="6557F0B5" w14:textId="77777777">
      <w:pPr>
        <w:pStyle w:val="ListParagraph"/>
        <w:numPr>
          <w:ilvl w:val="0"/>
          <w:numId w:val="18"/>
        </w:numPr>
        <w:spacing w:line="276" w:lineRule="auto"/>
        <w:rPr>
          <w:rFonts w:eastAsia="MS Mincho" w:cstheme="minorHAnsi"/>
        </w:rPr>
      </w:pPr>
      <w:r w:rsidRPr="00BF7994">
        <w:rPr>
          <w:rFonts w:eastAsia="MS Mincho" w:cstheme="minorHAnsi"/>
        </w:rPr>
        <w:t>Penyffordd</w:t>
      </w:r>
    </w:p>
    <w:p w:rsidRPr="00BF7994" w:rsidR="00E8624E" w:rsidP="00BF7994" w:rsidRDefault="00E8624E" w14:paraId="79BA4A69" w14:textId="77777777">
      <w:pPr>
        <w:pStyle w:val="ListParagraph"/>
        <w:numPr>
          <w:ilvl w:val="0"/>
          <w:numId w:val="18"/>
        </w:numPr>
        <w:spacing w:line="276" w:lineRule="auto"/>
        <w:rPr>
          <w:rFonts w:eastAsia="MS Mincho" w:cstheme="minorHAnsi"/>
        </w:rPr>
      </w:pPr>
      <w:r w:rsidRPr="00BF7994">
        <w:rPr>
          <w:rFonts w:eastAsia="MS Mincho" w:cstheme="minorHAnsi"/>
        </w:rPr>
        <w:t>Shotton West</w:t>
      </w:r>
    </w:p>
    <w:p w:rsidR="00BF7994" w:rsidP="00BF7994" w:rsidRDefault="00E8624E" w14:paraId="6D970D63" w14:textId="77777777">
      <w:pPr>
        <w:pStyle w:val="ListParagraph"/>
        <w:numPr>
          <w:ilvl w:val="0"/>
          <w:numId w:val="18"/>
        </w:numPr>
        <w:spacing w:line="276" w:lineRule="auto"/>
        <w:rPr>
          <w:rFonts w:eastAsia="MS Mincho" w:cstheme="minorHAnsi"/>
        </w:rPr>
      </w:pPr>
      <w:r w:rsidRPr="00BF7994">
        <w:rPr>
          <w:rFonts w:eastAsia="MS Mincho" w:cstheme="minorHAnsi"/>
        </w:rPr>
        <w:t>Treuddyn</w:t>
      </w:r>
    </w:p>
    <w:p w:rsidRPr="00BF7994" w:rsidR="00744799" w:rsidP="00BF7994" w:rsidRDefault="00E8624E" w14:paraId="66A078CA" w14:textId="1637968B">
      <w:pPr>
        <w:pStyle w:val="ListParagraph"/>
        <w:numPr>
          <w:ilvl w:val="0"/>
          <w:numId w:val="18"/>
        </w:numPr>
        <w:spacing w:line="276" w:lineRule="auto"/>
        <w:rPr>
          <w:rFonts w:eastAsia="MS Mincho" w:cstheme="minorHAnsi"/>
        </w:rPr>
      </w:pPr>
      <w:r w:rsidRPr="00BF7994">
        <w:rPr>
          <w:rFonts w:eastAsia="MS Mincho" w:cstheme="minorHAnsi"/>
        </w:rPr>
        <w:t>Whitford</w:t>
      </w:r>
    </w:p>
    <w:p w:rsidR="00DC32F6" w:rsidP="003858EE" w:rsidRDefault="00DC32F6" w14:paraId="5B151BA9" w14:textId="18D25B69">
      <w:pPr>
        <w:pStyle w:val="PlainText"/>
        <w:spacing w:line="276" w:lineRule="auto"/>
        <w:ind w:left="720" w:hanging="720"/>
        <w:rPr>
          <w:rFonts w:eastAsia="MS Mincho" w:asciiTheme="minorHAnsi" w:hAnsiTheme="minorHAnsi" w:cstheme="minorHAnsi"/>
          <w:b/>
          <w:sz w:val="22"/>
          <w:szCs w:val="22"/>
        </w:rPr>
      </w:pPr>
      <w:r>
        <w:rPr>
          <w:noProof/>
        </w:rPr>
        <w:drawing>
          <wp:inline distT="0" distB="0" distL="0" distR="0" wp14:anchorId="59097B19" wp14:editId="5F6D3DB3">
            <wp:extent cx="5731200" cy="3427200"/>
            <wp:effectExtent l="0" t="0" r="3175" b="1905"/>
            <wp:docPr id="24" name="Chart 2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597E" w:rsidP="003858EE" w:rsidRDefault="0071597E" w14:paraId="461E2CDC" w14:textId="44388335">
      <w:pPr>
        <w:pStyle w:val="PlainText"/>
        <w:spacing w:line="276" w:lineRule="auto"/>
        <w:ind w:left="720" w:hanging="720"/>
        <w:rPr>
          <w:rFonts w:eastAsia="MS Mincho" w:asciiTheme="minorHAnsi" w:hAnsiTheme="minorHAnsi" w:cstheme="minorHAnsi"/>
          <w:b/>
          <w:sz w:val="22"/>
          <w:szCs w:val="22"/>
        </w:rPr>
      </w:pPr>
      <w:r>
        <w:rPr>
          <w:noProof/>
        </w:rPr>
        <w:drawing>
          <wp:inline distT="0" distB="0" distL="0" distR="0" wp14:anchorId="470E7367" wp14:editId="737A2578">
            <wp:extent cx="5731200" cy="3427200"/>
            <wp:effectExtent l="0" t="0" r="3175" b="1905"/>
            <wp:docPr id="25" name="Chart 2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4799" w:rsidP="003858EE" w:rsidRDefault="00744799" w14:paraId="14CF52BD" w14:textId="76DC1DE4">
      <w:pPr>
        <w:pStyle w:val="14PAGStyleLoEAddress"/>
        <w:spacing w:line="276" w:lineRule="auto"/>
      </w:pPr>
      <w:r>
        <w:t xml:space="preserve">The charts below show that the majority of childcare staff are not currently fluent in Welsh across Flintshire, potentially leading to difficulties in the delivery of Welsh medium childcare across the county. </w:t>
      </w:r>
    </w:p>
    <w:p w:rsidR="008534EA" w:rsidP="003858EE" w:rsidRDefault="008534EA" w14:paraId="5B16845F" w14:textId="34D3FEDB">
      <w:pPr>
        <w:pStyle w:val="PlainText"/>
        <w:spacing w:line="276" w:lineRule="auto"/>
        <w:ind w:left="720" w:hanging="720"/>
        <w:rPr>
          <w:rFonts w:eastAsia="MS Mincho" w:asciiTheme="minorHAnsi" w:hAnsiTheme="minorHAnsi" w:cstheme="minorHAnsi"/>
          <w:b/>
          <w:sz w:val="22"/>
          <w:szCs w:val="22"/>
        </w:rPr>
      </w:pPr>
      <w:r>
        <w:rPr>
          <w:noProof/>
        </w:rPr>
        <w:drawing>
          <wp:inline distT="0" distB="0" distL="0" distR="0" wp14:anchorId="43E4F5E5" wp14:editId="2FFC7317">
            <wp:extent cx="5731510" cy="3138805"/>
            <wp:effectExtent l="0" t="0" r="2540" b="4445"/>
            <wp:docPr id="26" name="Chart 2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597E" w:rsidP="003858EE" w:rsidRDefault="0006295C" w14:paraId="74DC7677" w14:textId="74A77FF6">
      <w:pPr>
        <w:pStyle w:val="PlainText"/>
        <w:spacing w:line="276" w:lineRule="auto"/>
        <w:ind w:left="720" w:hanging="720"/>
        <w:rPr>
          <w:rFonts w:eastAsia="MS Mincho" w:asciiTheme="minorHAnsi" w:hAnsiTheme="minorHAnsi" w:cstheme="minorHAnsi"/>
          <w:b/>
          <w:sz w:val="22"/>
          <w:szCs w:val="22"/>
        </w:rPr>
      </w:pPr>
      <w:r>
        <w:rPr>
          <w:noProof/>
        </w:rPr>
        <w:drawing>
          <wp:inline distT="0" distB="0" distL="0" distR="0" wp14:anchorId="58E4FB79" wp14:editId="02D814FF">
            <wp:extent cx="5731510" cy="2975610"/>
            <wp:effectExtent l="0" t="0" r="2540" b="15240"/>
            <wp:docPr id="27" name="Chart 2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6295C" w:rsidP="003858EE" w:rsidRDefault="0006295C" w14:paraId="25C93B63" w14:textId="3AC2B971">
      <w:pPr>
        <w:pStyle w:val="PlainText"/>
        <w:spacing w:line="276" w:lineRule="auto"/>
        <w:ind w:left="720" w:hanging="720"/>
        <w:rPr>
          <w:rFonts w:eastAsia="MS Mincho" w:asciiTheme="minorHAnsi" w:hAnsiTheme="minorHAnsi" w:cstheme="minorHAnsi"/>
          <w:b/>
          <w:sz w:val="22"/>
          <w:szCs w:val="22"/>
        </w:rPr>
      </w:pPr>
      <w:r>
        <w:rPr>
          <w:noProof/>
        </w:rPr>
        <w:drawing>
          <wp:inline distT="0" distB="0" distL="0" distR="0" wp14:anchorId="5B50EA08" wp14:editId="36AA33BC">
            <wp:extent cx="5731510" cy="3427200"/>
            <wp:effectExtent l="0" t="0" r="2540" b="1905"/>
            <wp:docPr id="28" name="Chart 2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B261C6" w:rsidR="00B261C6" w:rsidP="003858EE" w:rsidRDefault="00B261C6" w14:paraId="27C20DE7" w14:textId="5AAB8F45">
      <w:pPr>
        <w:pStyle w:val="14PAGStyleLoEAddress"/>
        <w:spacing w:line="276" w:lineRule="auto"/>
        <w:rPr>
          <w:rFonts w:eastAsia="MS Mincho"/>
          <w:szCs w:val="22"/>
        </w:rPr>
      </w:pPr>
      <w:r w:rsidRPr="00B261C6">
        <w:t xml:space="preserve">The SASS data also showed that a number of </w:t>
      </w:r>
      <w:r w:rsidR="00951A8C">
        <w:t xml:space="preserve">secondary </w:t>
      </w:r>
      <w:r w:rsidRPr="00B261C6">
        <w:t>language</w:t>
      </w:r>
      <w:r w:rsidR="00951A8C">
        <w:t>s</w:t>
      </w:r>
      <w:r w:rsidRPr="00B261C6">
        <w:t xml:space="preserve"> were being used across settings</w:t>
      </w:r>
      <w:r w:rsidR="009A4079">
        <w:t>;</w:t>
      </w:r>
      <w:r w:rsidR="00951A8C">
        <w:t xml:space="preserve"> many </w:t>
      </w:r>
      <w:r w:rsidR="009A4079">
        <w:t>settings were using</w:t>
      </w:r>
      <w:r w:rsidR="00951A8C">
        <w:t xml:space="preserve"> Welsh as a second language to English</w:t>
      </w:r>
      <w:r w:rsidRPr="00B261C6">
        <w:t xml:space="preserve">: </w:t>
      </w:r>
    </w:p>
    <w:tbl>
      <w:tblPr>
        <w:tblStyle w:val="GridTable4-Accent1"/>
        <w:tblW w:w="5000" w:type="pct"/>
        <w:tblLook w:val="04A0" w:firstRow="1" w:lastRow="0" w:firstColumn="1" w:lastColumn="0" w:noHBand="0" w:noVBand="1"/>
      </w:tblPr>
      <w:tblGrid>
        <w:gridCol w:w="6529"/>
        <w:gridCol w:w="1244"/>
        <w:gridCol w:w="1243"/>
      </w:tblGrid>
      <w:tr w:rsidRPr="00B261C6" w:rsidR="00B261C6" w:rsidTr="008E6904" w14:paraId="5E8D2DE4"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1" w:type="pct"/>
            <w:hideMark/>
          </w:tcPr>
          <w:p w:rsidRPr="00B261C6" w:rsidR="00B261C6" w:rsidP="003858EE" w:rsidRDefault="00B261C6" w14:paraId="06186BED" w14:textId="0EA58FDE">
            <w:pPr>
              <w:spacing w:before="0" w:line="276" w:lineRule="auto"/>
              <w:rPr>
                <w:rFonts w:eastAsia="Times New Roman" w:cs="Calibri"/>
                <w:szCs w:val="22"/>
              </w:rPr>
            </w:pPr>
            <w:r w:rsidRPr="00B261C6">
              <w:rPr>
                <w:rFonts w:eastAsia="Times New Roman" w:cs="Calibri"/>
                <w:szCs w:val="22"/>
              </w:rPr>
              <w:t xml:space="preserve">Other </w:t>
            </w:r>
            <w:r w:rsidR="00DA7DCE">
              <w:rPr>
                <w:rFonts w:eastAsia="Times New Roman" w:cs="Calibri"/>
                <w:szCs w:val="22"/>
              </w:rPr>
              <w:t>(secondary)</w:t>
            </w:r>
            <w:r w:rsidRPr="00B261C6">
              <w:rPr>
                <w:rFonts w:eastAsia="Times New Roman" w:cs="Calibri"/>
                <w:szCs w:val="22"/>
              </w:rPr>
              <w:t xml:space="preserve"> languages used in the provision of the service</w:t>
            </w:r>
          </w:p>
        </w:tc>
        <w:tc>
          <w:tcPr>
            <w:tcW w:w="690" w:type="pct"/>
            <w:noWrap/>
            <w:hideMark/>
          </w:tcPr>
          <w:p w:rsidRPr="00B261C6" w:rsidR="00B261C6" w:rsidP="003858EE" w:rsidRDefault="00B261C6" w14:paraId="71F12807"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 </w:t>
            </w:r>
          </w:p>
        </w:tc>
        <w:tc>
          <w:tcPr>
            <w:tcW w:w="690" w:type="pct"/>
            <w:hideMark/>
          </w:tcPr>
          <w:p w:rsidRPr="00B261C6" w:rsidR="00B261C6" w:rsidP="003858EE" w:rsidRDefault="00B261C6" w14:paraId="4B9998F1" w14:textId="5B861215">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p>
        </w:tc>
      </w:tr>
      <w:tr w:rsidRPr="00B261C6" w:rsidR="00B261C6" w:rsidTr="008E6904" w14:paraId="199867F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69266396" w14:textId="77777777">
            <w:pPr>
              <w:spacing w:before="0" w:line="276" w:lineRule="auto"/>
              <w:rPr>
                <w:rFonts w:eastAsia="Times New Roman" w:cs="Calibri"/>
                <w:szCs w:val="22"/>
              </w:rPr>
            </w:pPr>
            <w:r w:rsidRPr="00B261C6">
              <w:rPr>
                <w:rFonts w:eastAsia="Times New Roman" w:cs="Calibri"/>
                <w:szCs w:val="22"/>
              </w:rPr>
              <w:t> </w:t>
            </w:r>
          </w:p>
        </w:tc>
        <w:tc>
          <w:tcPr>
            <w:tcW w:w="690" w:type="pct"/>
            <w:noWrap/>
            <w:hideMark/>
          </w:tcPr>
          <w:p w:rsidRPr="00B261C6" w:rsidR="00B261C6" w:rsidP="003858EE" w:rsidRDefault="00EA6198" w14:paraId="00C75095" w14:textId="4297ED56">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EA6198">
              <w:rPr>
                <w:rFonts w:eastAsia="Times New Roman" w:cs="Calibri"/>
                <w:b/>
                <w:bCs/>
                <w:szCs w:val="22"/>
              </w:rPr>
              <w:t>Number</w:t>
            </w:r>
          </w:p>
        </w:tc>
        <w:tc>
          <w:tcPr>
            <w:tcW w:w="690" w:type="pct"/>
            <w:hideMark/>
          </w:tcPr>
          <w:p w:rsidRPr="00B261C6" w:rsidR="00B261C6" w:rsidP="003858EE" w:rsidRDefault="00EA6198" w14:paraId="796B047F" w14:textId="458275CC">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Pr>
                <w:rFonts w:eastAsia="Times New Roman" w:cs="Calibri"/>
                <w:b/>
                <w:bCs/>
                <w:szCs w:val="22"/>
              </w:rPr>
              <w:t>Percentage</w:t>
            </w:r>
          </w:p>
        </w:tc>
      </w:tr>
      <w:tr w:rsidRPr="00B261C6" w:rsidR="00B261C6" w:rsidTr="008E6904" w14:paraId="32888DCA" w14:textId="77777777">
        <w:trPr>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06D91612" w14:textId="77777777">
            <w:pPr>
              <w:spacing w:before="0" w:line="276" w:lineRule="auto"/>
              <w:rPr>
                <w:rFonts w:eastAsia="Times New Roman" w:cs="Calibri"/>
                <w:szCs w:val="22"/>
              </w:rPr>
            </w:pPr>
            <w:r w:rsidRPr="00B261C6">
              <w:rPr>
                <w:rFonts w:eastAsia="Times New Roman" w:cs="Calibri"/>
                <w:szCs w:val="22"/>
              </w:rPr>
              <w:t>English</w:t>
            </w:r>
          </w:p>
        </w:tc>
        <w:tc>
          <w:tcPr>
            <w:tcW w:w="690" w:type="pct"/>
            <w:noWrap/>
            <w:hideMark/>
          </w:tcPr>
          <w:p w:rsidRPr="00B261C6" w:rsidR="00B261C6" w:rsidP="003858EE" w:rsidRDefault="00B261C6" w14:paraId="513071E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4</w:t>
            </w:r>
          </w:p>
        </w:tc>
        <w:tc>
          <w:tcPr>
            <w:tcW w:w="690" w:type="pct"/>
            <w:noWrap/>
            <w:hideMark/>
          </w:tcPr>
          <w:p w:rsidRPr="00B261C6" w:rsidR="00B261C6" w:rsidP="003858EE" w:rsidRDefault="00B261C6" w14:paraId="4A8D873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4.9%</w:t>
            </w:r>
          </w:p>
        </w:tc>
      </w:tr>
      <w:tr w:rsidRPr="00B261C6" w:rsidR="00B261C6" w:rsidTr="008E6904" w14:paraId="02E2E937"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3BB44531" w14:textId="77777777">
            <w:pPr>
              <w:spacing w:before="0" w:line="276" w:lineRule="auto"/>
              <w:rPr>
                <w:rFonts w:eastAsia="Times New Roman" w:cs="Calibri"/>
                <w:szCs w:val="22"/>
              </w:rPr>
            </w:pPr>
            <w:r w:rsidRPr="00B261C6">
              <w:rPr>
                <w:rFonts w:eastAsia="Times New Roman" w:cs="Calibri"/>
                <w:szCs w:val="22"/>
              </w:rPr>
              <w:t>Welsh</w:t>
            </w:r>
          </w:p>
        </w:tc>
        <w:tc>
          <w:tcPr>
            <w:tcW w:w="690" w:type="pct"/>
            <w:noWrap/>
            <w:hideMark/>
          </w:tcPr>
          <w:p w:rsidRPr="00B261C6" w:rsidR="00B261C6" w:rsidP="003858EE" w:rsidRDefault="00B261C6" w14:paraId="0DCF353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68</w:t>
            </w:r>
          </w:p>
        </w:tc>
        <w:tc>
          <w:tcPr>
            <w:tcW w:w="690" w:type="pct"/>
            <w:noWrap/>
            <w:hideMark/>
          </w:tcPr>
          <w:p w:rsidRPr="00B261C6" w:rsidR="00B261C6" w:rsidP="003858EE" w:rsidRDefault="00B261C6" w14:paraId="6139D66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82.9%</w:t>
            </w:r>
          </w:p>
        </w:tc>
      </w:tr>
      <w:tr w:rsidRPr="00B261C6" w:rsidR="00B261C6" w:rsidTr="008E6904" w14:paraId="2E59E6E9" w14:textId="77777777">
        <w:trPr>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56199482" w14:textId="77777777">
            <w:pPr>
              <w:spacing w:before="0" w:line="276" w:lineRule="auto"/>
              <w:rPr>
                <w:rFonts w:eastAsia="Times New Roman" w:cs="Calibri"/>
                <w:szCs w:val="22"/>
              </w:rPr>
            </w:pPr>
            <w:r w:rsidRPr="00B261C6">
              <w:rPr>
                <w:rFonts w:eastAsia="Times New Roman" w:cs="Calibri"/>
                <w:szCs w:val="22"/>
              </w:rPr>
              <w:t>Makaton</w:t>
            </w:r>
          </w:p>
        </w:tc>
        <w:tc>
          <w:tcPr>
            <w:tcW w:w="690" w:type="pct"/>
            <w:noWrap/>
            <w:hideMark/>
          </w:tcPr>
          <w:p w:rsidRPr="00B261C6" w:rsidR="00B261C6" w:rsidP="003858EE" w:rsidRDefault="00B261C6" w14:paraId="2E631B8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2</w:t>
            </w:r>
          </w:p>
        </w:tc>
        <w:tc>
          <w:tcPr>
            <w:tcW w:w="690" w:type="pct"/>
            <w:noWrap/>
            <w:hideMark/>
          </w:tcPr>
          <w:p w:rsidRPr="00B261C6" w:rsidR="00B261C6" w:rsidP="003858EE" w:rsidRDefault="00B261C6" w14:paraId="2B24659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2.4%</w:t>
            </w:r>
          </w:p>
        </w:tc>
      </w:tr>
      <w:tr w:rsidRPr="00B261C6" w:rsidR="00B261C6" w:rsidTr="008E6904" w14:paraId="7A024C6D"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49FC540F" w14:textId="77777777">
            <w:pPr>
              <w:spacing w:before="0" w:line="276" w:lineRule="auto"/>
              <w:rPr>
                <w:rFonts w:eastAsia="Times New Roman" w:cs="Calibri"/>
                <w:szCs w:val="22"/>
              </w:rPr>
            </w:pPr>
            <w:r w:rsidRPr="00B261C6">
              <w:rPr>
                <w:rFonts w:eastAsia="Times New Roman" w:cs="Calibri"/>
                <w:szCs w:val="22"/>
              </w:rPr>
              <w:t>French</w:t>
            </w:r>
          </w:p>
        </w:tc>
        <w:tc>
          <w:tcPr>
            <w:tcW w:w="690" w:type="pct"/>
            <w:noWrap/>
            <w:hideMark/>
          </w:tcPr>
          <w:p w:rsidRPr="00B261C6" w:rsidR="00B261C6" w:rsidP="003858EE" w:rsidRDefault="00B261C6" w14:paraId="70318E0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2</w:t>
            </w:r>
          </w:p>
        </w:tc>
        <w:tc>
          <w:tcPr>
            <w:tcW w:w="690" w:type="pct"/>
            <w:noWrap/>
            <w:hideMark/>
          </w:tcPr>
          <w:p w:rsidRPr="00B261C6" w:rsidR="00B261C6" w:rsidP="003858EE" w:rsidRDefault="00B261C6" w14:paraId="38218BF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2.4%</w:t>
            </w:r>
          </w:p>
        </w:tc>
      </w:tr>
      <w:tr w:rsidRPr="00B261C6" w:rsidR="00B261C6" w:rsidTr="008E6904" w14:paraId="752EE77B" w14:textId="77777777">
        <w:trPr>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453AF46C" w14:textId="77777777">
            <w:pPr>
              <w:spacing w:before="0" w:line="276" w:lineRule="auto"/>
              <w:rPr>
                <w:rFonts w:eastAsia="Times New Roman" w:cs="Calibri"/>
                <w:szCs w:val="22"/>
              </w:rPr>
            </w:pPr>
            <w:r w:rsidRPr="00B261C6">
              <w:rPr>
                <w:rFonts w:eastAsia="Times New Roman" w:cs="Calibri"/>
                <w:szCs w:val="22"/>
              </w:rPr>
              <w:t>Italian</w:t>
            </w:r>
          </w:p>
        </w:tc>
        <w:tc>
          <w:tcPr>
            <w:tcW w:w="690" w:type="pct"/>
            <w:noWrap/>
            <w:hideMark/>
          </w:tcPr>
          <w:p w:rsidRPr="00B261C6" w:rsidR="00B261C6" w:rsidP="003858EE" w:rsidRDefault="00B261C6" w14:paraId="01BFB2C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1</w:t>
            </w:r>
          </w:p>
        </w:tc>
        <w:tc>
          <w:tcPr>
            <w:tcW w:w="690" w:type="pct"/>
            <w:noWrap/>
            <w:hideMark/>
          </w:tcPr>
          <w:p w:rsidRPr="00B261C6" w:rsidR="00B261C6" w:rsidP="003858EE" w:rsidRDefault="00B261C6" w14:paraId="3239F9B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1.2%</w:t>
            </w:r>
          </w:p>
        </w:tc>
      </w:tr>
      <w:tr w:rsidRPr="00B261C6" w:rsidR="00B261C6" w:rsidTr="008E6904" w14:paraId="0FFD02F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23735B63" w14:textId="77777777">
            <w:pPr>
              <w:spacing w:before="0" w:line="276" w:lineRule="auto"/>
              <w:rPr>
                <w:rFonts w:eastAsia="Times New Roman" w:cs="Calibri"/>
                <w:szCs w:val="22"/>
              </w:rPr>
            </w:pPr>
            <w:r w:rsidRPr="00B261C6">
              <w:rPr>
                <w:rFonts w:eastAsia="Times New Roman" w:cs="Calibri"/>
                <w:szCs w:val="22"/>
              </w:rPr>
              <w:t>Spanish</w:t>
            </w:r>
          </w:p>
        </w:tc>
        <w:tc>
          <w:tcPr>
            <w:tcW w:w="690" w:type="pct"/>
            <w:noWrap/>
            <w:hideMark/>
          </w:tcPr>
          <w:p w:rsidRPr="00B261C6" w:rsidR="00B261C6" w:rsidP="003858EE" w:rsidRDefault="00B261C6" w14:paraId="1B85A8A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2</w:t>
            </w:r>
          </w:p>
        </w:tc>
        <w:tc>
          <w:tcPr>
            <w:tcW w:w="690" w:type="pct"/>
            <w:noWrap/>
            <w:hideMark/>
          </w:tcPr>
          <w:p w:rsidRPr="00B261C6" w:rsidR="00B261C6" w:rsidP="003858EE" w:rsidRDefault="00B261C6" w14:paraId="71A2DCC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2.4%</w:t>
            </w:r>
          </w:p>
        </w:tc>
      </w:tr>
      <w:tr w:rsidRPr="00B261C6" w:rsidR="00B261C6" w:rsidTr="008E6904" w14:paraId="033E2CDA" w14:textId="77777777">
        <w:trPr>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786829AD" w14:textId="77777777">
            <w:pPr>
              <w:spacing w:before="0" w:line="276" w:lineRule="auto"/>
              <w:rPr>
                <w:rFonts w:eastAsia="Times New Roman" w:cs="Calibri"/>
                <w:szCs w:val="22"/>
              </w:rPr>
            </w:pPr>
            <w:r w:rsidRPr="00B261C6">
              <w:rPr>
                <w:rFonts w:eastAsia="Times New Roman" w:cs="Calibri"/>
                <w:szCs w:val="22"/>
              </w:rPr>
              <w:t>Lithuanian</w:t>
            </w:r>
          </w:p>
        </w:tc>
        <w:tc>
          <w:tcPr>
            <w:tcW w:w="690" w:type="pct"/>
            <w:noWrap/>
            <w:hideMark/>
          </w:tcPr>
          <w:p w:rsidRPr="00B261C6" w:rsidR="00B261C6" w:rsidP="003858EE" w:rsidRDefault="00B261C6" w14:paraId="4F13D18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1</w:t>
            </w:r>
          </w:p>
        </w:tc>
        <w:tc>
          <w:tcPr>
            <w:tcW w:w="690" w:type="pct"/>
            <w:noWrap/>
            <w:hideMark/>
          </w:tcPr>
          <w:p w:rsidRPr="00B261C6" w:rsidR="00B261C6" w:rsidP="003858EE" w:rsidRDefault="00B261C6" w14:paraId="4659EF4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1.2%</w:t>
            </w:r>
          </w:p>
        </w:tc>
      </w:tr>
      <w:tr w:rsidRPr="00B261C6" w:rsidR="00B261C6" w:rsidTr="008E6904" w14:paraId="220F24E0"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034B4C70" w14:textId="77777777">
            <w:pPr>
              <w:spacing w:before="0" w:line="276" w:lineRule="auto"/>
              <w:rPr>
                <w:rFonts w:eastAsia="Times New Roman" w:cs="Calibri"/>
                <w:szCs w:val="22"/>
              </w:rPr>
            </w:pPr>
            <w:r w:rsidRPr="00B261C6">
              <w:rPr>
                <w:rFonts w:eastAsia="Times New Roman" w:cs="Calibri"/>
                <w:szCs w:val="22"/>
              </w:rPr>
              <w:t>Polish</w:t>
            </w:r>
          </w:p>
        </w:tc>
        <w:tc>
          <w:tcPr>
            <w:tcW w:w="690" w:type="pct"/>
            <w:noWrap/>
            <w:hideMark/>
          </w:tcPr>
          <w:p w:rsidRPr="00B261C6" w:rsidR="00B261C6" w:rsidP="003858EE" w:rsidRDefault="00B261C6" w14:paraId="7AC022B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1</w:t>
            </w:r>
          </w:p>
        </w:tc>
        <w:tc>
          <w:tcPr>
            <w:tcW w:w="690" w:type="pct"/>
            <w:noWrap/>
            <w:hideMark/>
          </w:tcPr>
          <w:p w:rsidRPr="00B261C6" w:rsidR="00B261C6" w:rsidP="003858EE" w:rsidRDefault="00B261C6" w14:paraId="380139B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261C6">
              <w:rPr>
                <w:rFonts w:eastAsia="Times New Roman" w:cs="Calibri"/>
                <w:szCs w:val="22"/>
              </w:rPr>
              <w:t>1.2%</w:t>
            </w:r>
          </w:p>
        </w:tc>
      </w:tr>
      <w:tr w:rsidRPr="00B261C6" w:rsidR="00B261C6" w:rsidTr="008E6904" w14:paraId="0696B895" w14:textId="77777777">
        <w:trPr>
          <w:trHeight w:val="290"/>
        </w:trPr>
        <w:tc>
          <w:tcPr>
            <w:cnfStyle w:val="001000000000" w:firstRow="0" w:lastRow="0" w:firstColumn="1" w:lastColumn="0" w:oddVBand="0" w:evenVBand="0" w:oddHBand="0" w:evenHBand="0" w:firstRowFirstColumn="0" w:firstRowLastColumn="0" w:lastRowFirstColumn="0" w:lastRowLastColumn="0"/>
            <w:tcW w:w="3621" w:type="pct"/>
            <w:noWrap/>
            <w:hideMark/>
          </w:tcPr>
          <w:p w:rsidRPr="00B261C6" w:rsidR="00B261C6" w:rsidP="003858EE" w:rsidRDefault="00B261C6" w14:paraId="3A067C98" w14:textId="77777777">
            <w:pPr>
              <w:spacing w:before="0" w:line="276" w:lineRule="auto"/>
              <w:rPr>
                <w:rFonts w:eastAsia="Times New Roman" w:cs="Calibri"/>
                <w:szCs w:val="22"/>
              </w:rPr>
            </w:pPr>
            <w:r w:rsidRPr="00B261C6">
              <w:rPr>
                <w:rFonts w:eastAsia="Times New Roman" w:cs="Calibri"/>
                <w:szCs w:val="22"/>
              </w:rPr>
              <w:t>Romanian</w:t>
            </w:r>
          </w:p>
        </w:tc>
        <w:tc>
          <w:tcPr>
            <w:tcW w:w="690" w:type="pct"/>
            <w:noWrap/>
            <w:hideMark/>
          </w:tcPr>
          <w:p w:rsidRPr="00B261C6" w:rsidR="00B261C6" w:rsidP="003858EE" w:rsidRDefault="00B261C6" w14:paraId="25E6972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1</w:t>
            </w:r>
          </w:p>
        </w:tc>
        <w:tc>
          <w:tcPr>
            <w:tcW w:w="690" w:type="pct"/>
            <w:noWrap/>
            <w:hideMark/>
          </w:tcPr>
          <w:p w:rsidRPr="00B261C6" w:rsidR="00B261C6" w:rsidP="003858EE" w:rsidRDefault="00B261C6" w14:paraId="1A428FE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261C6">
              <w:rPr>
                <w:rFonts w:eastAsia="Times New Roman" w:cs="Calibri"/>
                <w:szCs w:val="22"/>
              </w:rPr>
              <w:t>1.2%</w:t>
            </w:r>
          </w:p>
        </w:tc>
      </w:tr>
    </w:tbl>
    <w:p w:rsidR="00951A8C" w:rsidP="003858EE" w:rsidRDefault="00951A8C" w14:paraId="7730457B" w14:textId="77777777">
      <w:pPr>
        <w:spacing w:line="276" w:lineRule="auto"/>
        <w:rPr>
          <w:rFonts w:cstheme="minorBidi"/>
          <w:b/>
          <w:bCs/>
        </w:rPr>
      </w:pPr>
    </w:p>
    <w:p w:rsidR="006342D7" w:rsidP="003858EE" w:rsidRDefault="00F32A81" w14:paraId="1D7E7703" w14:textId="7DE984C0">
      <w:pPr>
        <w:spacing w:line="276" w:lineRule="auto"/>
        <w:rPr>
          <w:rFonts w:cstheme="minorBidi"/>
          <w:b/>
        </w:rPr>
      </w:pPr>
      <w:r>
        <w:rPr>
          <w:rFonts w:cstheme="minorBidi"/>
          <w:b/>
          <w:bCs/>
        </w:rPr>
        <w:t>4</w:t>
      </w:r>
      <w:r w:rsidRPr="247869E1" w:rsidR="00612191">
        <w:rPr>
          <w:rFonts w:cstheme="minorBidi"/>
          <w:b/>
          <w:bCs/>
        </w:rPr>
        <w:t>.1</w:t>
      </w:r>
      <w:r w:rsidR="00E8624E">
        <w:rPr>
          <w:rFonts w:cstheme="minorBidi"/>
          <w:b/>
          <w:bCs/>
        </w:rPr>
        <w:t>0</w:t>
      </w:r>
      <w:r w:rsidR="00612191">
        <w:rPr>
          <w:rFonts w:cstheme="minorHAnsi"/>
          <w:b/>
          <w:bCs/>
          <w:szCs w:val="22"/>
        </w:rPr>
        <w:tab/>
      </w:r>
      <w:r w:rsidRPr="247869E1" w:rsidR="00612191">
        <w:rPr>
          <w:rFonts w:cstheme="minorBidi"/>
          <w:b/>
        </w:rPr>
        <w:t xml:space="preserve">Impact of COVID-19 on demand and sufficiency </w:t>
      </w:r>
      <w:r w:rsidR="006342D7">
        <w:rPr>
          <w:rFonts w:cstheme="minorBidi"/>
          <w:b/>
        </w:rPr>
        <w:t xml:space="preserve"> </w:t>
      </w:r>
    </w:p>
    <w:p w:rsidR="00E748B2" w:rsidP="003858EE" w:rsidRDefault="00E71E58" w14:paraId="0041F940" w14:textId="409F52F2">
      <w:pPr>
        <w:spacing w:line="276" w:lineRule="auto"/>
        <w:rPr>
          <w:rFonts w:cstheme="minorBidi"/>
          <w:bCs/>
        </w:rPr>
      </w:pPr>
      <w:r w:rsidRPr="0048693A">
        <w:rPr>
          <w:rFonts w:cstheme="minorBidi"/>
          <w:bCs/>
        </w:rPr>
        <w:t>66 out of 199 pro</w:t>
      </w:r>
      <w:r w:rsidRPr="0048693A" w:rsidR="0048693A">
        <w:rPr>
          <w:rFonts w:cstheme="minorBidi"/>
          <w:bCs/>
        </w:rPr>
        <w:t>viders reported that they</w:t>
      </w:r>
      <w:r w:rsidR="00DC2493">
        <w:rPr>
          <w:rFonts w:cstheme="minorBidi"/>
          <w:bCs/>
        </w:rPr>
        <w:t xml:space="preserve"> temporarily</w:t>
      </w:r>
      <w:r w:rsidRPr="0048693A" w:rsidR="0048693A">
        <w:rPr>
          <w:rFonts w:cstheme="minorBidi"/>
          <w:bCs/>
        </w:rPr>
        <w:t xml:space="preserve"> closed at some point during the pandemic</w:t>
      </w:r>
      <w:r w:rsidR="00B13C89">
        <w:rPr>
          <w:rFonts w:cstheme="minorBidi"/>
          <w:bCs/>
        </w:rPr>
        <w:t>, with 11 of these having closed 3 times throughout</w:t>
      </w:r>
      <w:r w:rsidRPr="0048693A" w:rsidR="0048693A">
        <w:rPr>
          <w:rFonts w:cstheme="minorBidi"/>
          <w:bCs/>
        </w:rPr>
        <w:t xml:space="preserve">. </w:t>
      </w:r>
      <w:r w:rsidR="00C176AA">
        <w:rPr>
          <w:rFonts w:cstheme="minorBidi"/>
          <w:bCs/>
        </w:rPr>
        <w:t xml:space="preserve">At the time the SASS was completed, only 63% of providers were operating at full capacity. </w:t>
      </w:r>
    </w:p>
    <w:p w:rsidR="00F46B45" w:rsidP="003858EE" w:rsidRDefault="00F46B45" w14:paraId="49B49C2C" w14:textId="5E7983A2">
      <w:pPr>
        <w:spacing w:line="276" w:lineRule="auto"/>
        <w:rPr>
          <w:rFonts w:cstheme="minorBidi"/>
          <w:bCs/>
        </w:rPr>
      </w:pPr>
      <w:r>
        <w:rPr>
          <w:rFonts w:cstheme="minorBidi"/>
          <w:bCs/>
        </w:rPr>
        <w:t xml:space="preserve">Providers were asked about the sustainability of their business: </w:t>
      </w:r>
    </w:p>
    <w:p w:rsidR="00F46B45" w:rsidP="003858EE" w:rsidRDefault="00F46B45" w14:paraId="1BA2460B" w14:textId="4312E6D5">
      <w:pPr>
        <w:spacing w:line="276" w:lineRule="auto"/>
        <w:rPr>
          <w:rFonts w:cstheme="minorBidi"/>
          <w:bCs/>
        </w:rPr>
      </w:pPr>
      <w:r>
        <w:rPr>
          <w:noProof/>
          <w:lang w:eastAsia="en-GB"/>
        </w:rPr>
        <w:drawing>
          <wp:inline distT="0" distB="0" distL="0" distR="0" wp14:anchorId="472E577D" wp14:editId="711970C8">
            <wp:extent cx="5731200" cy="3427200"/>
            <wp:effectExtent l="0" t="0" r="3175" b="1905"/>
            <wp:docPr id="41" name="Chart 4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6D802E-B781-4491-ADE5-0A97195F6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1531F" w:rsidP="003858EE" w:rsidRDefault="00F46B45" w14:paraId="41BD39D6" w14:textId="77777777">
      <w:pPr>
        <w:spacing w:line="276" w:lineRule="auto"/>
        <w:rPr>
          <w:rFonts w:cstheme="minorBidi"/>
          <w:bCs/>
        </w:rPr>
      </w:pPr>
      <w:r>
        <w:rPr>
          <w:rFonts w:cstheme="minorBidi"/>
          <w:bCs/>
        </w:rPr>
        <w:t xml:space="preserve">8% of providers felt the pandemic had had such an impact, </w:t>
      </w:r>
      <w:r w:rsidR="00F1531F">
        <w:rPr>
          <w:rFonts w:cstheme="minorBidi"/>
          <w:bCs/>
        </w:rPr>
        <w:t xml:space="preserve">they would only be able to run their provision for the next 6 months. Many providers were unsure, reflecting the uncertainty brought about by the pandemic. </w:t>
      </w:r>
    </w:p>
    <w:p w:rsidR="00D80EA2" w:rsidP="003858EE" w:rsidRDefault="00D80EA2" w14:paraId="5ED55078" w14:textId="4A7D3DEB">
      <w:pPr>
        <w:spacing w:line="276" w:lineRule="auto"/>
        <w:rPr>
          <w:rFonts w:cstheme="minorBidi"/>
          <w:bCs/>
        </w:rPr>
      </w:pPr>
      <w:r>
        <w:rPr>
          <w:rFonts w:cstheme="minorBidi"/>
          <w:bCs/>
        </w:rPr>
        <w:t xml:space="preserve">The majority of providers do not feel COVID-19 has affected their staff ratios, with most reporting no change in ratios. </w:t>
      </w:r>
    </w:p>
    <w:p w:rsidR="00D80EA2" w:rsidP="003858EE" w:rsidRDefault="00D80EA2" w14:paraId="6164DC55" w14:textId="1C13E541">
      <w:pPr>
        <w:spacing w:line="276" w:lineRule="auto"/>
        <w:rPr>
          <w:rFonts w:cstheme="minorBidi"/>
          <w:bCs/>
        </w:rPr>
      </w:pPr>
      <w:r>
        <w:rPr>
          <w:noProof/>
          <w:lang w:eastAsia="en-GB"/>
        </w:rPr>
        <w:drawing>
          <wp:inline distT="0" distB="0" distL="0" distR="0" wp14:anchorId="424EB9D7" wp14:editId="555517B1">
            <wp:extent cx="5731200" cy="3427200"/>
            <wp:effectExtent l="0" t="0" r="3175" b="1905"/>
            <wp:docPr id="23" name="Chart 2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5AE963-EF62-4A36-9ABE-BC9871322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80EA2" w:rsidP="003858EE" w:rsidRDefault="00CC25F4" w14:paraId="47530566" w14:textId="5C8A22E3">
      <w:pPr>
        <w:spacing w:line="276" w:lineRule="auto"/>
        <w:rPr>
          <w:rFonts w:cstheme="minorBidi"/>
          <w:bCs/>
        </w:rPr>
      </w:pPr>
      <w:r>
        <w:rPr>
          <w:rFonts w:cstheme="minorBidi"/>
          <w:bCs/>
        </w:rPr>
        <w:t xml:space="preserve">Some providers felt that COVID-19 had overall led to less training. </w:t>
      </w:r>
    </w:p>
    <w:p w:rsidR="00CC25F4" w:rsidP="003858EE" w:rsidRDefault="00CC25F4" w14:paraId="5AF2A87F" w14:textId="4576BD48">
      <w:pPr>
        <w:spacing w:line="276" w:lineRule="auto"/>
        <w:rPr>
          <w:rFonts w:cstheme="minorBidi"/>
          <w:bCs/>
        </w:rPr>
      </w:pPr>
      <w:r>
        <w:rPr>
          <w:noProof/>
          <w:lang w:eastAsia="en-GB"/>
        </w:rPr>
        <w:drawing>
          <wp:inline distT="0" distB="0" distL="0" distR="0" wp14:anchorId="7748414E" wp14:editId="2AE5758B">
            <wp:extent cx="5731200" cy="3427200"/>
            <wp:effectExtent l="0" t="0" r="3175" b="1905"/>
            <wp:docPr id="37" name="Chart 3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BB63EBD-0D68-4A59-8581-79DC19BB8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23817" w:rsidP="003858EE" w:rsidRDefault="00423817" w14:paraId="3ACD6BF6" w14:textId="77777777">
      <w:pPr>
        <w:spacing w:line="276" w:lineRule="auto"/>
        <w:rPr>
          <w:rFonts w:cstheme="minorBidi"/>
          <w:bCs/>
        </w:rPr>
      </w:pPr>
      <w:r>
        <w:rPr>
          <w:rFonts w:cstheme="minorBidi"/>
          <w:bCs/>
        </w:rPr>
        <w:t xml:space="preserve">12% of these providers felt this was due to insufficient IT access, while 10% felt it was due to a lack of funding. The majority (51%) reported that this was due to qualifications not being able to take place whilst 24% cited lack of staff cover as the reason for reduced training. </w:t>
      </w:r>
    </w:p>
    <w:p w:rsidRPr="0048693A" w:rsidR="00D80EA2" w:rsidP="003858EE" w:rsidRDefault="00D80EA2" w14:paraId="678435A6" w14:textId="36C4CF4D">
      <w:pPr>
        <w:spacing w:line="276" w:lineRule="auto"/>
        <w:rPr>
          <w:rFonts w:cstheme="minorBidi"/>
          <w:bCs/>
        </w:rPr>
      </w:pPr>
      <w:r>
        <w:rPr>
          <w:rFonts w:cstheme="minorBidi"/>
          <w:bCs/>
        </w:rPr>
        <w:t xml:space="preserve">93% of providers reported that they had access to PPE throughout the pandemic. </w:t>
      </w:r>
      <w:r w:rsidR="00423817">
        <w:rPr>
          <w:rFonts w:cstheme="minorBidi"/>
          <w:bCs/>
        </w:rPr>
        <w:t xml:space="preserve">Of those that did not, all confirmed that they now have access to sufficient PPE. </w:t>
      </w:r>
    </w:p>
    <w:p w:rsidR="00352817" w:rsidP="003858EE" w:rsidRDefault="00352817" w14:paraId="667A4BA6" w14:textId="6A8E2137">
      <w:pPr>
        <w:spacing w:line="276" w:lineRule="auto"/>
        <w:rPr>
          <w:rFonts w:cstheme="minorBidi"/>
          <w:b/>
        </w:rPr>
      </w:pPr>
      <w:r>
        <w:rPr>
          <w:rFonts w:cstheme="minorBidi"/>
          <w:b/>
        </w:rPr>
        <w:t>4.1</w:t>
      </w:r>
      <w:r w:rsidR="00EE54EA">
        <w:rPr>
          <w:rFonts w:cstheme="minorBidi"/>
          <w:b/>
        </w:rPr>
        <w:t>1</w:t>
      </w:r>
      <w:r>
        <w:rPr>
          <w:rFonts w:cstheme="minorBidi"/>
          <w:b/>
        </w:rPr>
        <w:tab/>
        <w:t>Cross Border</w:t>
      </w:r>
    </w:p>
    <w:p w:rsidR="009A4079" w:rsidP="003858EE" w:rsidRDefault="00F80468" w14:paraId="420B1C96" w14:textId="77777777">
      <w:pPr>
        <w:pStyle w:val="xmsolistparagraph"/>
        <w:shd w:val="clear" w:color="auto" w:fill="FFFFFF"/>
        <w:spacing w:before="0" w:beforeAutospacing="0" w:after="0" w:afterAutospacing="0" w:line="276" w:lineRule="auto"/>
        <w:rPr>
          <w:rFonts w:ascii="Calibri" w:hAnsi="Calibri" w:cs="Calibri"/>
          <w:color w:val="201F1E"/>
          <w:sz w:val="22"/>
          <w:szCs w:val="22"/>
        </w:rPr>
      </w:pPr>
      <w:r>
        <w:rPr>
          <w:rFonts w:ascii="Calibri" w:hAnsi="Calibri" w:cs="Calibri"/>
          <w:color w:val="201F1E"/>
          <w:sz w:val="22"/>
          <w:szCs w:val="22"/>
        </w:rPr>
        <w:t>Flintshire County Council’s Childcare Offer team act as the Delivery Authority on behalf of Wrexham County Borough Council</w:t>
      </w:r>
      <w:r w:rsidR="009A4079">
        <w:rPr>
          <w:rFonts w:ascii="Calibri" w:hAnsi="Calibri" w:cs="Calibri"/>
          <w:color w:val="201F1E"/>
          <w:sz w:val="22"/>
          <w:szCs w:val="22"/>
        </w:rPr>
        <w:t xml:space="preserve"> (WCBC)</w:t>
      </w:r>
      <w:r>
        <w:rPr>
          <w:rFonts w:ascii="Calibri" w:hAnsi="Calibri" w:cs="Calibri"/>
          <w:color w:val="201F1E"/>
          <w:sz w:val="22"/>
          <w:szCs w:val="22"/>
        </w:rPr>
        <w:t xml:space="preserve"> and Denbighshire County Council</w:t>
      </w:r>
      <w:r w:rsidR="009A4079">
        <w:rPr>
          <w:rFonts w:ascii="Calibri" w:hAnsi="Calibri" w:cs="Calibri"/>
          <w:color w:val="201F1E"/>
          <w:sz w:val="22"/>
          <w:szCs w:val="22"/>
        </w:rPr>
        <w:t xml:space="preserve"> (DCC)</w:t>
      </w:r>
      <w:r>
        <w:rPr>
          <w:rFonts w:ascii="Calibri" w:hAnsi="Calibri" w:cs="Calibri"/>
          <w:color w:val="201F1E"/>
          <w:sz w:val="22"/>
          <w:szCs w:val="22"/>
        </w:rPr>
        <w:t xml:space="preserve"> for processing the Childcare offer across the three counties</w:t>
      </w:r>
      <w:r w:rsidR="009A4079">
        <w:rPr>
          <w:rFonts w:ascii="Calibri" w:hAnsi="Calibri" w:cs="Calibri"/>
          <w:color w:val="201F1E"/>
          <w:sz w:val="22"/>
          <w:szCs w:val="22"/>
        </w:rPr>
        <w:t xml:space="preserve">. </w:t>
      </w:r>
      <w:r>
        <w:rPr>
          <w:rFonts w:ascii="Calibri" w:hAnsi="Calibri" w:cs="Calibri"/>
          <w:color w:val="201F1E"/>
          <w:sz w:val="22"/>
          <w:szCs w:val="22"/>
        </w:rPr>
        <w:t>Early Entitlement cross border agreements are in place with Cheshire and Cheshire West and Cheshire East</w:t>
      </w:r>
      <w:r w:rsidR="009A4079">
        <w:rPr>
          <w:rFonts w:ascii="Calibri" w:hAnsi="Calibri" w:cs="Calibri"/>
          <w:color w:val="201F1E"/>
          <w:sz w:val="22"/>
          <w:szCs w:val="22"/>
        </w:rPr>
        <w:t xml:space="preserve"> and we are currently</w:t>
      </w:r>
      <w:r>
        <w:rPr>
          <w:rFonts w:ascii="Calibri" w:hAnsi="Calibri" w:cs="Calibri"/>
          <w:color w:val="201F1E"/>
          <w:sz w:val="22"/>
          <w:szCs w:val="22"/>
        </w:rPr>
        <w:t xml:space="preserve"> in negotiation with WCBC and</w:t>
      </w:r>
      <w:r w:rsidR="009A4079">
        <w:rPr>
          <w:rFonts w:ascii="Calibri" w:hAnsi="Calibri" w:cs="Calibri"/>
          <w:color w:val="201F1E"/>
          <w:sz w:val="22"/>
          <w:szCs w:val="22"/>
        </w:rPr>
        <w:t xml:space="preserve"> </w:t>
      </w:r>
      <w:r>
        <w:rPr>
          <w:rFonts w:ascii="Calibri" w:hAnsi="Calibri" w:cs="Calibri"/>
          <w:color w:val="201F1E"/>
          <w:sz w:val="22"/>
          <w:szCs w:val="22"/>
        </w:rPr>
        <w:t>DCC</w:t>
      </w:r>
      <w:r w:rsidR="009A4079">
        <w:rPr>
          <w:rFonts w:ascii="Calibri" w:hAnsi="Calibri" w:cs="Calibri"/>
          <w:color w:val="201F1E"/>
          <w:sz w:val="22"/>
          <w:szCs w:val="22"/>
        </w:rPr>
        <w:t xml:space="preserve"> around this</w:t>
      </w:r>
      <w:r>
        <w:rPr>
          <w:rFonts w:ascii="Calibri" w:hAnsi="Calibri" w:cs="Calibri"/>
          <w:color w:val="201F1E"/>
          <w:sz w:val="22"/>
          <w:szCs w:val="22"/>
        </w:rPr>
        <w:t>.</w:t>
      </w:r>
    </w:p>
    <w:p w:rsidR="009A4079" w:rsidP="003858EE" w:rsidRDefault="009A4079" w14:paraId="28BAA3D2" w14:textId="77777777">
      <w:pPr>
        <w:pStyle w:val="xmsolistparagraph"/>
        <w:shd w:val="clear" w:color="auto" w:fill="FFFFFF"/>
        <w:spacing w:before="0" w:beforeAutospacing="0" w:after="0" w:afterAutospacing="0" w:line="276" w:lineRule="auto"/>
        <w:rPr>
          <w:rFonts w:ascii="Calibri" w:hAnsi="Calibri" w:cs="Calibri"/>
          <w:color w:val="201F1E"/>
          <w:sz w:val="22"/>
          <w:szCs w:val="22"/>
        </w:rPr>
      </w:pPr>
    </w:p>
    <w:p w:rsidR="000F056B" w:rsidP="003858EE" w:rsidRDefault="00F80468" w14:paraId="446D8B65" w14:textId="4F35C1BB">
      <w:pPr>
        <w:pStyle w:val="xmsolistparagraph"/>
        <w:shd w:val="clear" w:color="auto" w:fill="FFFFFF"/>
        <w:spacing w:before="0" w:beforeAutospacing="0" w:after="0" w:afterAutospacing="0" w:line="276" w:lineRule="auto"/>
        <w:rPr>
          <w:rFonts w:ascii="Calibri" w:hAnsi="Calibri" w:cs="Calibri"/>
          <w:color w:val="201F1E"/>
          <w:sz w:val="22"/>
          <w:szCs w:val="22"/>
        </w:rPr>
      </w:pPr>
      <w:r>
        <w:rPr>
          <w:rFonts w:ascii="Calibri" w:hAnsi="Calibri" w:cs="Calibri"/>
          <w:color w:val="201F1E"/>
          <w:sz w:val="22"/>
          <w:szCs w:val="22"/>
        </w:rPr>
        <w:t>Our Early Years Support Manager attends all Childcare Offer Lead Officer quarterly meetings with WCBC and DC</w:t>
      </w:r>
      <w:r w:rsidR="009A4079">
        <w:rPr>
          <w:rFonts w:ascii="Calibri" w:hAnsi="Calibri" w:cs="Calibri"/>
          <w:color w:val="201F1E"/>
          <w:sz w:val="22"/>
          <w:szCs w:val="22"/>
        </w:rPr>
        <w:t>C and</w:t>
      </w:r>
      <w:r>
        <w:rPr>
          <w:rFonts w:ascii="Calibri" w:hAnsi="Calibri" w:cs="Calibri"/>
          <w:color w:val="201F1E"/>
          <w:sz w:val="22"/>
          <w:szCs w:val="22"/>
        </w:rPr>
        <w:t xml:space="preserve"> </w:t>
      </w:r>
      <w:r w:rsidR="009A4079">
        <w:rPr>
          <w:rFonts w:ascii="Calibri" w:hAnsi="Calibri" w:cs="Calibri"/>
          <w:color w:val="201F1E"/>
          <w:sz w:val="22"/>
          <w:szCs w:val="22"/>
        </w:rPr>
        <w:t>all</w:t>
      </w:r>
      <w:r>
        <w:rPr>
          <w:rFonts w:ascii="Calibri" w:hAnsi="Calibri" w:cs="Calibri"/>
          <w:color w:val="201F1E"/>
          <w:sz w:val="22"/>
          <w:szCs w:val="22"/>
        </w:rPr>
        <w:t xml:space="preserve"> quarterly All Wales Area Representatives of EYDCP (AWARE) meetings</w:t>
      </w:r>
      <w:r w:rsidR="009A4079">
        <w:rPr>
          <w:rFonts w:ascii="Calibri" w:hAnsi="Calibri" w:cs="Calibri"/>
          <w:color w:val="201F1E"/>
          <w:sz w:val="22"/>
          <w:szCs w:val="22"/>
        </w:rPr>
        <w:t xml:space="preserve">. </w:t>
      </w:r>
      <w:r>
        <w:rPr>
          <w:rFonts w:ascii="Calibri" w:hAnsi="Calibri" w:cs="Calibri"/>
          <w:color w:val="201F1E"/>
          <w:sz w:val="22"/>
          <w:szCs w:val="22"/>
        </w:rPr>
        <w:t xml:space="preserve">Our Early Years Support Manager </w:t>
      </w:r>
      <w:r w:rsidR="009A4079">
        <w:rPr>
          <w:rFonts w:ascii="Calibri" w:hAnsi="Calibri" w:cs="Calibri"/>
          <w:color w:val="201F1E"/>
          <w:sz w:val="22"/>
          <w:szCs w:val="22"/>
        </w:rPr>
        <w:t xml:space="preserve">also </w:t>
      </w:r>
      <w:r>
        <w:rPr>
          <w:rFonts w:ascii="Calibri" w:hAnsi="Calibri" w:cs="Calibri"/>
          <w:color w:val="201F1E"/>
          <w:sz w:val="22"/>
          <w:szCs w:val="22"/>
        </w:rPr>
        <w:t>attends all Welsh Government national meetings for Childcare and Childcare Offer</w:t>
      </w:r>
      <w:r w:rsidR="009A4079">
        <w:rPr>
          <w:rFonts w:ascii="Calibri" w:hAnsi="Calibri" w:cs="Calibri"/>
          <w:color w:val="201F1E"/>
          <w:sz w:val="22"/>
          <w:szCs w:val="22"/>
        </w:rPr>
        <w:t>.</w:t>
      </w:r>
      <w:r w:rsidR="000F056B">
        <w:rPr>
          <w:rFonts w:ascii="Calibri" w:hAnsi="Calibri" w:cs="Calibri"/>
          <w:color w:val="201F1E"/>
          <w:sz w:val="22"/>
          <w:szCs w:val="22"/>
        </w:rPr>
        <w:t xml:space="preserve"> The </w:t>
      </w:r>
      <w:r w:rsidR="009A4079">
        <w:rPr>
          <w:rFonts w:ascii="Calibri" w:hAnsi="Calibri" w:cs="Calibri"/>
          <w:color w:val="201F1E"/>
          <w:sz w:val="22"/>
          <w:szCs w:val="22"/>
        </w:rPr>
        <w:t>FIS</w:t>
      </w:r>
      <w:r>
        <w:rPr>
          <w:rFonts w:ascii="Calibri" w:hAnsi="Calibri" w:cs="Calibri"/>
          <w:color w:val="201F1E"/>
          <w:sz w:val="22"/>
          <w:szCs w:val="22"/>
        </w:rPr>
        <w:t xml:space="preserve"> Flintshire manager attends regular national meetings for Family information Services</w:t>
      </w:r>
      <w:r w:rsidR="000F056B">
        <w:rPr>
          <w:rFonts w:ascii="Calibri" w:hAnsi="Calibri" w:cs="Calibri"/>
          <w:color w:val="201F1E"/>
          <w:sz w:val="22"/>
          <w:szCs w:val="22"/>
        </w:rPr>
        <w:t xml:space="preserve"> across the country. </w:t>
      </w:r>
    </w:p>
    <w:p w:rsidR="000F056B" w:rsidP="003858EE" w:rsidRDefault="000F056B" w14:paraId="678C0226" w14:textId="77777777">
      <w:pPr>
        <w:pStyle w:val="xmsolistparagraph"/>
        <w:shd w:val="clear" w:color="auto" w:fill="FFFFFF"/>
        <w:spacing w:before="0" w:beforeAutospacing="0" w:after="0" w:afterAutospacing="0" w:line="276" w:lineRule="auto"/>
        <w:rPr>
          <w:rFonts w:ascii="Calibri" w:hAnsi="Calibri" w:cs="Calibri"/>
          <w:color w:val="201F1E"/>
          <w:sz w:val="22"/>
          <w:szCs w:val="22"/>
        </w:rPr>
      </w:pPr>
    </w:p>
    <w:p w:rsidRPr="00AA092E" w:rsidR="00F80468" w:rsidP="003858EE" w:rsidRDefault="00F80468" w14:paraId="69EF79A0" w14:textId="398968F3">
      <w:pPr>
        <w:pStyle w:val="xmsolistparagraph"/>
        <w:shd w:val="clear" w:color="auto" w:fill="FFFFFF"/>
        <w:spacing w:before="0" w:beforeAutospacing="0" w:after="0" w:afterAutospacing="0" w:line="276" w:lineRule="auto"/>
        <w:rPr>
          <w:rFonts w:ascii="Calibri" w:hAnsi="Calibri" w:cs="Calibri"/>
          <w:color w:val="201F1E"/>
          <w:sz w:val="22"/>
          <w:szCs w:val="22"/>
        </w:rPr>
      </w:pPr>
      <w:r>
        <w:rPr>
          <w:rFonts w:ascii="Calibri" w:hAnsi="Calibri" w:cs="Calibri"/>
          <w:color w:val="201F1E"/>
          <w:sz w:val="22"/>
          <w:szCs w:val="22"/>
        </w:rPr>
        <w:t>The Childcare Development team process Children and Communities grant funding (including Childcare and Play grants and Additional Support grants) for children resident in Flintshire and this includes children who are attending registered childcare provision in neighbouring authorities.  There is no reciprocal arrangement regarding the Children and Communities grant as neighbouring authorities have their own local grant criteria.</w:t>
      </w:r>
    </w:p>
    <w:p w:rsidRPr="00AA092E" w:rsidR="000F056B" w:rsidP="003858EE" w:rsidRDefault="000F056B" w14:paraId="5D8932F8" w14:textId="77777777">
      <w:pPr>
        <w:pStyle w:val="xmsolistparagraph"/>
        <w:shd w:val="clear" w:color="auto" w:fill="FFFFFF"/>
        <w:spacing w:before="0" w:beforeAutospacing="0" w:after="0" w:afterAutospacing="0" w:line="276" w:lineRule="auto"/>
        <w:rPr>
          <w:rFonts w:ascii="Calibri" w:hAnsi="Calibri" w:cs="Calibri"/>
          <w:color w:val="201F1E"/>
          <w:sz w:val="22"/>
          <w:szCs w:val="22"/>
        </w:rPr>
      </w:pPr>
    </w:p>
    <w:p w:rsidR="000E5D13" w:rsidP="003858EE" w:rsidRDefault="00352817" w14:paraId="5408528D" w14:textId="4C202ED9">
      <w:pPr>
        <w:spacing w:line="276" w:lineRule="auto"/>
        <w:rPr>
          <w:rFonts w:cstheme="minorBidi"/>
          <w:b/>
        </w:rPr>
      </w:pPr>
      <w:r>
        <w:rPr>
          <w:rFonts w:cstheme="minorBidi"/>
          <w:b/>
        </w:rPr>
        <w:t>4.1</w:t>
      </w:r>
      <w:r w:rsidR="00EE54EA">
        <w:rPr>
          <w:rFonts w:cstheme="minorBidi"/>
          <w:b/>
        </w:rPr>
        <w:t>2</w:t>
      </w:r>
      <w:r>
        <w:rPr>
          <w:rFonts w:cstheme="minorBidi"/>
          <w:b/>
        </w:rPr>
        <w:tab/>
      </w:r>
      <w:r w:rsidR="006342D7">
        <w:rPr>
          <w:rFonts w:cstheme="minorBidi"/>
          <w:b/>
        </w:rPr>
        <w:t>Workforce development and training</w:t>
      </w:r>
      <w:r w:rsidR="000E5D13">
        <w:rPr>
          <w:rFonts w:cstheme="minorBidi"/>
          <w:b/>
        </w:rPr>
        <w:t xml:space="preserve"> </w:t>
      </w:r>
    </w:p>
    <w:p w:rsidRPr="00E500BD" w:rsidR="00432024" w:rsidP="003858EE" w:rsidRDefault="00432024" w14:paraId="30EB13F3" w14:textId="121B7455">
      <w:pPr>
        <w:spacing w:line="276" w:lineRule="auto"/>
        <w:rPr>
          <w:rFonts w:cstheme="minorBidi"/>
        </w:rPr>
      </w:pPr>
      <w:r w:rsidRPr="00E500BD">
        <w:rPr>
          <w:rFonts w:cstheme="minorBidi"/>
        </w:rPr>
        <w:t xml:space="preserve">Qualification levels, per childcare type: </w:t>
      </w:r>
    </w:p>
    <w:p w:rsidRPr="00E500BD" w:rsidR="00432024" w:rsidP="003858EE" w:rsidRDefault="00432024" w14:paraId="45692965" w14:textId="77777777">
      <w:pPr>
        <w:spacing w:line="276" w:lineRule="auto"/>
        <w:rPr>
          <w:rFonts w:cstheme="minorBidi"/>
          <w:b/>
        </w:rPr>
      </w:pPr>
      <w:r w:rsidRPr="00E500BD">
        <w:rPr>
          <w:rFonts w:cstheme="minorBidi"/>
          <w:b/>
        </w:rPr>
        <w:t>Childminders</w:t>
      </w:r>
    </w:p>
    <w:tbl>
      <w:tblPr>
        <w:tblStyle w:val="GridTable4-Accent1"/>
        <w:tblW w:w="5000" w:type="pct"/>
        <w:tblLook w:val="02A0" w:firstRow="1" w:lastRow="0" w:firstColumn="1" w:lastColumn="0" w:noHBand="1" w:noVBand="0"/>
      </w:tblPr>
      <w:tblGrid>
        <w:gridCol w:w="5793"/>
        <w:gridCol w:w="1865"/>
        <w:gridCol w:w="1358"/>
      </w:tblGrid>
      <w:tr w:rsidRPr="009E4F42" w:rsidR="00432024" w:rsidTr="002E3650" w14:paraId="45DBFA72"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6E65D28B"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534B09F1"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00C94EAD"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9E4F42" w:rsidR="00432024" w:rsidTr="00A547D7" w14:paraId="39875C07"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2323B8B7"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2</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2C72067E"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E231D8" w14:paraId="2D6FEA97" w14:textId="0DC7AEB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9</w:t>
            </w:r>
          </w:p>
        </w:tc>
      </w:tr>
      <w:tr w:rsidRPr="009E4F42" w:rsidR="00432024" w:rsidTr="00A547D7" w14:paraId="706DED22"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18E242BA"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3B26864E"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E231D8" w14:paraId="4FFB22AB" w14:textId="408695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w:t>
            </w:r>
          </w:p>
        </w:tc>
      </w:tr>
    </w:tbl>
    <w:p w:rsidRPr="00124F80" w:rsidR="00432024" w:rsidP="003858EE" w:rsidRDefault="00432024" w14:paraId="442F2A96"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792"/>
        <w:gridCol w:w="1864"/>
        <w:gridCol w:w="1358"/>
      </w:tblGrid>
      <w:tr w:rsidRPr="009E4F42" w:rsidR="00432024" w:rsidTr="002E3650" w14:paraId="2EB648B8"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6081926F"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65DB9346"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33ADD44C"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9E4F42" w:rsidR="00432024" w:rsidTr="00A547D7" w14:paraId="4A469D74"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22107DE8"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3</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6DBAF68F"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E231D8" w14:paraId="3891BE84" w14:textId="082DBFF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23</w:t>
            </w:r>
          </w:p>
        </w:tc>
      </w:tr>
      <w:tr w:rsidRPr="009E4F42" w:rsidR="00432024" w:rsidTr="00A547D7" w14:paraId="05B1DF83"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12133A45"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06AF155A"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E231D8" w14:paraId="05D2DE96" w14:textId="5E2A8E5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7</w:t>
            </w:r>
          </w:p>
        </w:tc>
      </w:tr>
    </w:tbl>
    <w:p w:rsidRPr="00124F80" w:rsidR="00432024" w:rsidP="003858EE" w:rsidRDefault="00432024" w14:paraId="13D84EDA" w14:textId="77777777">
      <w:pPr>
        <w:spacing w:line="276" w:lineRule="auto"/>
        <w:rPr>
          <w:rFonts w:cstheme="minorHAnsi"/>
          <w:sz w:val="20"/>
          <w:szCs w:val="20"/>
        </w:rPr>
      </w:pPr>
    </w:p>
    <w:tbl>
      <w:tblPr>
        <w:tblStyle w:val="GridTable4-Accent1"/>
        <w:tblW w:w="4998" w:type="pct"/>
        <w:tblLook w:val="02A0" w:firstRow="1" w:lastRow="0" w:firstColumn="1" w:lastColumn="0" w:noHBand="1" w:noVBand="0"/>
      </w:tblPr>
      <w:tblGrid>
        <w:gridCol w:w="5791"/>
        <w:gridCol w:w="1864"/>
        <w:gridCol w:w="1357"/>
      </w:tblGrid>
      <w:tr w:rsidRPr="009E4F42" w:rsidR="00432024" w:rsidTr="002E3650" w14:paraId="52C150EE"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6C55C5C1"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31905EAC"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0A8CB325"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9E4F42" w:rsidR="00432024" w:rsidTr="00A547D7" w14:paraId="7C7B9BCB"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5D4AA708"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5</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13F6BF51"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E231D8" w14:paraId="7C163EFE" w14:textId="1F1C640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13</w:t>
            </w:r>
          </w:p>
        </w:tc>
      </w:tr>
      <w:tr w:rsidRPr="009E4F42" w:rsidR="00432024" w:rsidTr="00A547D7" w14:paraId="428003CB"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2D14AEF6"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0D88E2B8"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E231D8" w14:paraId="576E6E08" w14:textId="1F35C0E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0</w:t>
            </w:r>
          </w:p>
        </w:tc>
      </w:tr>
    </w:tbl>
    <w:p w:rsidRPr="00124F80" w:rsidR="00432024" w:rsidP="003858EE" w:rsidRDefault="00432024" w14:paraId="441E6940" w14:textId="77777777">
      <w:pPr>
        <w:spacing w:line="276" w:lineRule="auto"/>
        <w:rPr>
          <w:rFonts w:cstheme="minorHAnsi"/>
          <w:sz w:val="20"/>
          <w:szCs w:val="20"/>
        </w:rPr>
      </w:pPr>
    </w:p>
    <w:tbl>
      <w:tblPr>
        <w:tblStyle w:val="GridTable4-Accent1"/>
        <w:tblW w:w="4998" w:type="pct"/>
        <w:tblLook w:val="02A0" w:firstRow="1" w:lastRow="0" w:firstColumn="1" w:lastColumn="0" w:noHBand="1" w:noVBand="0"/>
      </w:tblPr>
      <w:tblGrid>
        <w:gridCol w:w="5791"/>
        <w:gridCol w:w="1864"/>
        <w:gridCol w:w="1357"/>
      </w:tblGrid>
      <w:tr w:rsidRPr="009E4F42" w:rsidR="00432024" w:rsidTr="002E3650" w14:paraId="424C6C85"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5DB8824E"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0A6BE42C"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681D2CCC"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9E4F42" w:rsidR="00432024" w:rsidTr="00A547D7" w14:paraId="52BB4298"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08EBFF10"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Not Specified</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60A4CCFF"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E231D8" w14:paraId="2D5937B7" w14:textId="5A13A17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28</w:t>
            </w:r>
          </w:p>
        </w:tc>
      </w:tr>
      <w:tr w:rsidRPr="009E4F42" w:rsidR="00432024" w:rsidTr="00A547D7" w14:paraId="7670ADA8"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74F69642"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32EF6866"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E231D8" w14:paraId="2584E5CD" w14:textId="363F15C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18</w:t>
            </w:r>
          </w:p>
        </w:tc>
      </w:tr>
    </w:tbl>
    <w:p w:rsidRPr="00124F80" w:rsidR="00432024" w:rsidP="003858EE" w:rsidRDefault="00432024" w14:paraId="5BC2EB1C" w14:textId="77777777">
      <w:pPr>
        <w:spacing w:line="276" w:lineRule="auto"/>
        <w:rPr>
          <w:rFonts w:cstheme="minorHAnsi"/>
          <w:sz w:val="20"/>
          <w:szCs w:val="20"/>
        </w:rPr>
      </w:pPr>
    </w:p>
    <w:tbl>
      <w:tblPr>
        <w:tblStyle w:val="GridTable4-Accent1"/>
        <w:tblW w:w="4998" w:type="pct"/>
        <w:tblLook w:val="02A0" w:firstRow="1" w:lastRow="0" w:firstColumn="1" w:lastColumn="0" w:noHBand="1" w:noVBand="0"/>
      </w:tblPr>
      <w:tblGrid>
        <w:gridCol w:w="5791"/>
        <w:gridCol w:w="1864"/>
        <w:gridCol w:w="1357"/>
      </w:tblGrid>
      <w:tr w:rsidRPr="009E4F42" w:rsidR="00432024" w:rsidTr="002E3650" w14:paraId="2B6A4E4F"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5FC26C5C"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40C3E16F" w14:textId="77777777">
            <w:pPr>
              <w:spacing w:before="0"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35AC3B43"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9E4F42" w:rsidR="00432024" w:rsidTr="00A547D7" w14:paraId="77830A44"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284B05CA"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None</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6129EF19"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E231D8" w14:paraId="20C66E52" w14:textId="2359AC1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18</w:t>
            </w:r>
          </w:p>
        </w:tc>
      </w:tr>
      <w:tr w:rsidRPr="009E4F42" w:rsidR="00432024" w:rsidTr="00A547D7" w14:paraId="2DC8D555"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792DC1AB"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6B6BBDC5"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E231D8" w14:paraId="1F5C2A20" w14:textId="0D07413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13</w:t>
            </w:r>
          </w:p>
        </w:tc>
      </w:tr>
    </w:tbl>
    <w:p w:rsidRPr="00124F80" w:rsidR="00432024" w:rsidP="003858EE" w:rsidRDefault="00432024" w14:paraId="0CACF134" w14:textId="77777777">
      <w:pPr>
        <w:spacing w:line="276" w:lineRule="auto"/>
        <w:rPr>
          <w:rFonts w:cstheme="minorHAnsi"/>
          <w:b/>
          <w:sz w:val="20"/>
          <w:szCs w:val="20"/>
        </w:rPr>
      </w:pPr>
    </w:p>
    <w:p w:rsidR="00432024" w:rsidP="003858EE" w:rsidRDefault="00432024" w14:paraId="61AE0AC4" w14:textId="77777777">
      <w:pPr>
        <w:spacing w:line="276" w:lineRule="auto"/>
        <w:rPr>
          <w:rFonts w:cstheme="minorBidi"/>
          <w:b/>
        </w:rPr>
      </w:pPr>
      <w:r w:rsidRPr="00E500BD">
        <w:rPr>
          <w:rFonts w:cstheme="minorBidi"/>
          <w:b/>
        </w:rPr>
        <w:t>Full Day Care</w:t>
      </w:r>
    </w:p>
    <w:tbl>
      <w:tblPr>
        <w:tblStyle w:val="GridTable4-Accent1"/>
        <w:tblW w:w="5000" w:type="pct"/>
        <w:tblLook w:val="02A0" w:firstRow="1" w:lastRow="0" w:firstColumn="1" w:lastColumn="0" w:noHBand="1" w:noVBand="0"/>
      </w:tblPr>
      <w:tblGrid>
        <w:gridCol w:w="5793"/>
        <w:gridCol w:w="1865"/>
        <w:gridCol w:w="1358"/>
      </w:tblGrid>
      <w:tr w:rsidRPr="00B4337E" w:rsidR="00432024" w:rsidTr="009026BC" w14:paraId="1BBA8D5C"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6CDFE7DA"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64CE908D"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638C62E3"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B4337E" w:rsidR="00432024" w:rsidTr="009026BC" w14:paraId="11444F12"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5ECDD5AA"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2</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198AD365"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E231D8" w14:paraId="7DDC8E19" w14:textId="7B35911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43</w:t>
            </w:r>
          </w:p>
        </w:tc>
      </w:tr>
      <w:tr w:rsidRPr="00B4337E" w:rsidR="00432024" w:rsidTr="009026BC" w14:paraId="36E87AAB"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049A0DEE" w14:textId="77777777">
            <w:pPr>
              <w:spacing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25151344"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E231D8" w14:paraId="3490ED33" w14:textId="3007FC3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12</w:t>
            </w:r>
          </w:p>
        </w:tc>
      </w:tr>
    </w:tbl>
    <w:p w:rsidRPr="00124F80" w:rsidR="00432024" w:rsidP="003858EE" w:rsidRDefault="00432024" w14:paraId="0FB6D45B" w14:textId="77777777">
      <w:pPr>
        <w:spacing w:line="276" w:lineRule="auto"/>
        <w:rPr>
          <w:rFonts w:cstheme="minorHAnsi"/>
          <w:b/>
          <w:sz w:val="20"/>
          <w:szCs w:val="20"/>
        </w:rPr>
      </w:pPr>
    </w:p>
    <w:tbl>
      <w:tblPr>
        <w:tblStyle w:val="GridTable4-Accent1"/>
        <w:tblW w:w="5000" w:type="pct"/>
        <w:tblLook w:val="02A0" w:firstRow="1" w:lastRow="0" w:firstColumn="1" w:lastColumn="0" w:noHBand="1" w:noVBand="0"/>
      </w:tblPr>
      <w:tblGrid>
        <w:gridCol w:w="5793"/>
        <w:gridCol w:w="1865"/>
        <w:gridCol w:w="1358"/>
      </w:tblGrid>
      <w:tr w:rsidRPr="00647C11" w:rsidR="00432024" w:rsidTr="009026BC" w14:paraId="70C1E5BB"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73FD5F8D"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5A47A2C6"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093C7E31"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647C11" w:rsidR="00432024" w:rsidTr="009026BC" w14:paraId="1DEFD04B"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59971F28"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3</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159334D9"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B108A1" w14:paraId="4B5F3136" w14:textId="58F8DF3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259</w:t>
            </w:r>
          </w:p>
        </w:tc>
      </w:tr>
      <w:tr w:rsidRPr="00647C11" w:rsidR="00432024" w:rsidTr="009026BC" w14:paraId="3158190A"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14168166" w14:textId="77777777">
            <w:pPr>
              <w:spacing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3E6EE9B7"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B108A1" w14:paraId="4008EC25" w14:textId="0148BAB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51</w:t>
            </w:r>
          </w:p>
        </w:tc>
      </w:tr>
    </w:tbl>
    <w:p w:rsidRPr="00124F80" w:rsidR="00432024" w:rsidP="003858EE" w:rsidRDefault="00432024" w14:paraId="1BC5670E" w14:textId="77777777">
      <w:pPr>
        <w:spacing w:line="276" w:lineRule="auto"/>
        <w:rPr>
          <w:rFonts w:cstheme="minorHAnsi"/>
          <w:b/>
          <w:sz w:val="20"/>
          <w:szCs w:val="20"/>
        </w:rPr>
      </w:pPr>
    </w:p>
    <w:tbl>
      <w:tblPr>
        <w:tblStyle w:val="GridTable4-Accent1"/>
        <w:tblW w:w="5000" w:type="pct"/>
        <w:tblLook w:val="02A0" w:firstRow="1" w:lastRow="0" w:firstColumn="1" w:lastColumn="0" w:noHBand="1" w:noVBand="0"/>
      </w:tblPr>
      <w:tblGrid>
        <w:gridCol w:w="5793"/>
        <w:gridCol w:w="1865"/>
        <w:gridCol w:w="1358"/>
      </w:tblGrid>
      <w:tr w:rsidRPr="00C33174" w:rsidR="00432024" w:rsidTr="009026BC" w14:paraId="0F68A4B2"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7F0F566E"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0A73ABB5"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128EE80B"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C33174" w:rsidR="00432024" w:rsidTr="009026BC" w14:paraId="2E5BFE5A"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3C830B12"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Not Specified</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0A4C732E"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1A4C40" w14:paraId="31EB63AF" w14:textId="623E278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65</w:t>
            </w:r>
          </w:p>
        </w:tc>
      </w:tr>
      <w:tr w:rsidRPr="00C33174" w:rsidR="00432024" w:rsidTr="009026BC" w14:paraId="48C202D4"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1A398B01" w14:textId="77777777">
            <w:pPr>
              <w:spacing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2C9663B5"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1A4C40" w14:paraId="207BCF07" w14:textId="0AF41AD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21</w:t>
            </w:r>
          </w:p>
        </w:tc>
      </w:tr>
    </w:tbl>
    <w:p w:rsidRPr="00124F80" w:rsidR="00432024" w:rsidP="003858EE" w:rsidRDefault="00432024" w14:paraId="55F35D33" w14:textId="77777777">
      <w:pPr>
        <w:spacing w:line="276" w:lineRule="auto"/>
        <w:rPr>
          <w:rFonts w:cstheme="minorHAnsi"/>
          <w:b/>
          <w:sz w:val="20"/>
          <w:szCs w:val="20"/>
        </w:rPr>
      </w:pPr>
    </w:p>
    <w:tbl>
      <w:tblPr>
        <w:tblStyle w:val="GridTable4-Accent1"/>
        <w:tblW w:w="5000" w:type="pct"/>
        <w:tblLook w:val="02A0" w:firstRow="1" w:lastRow="0" w:firstColumn="1" w:lastColumn="0" w:noHBand="1" w:noVBand="0"/>
      </w:tblPr>
      <w:tblGrid>
        <w:gridCol w:w="5793"/>
        <w:gridCol w:w="1865"/>
        <w:gridCol w:w="1358"/>
      </w:tblGrid>
      <w:tr w:rsidRPr="00B85F0C" w:rsidR="00432024" w:rsidTr="009026BC" w14:paraId="4613A1C3"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13" w:type="pct"/>
            <w:hideMark/>
          </w:tcPr>
          <w:p w:rsidRPr="00124F80" w:rsidR="00432024" w:rsidP="003858EE" w:rsidRDefault="00432024" w14:paraId="744B53BA"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08D7FD7C" w14:textId="77777777">
            <w:pPr>
              <w:spacing w:line="276" w:lineRule="auto"/>
              <w:jc w:val="center"/>
              <w:rPr>
                <w:rFonts w:eastAsia="Times New Roman" w:cstheme="minorHAnsi"/>
                <w:color w:val="FFFFFF"/>
                <w:sz w:val="20"/>
                <w:szCs w:val="20"/>
                <w:lang w:eastAsia="en-GB"/>
              </w:rPr>
            </w:pPr>
            <w:r w:rsidRPr="00124F80">
              <w:rPr>
                <w:rFonts w:eastAsia="Times New Roman" w:cstheme="minorHAnsi"/>
                <w:color w:val="FFFFFF"/>
                <w:sz w:val="20"/>
                <w:szCs w:val="20"/>
                <w:lang w:eastAsia="en-GB"/>
              </w:rPr>
              <w:t>Post Title</w:t>
            </w:r>
          </w:p>
        </w:tc>
        <w:tc>
          <w:tcPr>
            <w:tcW w:w="753" w:type="pct"/>
            <w:hideMark/>
          </w:tcPr>
          <w:p w:rsidRPr="00124F80" w:rsidR="00432024" w:rsidP="003858EE" w:rsidRDefault="00432024" w14:paraId="61243BB6"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en-GB"/>
              </w:rPr>
            </w:pPr>
            <w:r w:rsidRPr="00124F80">
              <w:rPr>
                <w:rFonts w:eastAsia="Times New Roman" w:cstheme="minorHAnsi"/>
                <w:color w:val="FFFFFF"/>
                <w:sz w:val="20"/>
                <w:szCs w:val="20"/>
                <w:lang w:eastAsia="en-GB"/>
              </w:rPr>
              <w:t>Number</w:t>
            </w:r>
          </w:p>
        </w:tc>
      </w:tr>
      <w:tr w:rsidRPr="00B85F0C" w:rsidR="00432024" w:rsidTr="009026BC" w14:paraId="05A3C157"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val="restart"/>
            <w:hideMark/>
          </w:tcPr>
          <w:p w:rsidRPr="00124F80" w:rsidR="00432024" w:rsidP="003858EE" w:rsidRDefault="00432024" w14:paraId="7A319E36"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None</w:t>
            </w: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5C8F7ECB"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53" w:type="pct"/>
          </w:tcPr>
          <w:p w:rsidRPr="00124F80" w:rsidR="00432024" w:rsidP="003858EE" w:rsidRDefault="001A4C40" w14:paraId="08001149" w14:textId="3E1C294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83</w:t>
            </w:r>
          </w:p>
        </w:tc>
      </w:tr>
      <w:tr w:rsidRPr="00B85F0C" w:rsidR="00432024" w:rsidTr="009026BC" w14:paraId="4238B3C3" w14:textId="77777777">
        <w:trPr>
          <w:trHeight w:val="600"/>
        </w:trPr>
        <w:tc>
          <w:tcPr>
            <w:cnfStyle w:val="001000000000" w:firstRow="0" w:lastRow="0" w:firstColumn="1" w:lastColumn="0" w:oddVBand="0" w:evenVBand="0" w:oddHBand="0" w:evenHBand="0" w:firstRowFirstColumn="0" w:firstRowLastColumn="0" w:lastRowFirstColumn="0" w:lastRowLastColumn="0"/>
            <w:tcW w:w="3213" w:type="pct"/>
            <w:vMerge/>
            <w:hideMark/>
          </w:tcPr>
          <w:p w:rsidRPr="00124F80" w:rsidR="00432024" w:rsidP="003858EE" w:rsidRDefault="00432024" w14:paraId="763CD356" w14:textId="77777777">
            <w:pPr>
              <w:spacing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34" w:type="pct"/>
            <w:hideMark/>
          </w:tcPr>
          <w:p w:rsidRPr="00124F80" w:rsidR="00432024" w:rsidP="003858EE" w:rsidRDefault="00432024" w14:paraId="168474F1" w14:textId="77777777">
            <w:pPr>
              <w:spacing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53" w:type="pct"/>
          </w:tcPr>
          <w:p w:rsidRPr="00124F80" w:rsidR="00432024" w:rsidP="003858EE" w:rsidRDefault="001A4C40" w14:paraId="72870E33" w14:textId="020D284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90</w:t>
            </w:r>
          </w:p>
        </w:tc>
      </w:tr>
    </w:tbl>
    <w:p w:rsidRPr="00124F80" w:rsidR="00432024" w:rsidP="003858EE" w:rsidRDefault="00432024" w14:paraId="145515C9" w14:textId="77777777">
      <w:pPr>
        <w:spacing w:line="276" w:lineRule="auto"/>
        <w:rPr>
          <w:rFonts w:cstheme="minorHAnsi"/>
          <w:b/>
          <w:sz w:val="20"/>
          <w:szCs w:val="20"/>
        </w:rPr>
      </w:pPr>
    </w:p>
    <w:p w:rsidR="00432024" w:rsidP="003858EE" w:rsidRDefault="00432024" w14:paraId="1F31809C" w14:textId="77777777">
      <w:pPr>
        <w:spacing w:line="276" w:lineRule="auto"/>
        <w:rPr>
          <w:rFonts w:cstheme="minorBidi"/>
          <w:b/>
        </w:rPr>
      </w:pPr>
      <w:r w:rsidRPr="00E500BD">
        <w:rPr>
          <w:rFonts w:cstheme="minorBidi"/>
          <w:b/>
        </w:rPr>
        <w:t>Sessional Day Care</w:t>
      </w:r>
    </w:p>
    <w:tbl>
      <w:tblPr>
        <w:tblStyle w:val="GridTable4-Accent1"/>
        <w:tblW w:w="5000" w:type="pct"/>
        <w:tblLook w:val="02A0" w:firstRow="1" w:lastRow="0" w:firstColumn="1" w:lastColumn="0" w:noHBand="1" w:noVBand="0"/>
      </w:tblPr>
      <w:tblGrid>
        <w:gridCol w:w="5619"/>
        <w:gridCol w:w="1965"/>
        <w:gridCol w:w="1432"/>
      </w:tblGrid>
      <w:tr w:rsidRPr="004E72D5" w:rsidR="00432024" w:rsidTr="002E3650" w14:paraId="1C7EEBF5"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491FAA2D"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5ED06174"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7B378890"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4E72D5" w:rsidR="00432024" w:rsidTr="00A547D7" w14:paraId="7BD84651"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4C2EE25B"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2</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3DAE9A6B"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A4C40" w14:paraId="6E66E125" w14:textId="4DCFDAC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0</w:t>
            </w:r>
          </w:p>
        </w:tc>
      </w:tr>
      <w:tr w:rsidRPr="004E72D5" w:rsidR="00432024" w:rsidTr="00A547D7" w14:paraId="410E55DB"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330E97A0"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51DB94E3"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A4C40" w14:paraId="6FEBB868" w14:textId="3A09D99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0</w:t>
            </w:r>
          </w:p>
        </w:tc>
      </w:tr>
    </w:tbl>
    <w:p w:rsidRPr="00124F80" w:rsidR="00432024" w:rsidP="003858EE" w:rsidRDefault="00432024" w14:paraId="5E0097EF"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4E72D5" w:rsidR="00432024" w:rsidTr="002E3650" w14:paraId="63C586CB"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57D1A2CF"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205FCA20"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15D9E8D2"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4E72D5" w:rsidR="00432024" w:rsidTr="00A547D7" w14:paraId="54315D70"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2BD11707"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3</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0F6D35FF"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A4C40" w14:paraId="6BBD31EE" w14:textId="7EAEB0E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23</w:t>
            </w:r>
          </w:p>
        </w:tc>
      </w:tr>
      <w:tr w:rsidRPr="004E72D5" w:rsidR="00432024" w:rsidTr="00A547D7" w14:paraId="7182438A"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04DA73C6"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4B981D7D"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A4C40" w14:paraId="25B024D8" w14:textId="0EC6872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w:t>
            </w:r>
          </w:p>
        </w:tc>
      </w:tr>
    </w:tbl>
    <w:p w:rsidRPr="00124F80" w:rsidR="00432024" w:rsidP="003858EE" w:rsidRDefault="00432024" w14:paraId="2D65F381"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4E72D5" w:rsidR="00432024" w:rsidTr="002E3650" w14:paraId="7C485A5D"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3B3B64C5"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7095A94A"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388C5FEA" w14:textId="7AEA4D7D">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4E72D5" w:rsidR="00432024" w:rsidTr="00A547D7" w14:paraId="5C7D4392"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7EBF9120"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5</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162F75D5"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A4C40" w14:paraId="35C833F0" w14:textId="1B1FFE1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10</w:t>
            </w:r>
          </w:p>
        </w:tc>
      </w:tr>
      <w:tr w:rsidRPr="004E72D5" w:rsidR="00432024" w:rsidTr="00A547D7" w14:paraId="2BEE51AE"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4C961985"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355DE938"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A4C40" w14:paraId="6EC8E461" w14:textId="3563021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w:t>
            </w:r>
          </w:p>
        </w:tc>
      </w:tr>
    </w:tbl>
    <w:p w:rsidRPr="00124F80" w:rsidR="00432024" w:rsidP="003858EE" w:rsidRDefault="00432024" w14:paraId="70C03E2D"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4E72D5" w:rsidR="00432024" w:rsidTr="002E3650" w14:paraId="4C8CECD3"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1A1E2682"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11B7FAE8"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5A215A2A"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4E72D5" w:rsidR="00432024" w:rsidTr="00A547D7" w14:paraId="13AEF21F"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55664640"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Not Specified</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4FA1D8CB"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067A1" w14:paraId="0F06D1E5" w14:textId="6AD2C7D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9</w:t>
            </w:r>
          </w:p>
        </w:tc>
      </w:tr>
      <w:tr w:rsidRPr="004E72D5" w:rsidR="00432024" w:rsidTr="00A547D7" w14:paraId="50087484"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398B3E05"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2DD7067B"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067A1" w14:paraId="2D206D28" w14:textId="3348F70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w:t>
            </w:r>
          </w:p>
        </w:tc>
      </w:tr>
    </w:tbl>
    <w:p w:rsidRPr="00124F80" w:rsidR="00432024" w:rsidP="003858EE" w:rsidRDefault="00432024" w14:paraId="6F6AD5C0"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4E72D5" w:rsidR="00432024" w:rsidTr="002E3650" w14:paraId="2510F1DD"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709712DE"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6EBBD30B"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369C4BB3"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4E72D5" w:rsidR="00432024" w:rsidTr="00977855" w14:paraId="7F0E7E75"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161B6AFA"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None</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34E3BB6F"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067A1" w14:paraId="1F9A5729" w14:textId="113A318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8</w:t>
            </w:r>
          </w:p>
        </w:tc>
      </w:tr>
      <w:tr w:rsidRPr="004E72D5" w:rsidR="00432024" w:rsidTr="00977855" w14:paraId="60750ECC"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6A16420B"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72F07D6E"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067A1" w14:paraId="0F08D236" w14:textId="008B857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7</w:t>
            </w:r>
          </w:p>
        </w:tc>
      </w:tr>
    </w:tbl>
    <w:p w:rsidRPr="00124F80" w:rsidR="00432024" w:rsidP="003858EE" w:rsidRDefault="00432024" w14:paraId="05C59642" w14:textId="77777777">
      <w:pPr>
        <w:spacing w:line="276" w:lineRule="auto"/>
        <w:rPr>
          <w:rFonts w:cstheme="minorHAnsi"/>
          <w:b/>
          <w:sz w:val="20"/>
          <w:szCs w:val="20"/>
        </w:rPr>
      </w:pPr>
    </w:p>
    <w:p w:rsidRPr="00E500BD" w:rsidR="00432024" w:rsidP="003858EE" w:rsidRDefault="00432024" w14:paraId="082215E8" w14:textId="77777777">
      <w:pPr>
        <w:spacing w:line="276" w:lineRule="auto"/>
        <w:rPr>
          <w:rFonts w:cstheme="minorBidi"/>
          <w:b/>
        </w:rPr>
      </w:pPr>
      <w:r w:rsidRPr="00E500BD">
        <w:rPr>
          <w:rFonts w:cstheme="minorBidi"/>
          <w:b/>
        </w:rPr>
        <w:t>Out of School Care</w:t>
      </w:r>
    </w:p>
    <w:tbl>
      <w:tblPr>
        <w:tblStyle w:val="GridTable4-Accent1"/>
        <w:tblW w:w="5000" w:type="pct"/>
        <w:tblLook w:val="02A0" w:firstRow="1" w:lastRow="0" w:firstColumn="1" w:lastColumn="0" w:noHBand="1" w:noVBand="0"/>
      </w:tblPr>
      <w:tblGrid>
        <w:gridCol w:w="5619"/>
        <w:gridCol w:w="1965"/>
        <w:gridCol w:w="1432"/>
      </w:tblGrid>
      <w:tr w:rsidRPr="00E37A69" w:rsidR="00432024" w:rsidTr="009026BC" w14:paraId="6B0E8A9D"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1EAF140A"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3DA0844C"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52002815"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E37A69" w:rsidR="00432024" w:rsidTr="009026BC" w14:paraId="6115852A"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27E892D6"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2</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2055E181"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067A1" w14:paraId="19B8C976" w14:textId="3DC5D99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19</w:t>
            </w:r>
          </w:p>
        </w:tc>
      </w:tr>
      <w:tr w:rsidRPr="00E37A69" w:rsidR="00432024" w:rsidTr="009026BC" w14:paraId="2470EA67"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11A2792C"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210F4974"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067A1" w14:paraId="6281B105" w14:textId="43827B3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20</w:t>
            </w:r>
          </w:p>
        </w:tc>
      </w:tr>
    </w:tbl>
    <w:p w:rsidRPr="00124F80" w:rsidR="00432024" w:rsidP="003858EE" w:rsidRDefault="00432024" w14:paraId="1ADD463D"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E37A69" w:rsidR="00432024" w:rsidTr="009026BC" w14:paraId="156DEFDC"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35DC5D50"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61F4A705"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01B8464F"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E37A69" w:rsidR="00432024" w:rsidTr="009026BC" w14:paraId="10C9A0EA"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35979661"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3</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1370CE59"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067A1" w14:paraId="69A8EE44" w14:textId="4DC74A1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64</w:t>
            </w:r>
          </w:p>
        </w:tc>
      </w:tr>
      <w:tr w:rsidRPr="00E37A69" w:rsidR="00432024" w:rsidTr="009026BC" w14:paraId="75D99C95"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222EEE4D"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7D78C9C6"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067A1" w14:paraId="1DE1ADEA" w14:textId="5925F6B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63</w:t>
            </w:r>
          </w:p>
        </w:tc>
      </w:tr>
    </w:tbl>
    <w:p w:rsidRPr="00124F80" w:rsidR="00432024" w:rsidP="003858EE" w:rsidRDefault="00432024" w14:paraId="3858F145"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E37A69" w:rsidR="00432024" w:rsidTr="009026BC" w14:paraId="6F8F4E54"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472CC8B2"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1C1C2C55"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7FDD8048"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E37A69" w:rsidR="00432024" w:rsidTr="009026BC" w14:paraId="424E0841"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67BCD63D"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Level 5</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5273C763"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067A1" w14:paraId="3EB50A04" w14:textId="5CFFBFF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23</w:t>
            </w:r>
          </w:p>
        </w:tc>
      </w:tr>
      <w:tr w:rsidRPr="00E37A69" w:rsidR="00432024" w:rsidTr="009026BC" w14:paraId="02327BE1"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469F866C"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70F4AAC8"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067A1" w14:paraId="7548BAC8" w14:textId="5A74091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w:t>
            </w:r>
          </w:p>
        </w:tc>
      </w:tr>
    </w:tbl>
    <w:p w:rsidRPr="00124F80" w:rsidR="00432024" w:rsidP="003858EE" w:rsidRDefault="00432024" w14:paraId="65C70588"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E37A69" w:rsidR="00432024" w:rsidTr="009026BC" w14:paraId="76D5A143"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1F2C255A"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7BA1AA3C"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040CB703"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E37A69" w:rsidR="00432024" w:rsidTr="009026BC" w14:paraId="6D6AE341"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7C9889DD"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Not Specified</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02EDCD50"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1067A1" w14:paraId="77EA2A6F" w14:textId="722AF26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47</w:t>
            </w:r>
          </w:p>
        </w:tc>
      </w:tr>
      <w:tr w:rsidRPr="00E37A69" w:rsidR="00432024" w:rsidTr="009026BC" w14:paraId="6853CCFB"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389D19FE"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7DFAF5F8"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1067A1" w14:paraId="1FBB1CFD" w14:textId="218936D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28</w:t>
            </w:r>
          </w:p>
        </w:tc>
      </w:tr>
    </w:tbl>
    <w:p w:rsidRPr="00124F80" w:rsidR="00432024" w:rsidP="003858EE" w:rsidRDefault="00432024" w14:paraId="71EBA66D" w14:textId="77777777">
      <w:pPr>
        <w:spacing w:line="276" w:lineRule="auto"/>
        <w:rPr>
          <w:rFonts w:cstheme="minorHAnsi"/>
          <w:sz w:val="20"/>
          <w:szCs w:val="20"/>
        </w:rPr>
      </w:pPr>
    </w:p>
    <w:tbl>
      <w:tblPr>
        <w:tblStyle w:val="GridTable4-Accent1"/>
        <w:tblW w:w="4999" w:type="pct"/>
        <w:tblLook w:val="02A0" w:firstRow="1" w:lastRow="0" w:firstColumn="1" w:lastColumn="0" w:noHBand="1" w:noVBand="0"/>
      </w:tblPr>
      <w:tblGrid>
        <w:gridCol w:w="5618"/>
        <w:gridCol w:w="1965"/>
        <w:gridCol w:w="1431"/>
      </w:tblGrid>
      <w:tr w:rsidRPr="00E37A69" w:rsidR="00432024" w:rsidTr="009026BC" w14:paraId="0091EEEF"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6" w:type="pct"/>
            <w:hideMark/>
          </w:tcPr>
          <w:p w:rsidRPr="00124F80" w:rsidR="00432024" w:rsidP="003858EE" w:rsidRDefault="00432024" w14:paraId="785C9D5A"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Highest Level of Relevant Qualifications – Care Council for Wales</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140D8C58" w14:textId="77777777">
            <w:pPr>
              <w:spacing w:before="0" w:line="276" w:lineRule="auto"/>
              <w:jc w:val="center"/>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Post Title</w:t>
            </w:r>
          </w:p>
        </w:tc>
        <w:tc>
          <w:tcPr>
            <w:tcW w:w="794" w:type="pct"/>
            <w:hideMark/>
          </w:tcPr>
          <w:p w:rsidRPr="00124F80" w:rsidR="00432024" w:rsidP="003858EE" w:rsidRDefault="00432024" w14:paraId="66CDCF2D"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124F80">
              <w:rPr>
                <w:rFonts w:eastAsia="Times New Roman" w:cstheme="minorHAnsi"/>
                <w:color w:val="FFFFFF"/>
                <w:sz w:val="20"/>
                <w:szCs w:val="20"/>
                <w:lang w:eastAsia="en-GB"/>
              </w:rPr>
              <w:t>Number</w:t>
            </w:r>
          </w:p>
        </w:tc>
      </w:tr>
      <w:tr w:rsidRPr="00E37A69" w:rsidR="00432024" w:rsidTr="009026BC" w14:paraId="1987780F"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val="restart"/>
            <w:hideMark/>
          </w:tcPr>
          <w:p w:rsidRPr="00124F80" w:rsidR="00432024" w:rsidP="003858EE" w:rsidRDefault="00432024" w14:paraId="7987E46B"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None</w:t>
            </w: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6D52D368"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Childcare Practitioners</w:t>
            </w:r>
          </w:p>
        </w:tc>
        <w:tc>
          <w:tcPr>
            <w:tcW w:w="794" w:type="pct"/>
          </w:tcPr>
          <w:p w:rsidRPr="00124F80" w:rsidR="00432024" w:rsidP="003858EE" w:rsidRDefault="00D87BF2" w14:paraId="1D852FCC" w14:textId="06F7B0E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28</w:t>
            </w:r>
          </w:p>
        </w:tc>
      </w:tr>
      <w:tr w:rsidRPr="00E37A69" w:rsidR="00432024" w:rsidTr="009026BC" w14:paraId="3A1C3202" w14:textId="77777777">
        <w:trPr>
          <w:trHeight w:val="600"/>
        </w:trPr>
        <w:tc>
          <w:tcPr>
            <w:cnfStyle w:val="001000000000" w:firstRow="0" w:lastRow="0" w:firstColumn="1" w:lastColumn="0" w:oddVBand="0" w:evenVBand="0" w:oddHBand="0" w:evenHBand="0" w:firstRowFirstColumn="0" w:firstRowLastColumn="0" w:lastRowFirstColumn="0" w:lastRowLastColumn="0"/>
            <w:tcW w:w="3116" w:type="pct"/>
            <w:vMerge/>
            <w:hideMark/>
          </w:tcPr>
          <w:p w:rsidRPr="00124F80" w:rsidR="00432024" w:rsidP="003858EE" w:rsidRDefault="00432024" w14:paraId="7D158DD8" w14:textId="77777777">
            <w:pPr>
              <w:spacing w:before="0" w:line="276" w:lineRule="auto"/>
              <w:rPr>
                <w:rFonts w:eastAsia="Times New Roman" w:cstheme="minorHAnsi"/>
                <w:color w:val="000000"/>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090" w:type="pct"/>
            <w:hideMark/>
          </w:tcPr>
          <w:p w:rsidRPr="00124F80" w:rsidR="00432024" w:rsidP="003858EE" w:rsidRDefault="00432024" w14:paraId="3EEF92BA" w14:textId="77777777">
            <w:pPr>
              <w:spacing w:before="0" w:line="276" w:lineRule="auto"/>
              <w:jc w:val="center"/>
              <w:rPr>
                <w:rFonts w:eastAsia="Times New Roman" w:cstheme="minorHAnsi"/>
                <w:color w:val="000000"/>
                <w:sz w:val="20"/>
                <w:szCs w:val="20"/>
                <w:lang w:eastAsia="en-GB"/>
              </w:rPr>
            </w:pPr>
            <w:r w:rsidRPr="00124F80">
              <w:rPr>
                <w:rFonts w:eastAsia="Times New Roman" w:cstheme="minorHAnsi"/>
                <w:color w:val="000000"/>
                <w:sz w:val="20"/>
                <w:szCs w:val="20"/>
                <w:lang w:eastAsia="en-GB"/>
              </w:rPr>
              <w:t>Play Practitioners</w:t>
            </w:r>
          </w:p>
        </w:tc>
        <w:tc>
          <w:tcPr>
            <w:tcW w:w="794" w:type="pct"/>
          </w:tcPr>
          <w:p w:rsidRPr="00124F80" w:rsidR="00432024" w:rsidP="003858EE" w:rsidRDefault="00D87BF2" w14:paraId="07DCBBC5" w14:textId="452C52C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40</w:t>
            </w:r>
          </w:p>
        </w:tc>
      </w:tr>
    </w:tbl>
    <w:p w:rsidR="009D6186" w:rsidP="003858EE" w:rsidRDefault="009D6186" w14:paraId="45FB8F8C" w14:textId="77777777">
      <w:pPr>
        <w:pStyle w:val="14PAGStyleLoEAddress"/>
        <w:spacing w:line="276" w:lineRule="auto"/>
      </w:pPr>
    </w:p>
    <w:p w:rsidR="0083232E" w:rsidP="003858EE" w:rsidRDefault="009D6186" w14:paraId="3084DA54" w14:textId="600FB260">
      <w:pPr>
        <w:pStyle w:val="14PAGStyleLoEAddress"/>
        <w:spacing w:line="276" w:lineRule="auto"/>
      </w:pPr>
      <w:r>
        <w:t>94</w:t>
      </w:r>
      <w:r w:rsidR="00607924">
        <w:t xml:space="preserve">% of full day care providers, </w:t>
      </w:r>
      <w:r w:rsidR="0043136C">
        <w:t>72</w:t>
      </w:r>
      <w:r w:rsidR="00607924">
        <w:t xml:space="preserve">% out of school care providers and </w:t>
      </w:r>
      <w:r w:rsidR="004B4891">
        <w:t>94</w:t>
      </w:r>
      <w:r w:rsidR="00607924">
        <w:t xml:space="preserve">% of sessional day care providers stated that they have a designated member of staff responsible for making arrangements for children with ALN/complex medical needs. </w:t>
      </w:r>
      <w:r w:rsidR="00A37682">
        <w:t>38</w:t>
      </w:r>
      <w:r w:rsidR="00607924">
        <w:t xml:space="preserve">% of childminders responded that they have responsibility for this. </w:t>
      </w:r>
      <w:r w:rsidR="0083232E">
        <w:t xml:space="preserve">As can be seen below, </w:t>
      </w:r>
      <w:r w:rsidR="00CF6EAC">
        <w:t xml:space="preserve">57.2% of the childcare workforce in Flintshire, from the settings that responded, currently have additional training to support children with ALN. </w:t>
      </w:r>
    </w:p>
    <w:p w:rsidR="00EE48A0" w:rsidP="003858EE" w:rsidRDefault="00EE48A0" w14:paraId="1A75DD42" w14:textId="77777777">
      <w:pPr>
        <w:pStyle w:val="14PAGStyleLoEAddress"/>
        <w:spacing w:line="276" w:lineRule="auto"/>
      </w:pPr>
    </w:p>
    <w:p w:rsidRPr="003872CF" w:rsidR="00607924" w:rsidP="003858EE" w:rsidRDefault="0083232E" w14:paraId="70BA5650" w14:textId="2E31332C">
      <w:pPr>
        <w:pStyle w:val="14PAGStyleLoEAddress"/>
        <w:spacing w:line="276" w:lineRule="auto"/>
      </w:pPr>
      <w:r>
        <w:rPr>
          <w:noProof/>
          <w:lang w:eastAsia="en-GB"/>
        </w:rPr>
        <w:drawing>
          <wp:inline distT="0" distB="0" distL="0" distR="0" wp14:anchorId="6D1381E4" wp14:editId="4EDD4728">
            <wp:extent cx="5731200" cy="3427200"/>
            <wp:effectExtent l="0" t="0" r="3175" b="1905"/>
            <wp:docPr id="19" name="Chart 1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32024" w:rsidP="003858EE" w:rsidRDefault="00CF6EAC" w14:paraId="28032E04" w14:textId="5DDF4D97">
      <w:pPr>
        <w:spacing w:line="276" w:lineRule="auto"/>
        <w:rPr>
          <w:rFonts w:cstheme="minorBidi"/>
          <w:bCs/>
        </w:rPr>
      </w:pPr>
      <w:r>
        <w:rPr>
          <w:rFonts w:cstheme="minorBidi"/>
          <w:bCs/>
        </w:rPr>
        <w:t xml:space="preserve">This included </w:t>
      </w:r>
      <w:r w:rsidR="0083232E">
        <w:rPr>
          <w:rFonts w:cstheme="minorBidi"/>
          <w:bCs/>
        </w:rPr>
        <w:t>37</w:t>
      </w:r>
      <w:r w:rsidR="00607924">
        <w:rPr>
          <w:rFonts w:cstheme="minorBidi"/>
          <w:bCs/>
        </w:rPr>
        <w:t>% of childminders</w:t>
      </w:r>
      <w:r>
        <w:rPr>
          <w:rFonts w:cstheme="minorBidi"/>
          <w:bCs/>
        </w:rPr>
        <w:t xml:space="preserve"> who</w:t>
      </w:r>
      <w:r w:rsidR="00607924">
        <w:rPr>
          <w:rFonts w:cstheme="minorBidi"/>
          <w:bCs/>
        </w:rPr>
        <w:t xml:space="preserve"> recorded that they have additional specialist training to support children with ALN and disabilities, compared to </w:t>
      </w:r>
      <w:r w:rsidR="00682A65">
        <w:rPr>
          <w:rFonts w:cstheme="minorBidi"/>
          <w:bCs/>
        </w:rPr>
        <w:t>78</w:t>
      </w:r>
      <w:r w:rsidR="00607924">
        <w:rPr>
          <w:rFonts w:cstheme="minorBidi"/>
          <w:bCs/>
        </w:rPr>
        <w:t xml:space="preserve">% of full day care providers, </w:t>
      </w:r>
      <w:r w:rsidR="004B4891">
        <w:rPr>
          <w:rFonts w:cstheme="minorBidi"/>
          <w:bCs/>
        </w:rPr>
        <w:t>50</w:t>
      </w:r>
      <w:r w:rsidR="00607924">
        <w:rPr>
          <w:rFonts w:cstheme="minorBidi"/>
          <w:bCs/>
        </w:rPr>
        <w:t xml:space="preserve">% of sessional day care providers and </w:t>
      </w:r>
      <w:r w:rsidR="0043136C">
        <w:rPr>
          <w:rFonts w:cstheme="minorBidi"/>
          <w:bCs/>
        </w:rPr>
        <w:t>80.5</w:t>
      </w:r>
      <w:r w:rsidR="00607924">
        <w:rPr>
          <w:rFonts w:cstheme="minorBidi"/>
          <w:bCs/>
        </w:rPr>
        <w:t xml:space="preserve">% of out of school care providers. </w:t>
      </w:r>
      <w:r w:rsidR="008C2AAC">
        <w:rPr>
          <w:rFonts w:cstheme="minorBidi"/>
          <w:bCs/>
        </w:rPr>
        <w:t xml:space="preserve">Of the </w:t>
      </w:r>
      <w:r w:rsidR="00EE48A0">
        <w:rPr>
          <w:rFonts w:cstheme="minorBidi"/>
          <w:bCs/>
        </w:rPr>
        <w:t xml:space="preserve">3 </w:t>
      </w:r>
      <w:r w:rsidR="008C2AAC">
        <w:rPr>
          <w:rFonts w:cstheme="minorBidi"/>
          <w:bCs/>
        </w:rPr>
        <w:t xml:space="preserve">responding </w:t>
      </w:r>
      <w:r w:rsidR="00B44F86">
        <w:rPr>
          <w:rFonts w:cstheme="minorBidi"/>
          <w:bCs/>
        </w:rPr>
        <w:t>Crèche</w:t>
      </w:r>
      <w:r w:rsidR="008C2AAC">
        <w:rPr>
          <w:rFonts w:cstheme="minorBidi"/>
          <w:bCs/>
        </w:rPr>
        <w:t xml:space="preserve"> provisions, </w:t>
      </w:r>
      <w:r w:rsidR="00EE48A0">
        <w:rPr>
          <w:rFonts w:cstheme="minorBidi"/>
          <w:bCs/>
        </w:rPr>
        <w:t xml:space="preserve">all had designated members of staff supporting children with ALN and all had had training to support children with ALN. </w:t>
      </w:r>
    </w:p>
    <w:p w:rsidRPr="00C20BBF" w:rsidR="00E73C40" w:rsidP="003858EE" w:rsidRDefault="00CB595C" w14:paraId="2A8B9687" w14:textId="1126D20C">
      <w:pPr>
        <w:spacing w:line="276" w:lineRule="auto"/>
        <w:rPr>
          <w:rFonts w:cstheme="minorBidi"/>
          <w:bCs/>
        </w:rPr>
      </w:pPr>
      <w:r>
        <w:rPr>
          <w:rFonts w:cstheme="minorBidi"/>
          <w:bCs/>
        </w:rPr>
        <w:t>For settings that reported having at least 1 child with ALN, 82.9% of staff had had additional</w:t>
      </w:r>
      <w:r w:rsidR="00C20BBF">
        <w:rPr>
          <w:rFonts w:cstheme="minorBidi"/>
          <w:bCs/>
        </w:rPr>
        <w:t xml:space="preserve"> or specialist training in supporting children with ALN and disabilities. </w:t>
      </w:r>
    </w:p>
    <w:p w:rsidR="00247D42" w:rsidP="003858EE" w:rsidRDefault="00F32A81" w14:paraId="4889C6AA" w14:textId="0E381852">
      <w:pPr>
        <w:spacing w:line="276" w:lineRule="auto"/>
        <w:rPr>
          <w:rFonts w:ascii="Calibri" w:hAnsi="Calibri" w:cs="Calibri"/>
          <w:b/>
          <w:bCs/>
        </w:rPr>
      </w:pPr>
      <w:r>
        <w:rPr>
          <w:rFonts w:ascii="Calibri" w:hAnsi="Calibri" w:cs="Calibri"/>
          <w:b/>
          <w:bCs/>
        </w:rPr>
        <w:t>4</w:t>
      </w:r>
      <w:r w:rsidR="00233592">
        <w:rPr>
          <w:rFonts w:ascii="Calibri" w:hAnsi="Calibri" w:cs="Calibri"/>
          <w:b/>
          <w:bCs/>
        </w:rPr>
        <w:t>.1</w:t>
      </w:r>
      <w:r w:rsidR="00EE54EA">
        <w:rPr>
          <w:rFonts w:ascii="Calibri" w:hAnsi="Calibri" w:cs="Calibri"/>
          <w:b/>
          <w:bCs/>
        </w:rPr>
        <w:t>3</w:t>
      </w:r>
      <w:r w:rsidR="00233592">
        <w:rPr>
          <w:rFonts w:ascii="Calibri" w:hAnsi="Calibri" w:cs="Calibri"/>
          <w:b/>
          <w:bCs/>
        </w:rPr>
        <w:tab/>
      </w:r>
      <w:r w:rsidR="00247D42">
        <w:rPr>
          <w:rFonts w:ascii="Calibri" w:hAnsi="Calibri" w:cs="Calibri"/>
          <w:b/>
          <w:bCs/>
        </w:rPr>
        <w:t xml:space="preserve">Quality of Provision </w:t>
      </w:r>
    </w:p>
    <w:p w:rsidRPr="00610DF9" w:rsidR="0009433E" w:rsidP="003858EE" w:rsidRDefault="0009433E" w14:paraId="58DDCACF" w14:textId="470BF621">
      <w:pPr>
        <w:spacing w:line="276" w:lineRule="auto"/>
        <w:rPr>
          <w:rFonts w:ascii="Calibri" w:hAnsi="Calibri" w:cs="Calibri"/>
        </w:rPr>
      </w:pPr>
      <w:r w:rsidRPr="00610DF9">
        <w:rPr>
          <w:rFonts w:ascii="Calibri" w:hAnsi="Calibri" w:cs="Calibri"/>
        </w:rPr>
        <w:t xml:space="preserve">There are currently </w:t>
      </w:r>
      <w:r w:rsidR="003255AD">
        <w:rPr>
          <w:rFonts w:ascii="Calibri" w:hAnsi="Calibri" w:cs="Calibri"/>
        </w:rPr>
        <w:t xml:space="preserve">34 childcare providers in Flintshire that </w:t>
      </w:r>
      <w:r w:rsidR="0015133E">
        <w:rPr>
          <w:rFonts w:ascii="Calibri" w:hAnsi="Calibri" w:cs="Calibri"/>
        </w:rPr>
        <w:t xml:space="preserve">are </w:t>
      </w:r>
      <w:r w:rsidR="003255AD">
        <w:rPr>
          <w:rFonts w:ascii="Calibri" w:hAnsi="Calibri" w:cs="Calibri"/>
        </w:rPr>
        <w:t xml:space="preserve">rated Excellent </w:t>
      </w:r>
      <w:r w:rsidR="00A17AE7">
        <w:rPr>
          <w:rFonts w:ascii="Calibri" w:hAnsi="Calibri" w:cs="Calibri"/>
        </w:rPr>
        <w:t>in all Quality of Care Review Areas. These providers are aligned to the following community areas:</w:t>
      </w:r>
    </w:p>
    <w:tbl>
      <w:tblPr>
        <w:tblStyle w:val="GridTable4-Accent1"/>
        <w:tblW w:w="5000" w:type="pct"/>
        <w:tblLook w:val="04A0" w:firstRow="1" w:lastRow="0" w:firstColumn="1" w:lastColumn="0" w:noHBand="0" w:noVBand="1"/>
      </w:tblPr>
      <w:tblGrid>
        <w:gridCol w:w="2778"/>
        <w:gridCol w:w="3120"/>
        <w:gridCol w:w="3118"/>
      </w:tblGrid>
      <w:tr w:rsidRPr="00061115" w:rsidR="00061115" w:rsidTr="009026BC" w14:paraId="00DFD4B9" w14:textId="31381A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1" w:type="pct"/>
            <w:noWrap/>
            <w:hideMark/>
          </w:tcPr>
          <w:p w:rsidRPr="00061115" w:rsidR="00061115" w:rsidP="003858EE" w:rsidRDefault="00061115" w14:paraId="187F8C3B" w14:textId="77777777">
            <w:pPr>
              <w:spacing w:before="0" w:line="276" w:lineRule="auto"/>
              <w:rPr>
                <w:rFonts w:eastAsia="Times New Roman" w:cs="Calibri"/>
                <w:szCs w:val="22"/>
              </w:rPr>
            </w:pPr>
            <w:r w:rsidRPr="00061115">
              <w:rPr>
                <w:rFonts w:eastAsia="Times New Roman" w:cs="Calibri"/>
                <w:szCs w:val="22"/>
              </w:rPr>
              <w:t>Community Area</w:t>
            </w:r>
          </w:p>
        </w:tc>
        <w:tc>
          <w:tcPr>
            <w:tcW w:w="1730" w:type="pct"/>
            <w:noWrap/>
            <w:hideMark/>
          </w:tcPr>
          <w:p w:rsidRPr="00061115" w:rsidR="00061115" w:rsidP="003858EE" w:rsidRDefault="00061115" w14:paraId="7033736B"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61115">
              <w:rPr>
                <w:rFonts w:eastAsia="Times New Roman" w:cs="Calibri"/>
                <w:szCs w:val="22"/>
              </w:rPr>
              <w:t xml:space="preserve">Ward </w:t>
            </w:r>
          </w:p>
        </w:tc>
        <w:tc>
          <w:tcPr>
            <w:tcW w:w="1730" w:type="pct"/>
          </w:tcPr>
          <w:p w:rsidRPr="00061115" w:rsidR="00061115" w:rsidP="003858EE" w:rsidRDefault="00061115" w14:paraId="50558989" w14:textId="21A80075">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Pr>
                <w:rFonts w:eastAsia="Times New Roman" w:cs="Calibri"/>
                <w:szCs w:val="22"/>
              </w:rPr>
              <w:t>No. of providers</w:t>
            </w:r>
          </w:p>
        </w:tc>
      </w:tr>
      <w:tr w:rsidRPr="00061115" w:rsidR="00061115" w:rsidTr="009026BC" w14:paraId="538605EF" w14:textId="53DDFA5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25F072A2"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1</w:t>
            </w:r>
          </w:p>
        </w:tc>
        <w:tc>
          <w:tcPr>
            <w:tcW w:w="1730" w:type="pct"/>
            <w:hideMark/>
          </w:tcPr>
          <w:p w:rsidRPr="00061115" w:rsidR="00061115" w:rsidP="003858EE" w:rsidRDefault="00061115" w14:paraId="146A77E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Argoed</w:t>
            </w:r>
          </w:p>
        </w:tc>
        <w:tc>
          <w:tcPr>
            <w:tcW w:w="1730" w:type="pct"/>
          </w:tcPr>
          <w:p w:rsidRPr="00061115" w:rsidR="00061115" w:rsidP="003858EE" w:rsidRDefault="00061115" w14:paraId="05D8FFBF" w14:textId="4526500F">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5</w:t>
            </w:r>
          </w:p>
        </w:tc>
      </w:tr>
      <w:tr w:rsidRPr="00061115" w:rsidR="00061115" w:rsidTr="009026BC" w14:paraId="76D164DD" w14:textId="6493D000">
        <w:trPr>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361680CB"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1</w:t>
            </w:r>
          </w:p>
        </w:tc>
        <w:tc>
          <w:tcPr>
            <w:tcW w:w="1730" w:type="pct"/>
            <w:hideMark/>
          </w:tcPr>
          <w:p w:rsidRPr="00061115" w:rsidR="00061115" w:rsidP="003858EE" w:rsidRDefault="00061115" w14:paraId="1857AE9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Buckley Bistre East</w:t>
            </w:r>
          </w:p>
        </w:tc>
        <w:tc>
          <w:tcPr>
            <w:tcW w:w="1730" w:type="pct"/>
          </w:tcPr>
          <w:p w:rsidRPr="00061115" w:rsidR="00061115" w:rsidP="003858EE" w:rsidRDefault="00061115" w14:paraId="159F7E99" w14:textId="03C8C06C">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3</w:t>
            </w:r>
          </w:p>
        </w:tc>
      </w:tr>
      <w:tr w:rsidRPr="00061115" w:rsidR="00061115" w:rsidTr="009026BC" w14:paraId="4E6D2BD7" w14:textId="060E8E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6EC5F387"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1</w:t>
            </w:r>
          </w:p>
        </w:tc>
        <w:tc>
          <w:tcPr>
            <w:tcW w:w="1730" w:type="pct"/>
            <w:hideMark/>
          </w:tcPr>
          <w:p w:rsidRPr="00061115" w:rsidR="00061115" w:rsidP="003858EE" w:rsidRDefault="00061115" w14:paraId="3B1C797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Buckley Mountain</w:t>
            </w:r>
          </w:p>
        </w:tc>
        <w:tc>
          <w:tcPr>
            <w:tcW w:w="1730" w:type="pct"/>
          </w:tcPr>
          <w:p w:rsidRPr="00061115" w:rsidR="00061115" w:rsidP="003858EE" w:rsidRDefault="00061115" w14:paraId="77734FF6" w14:textId="199612AA">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3</w:t>
            </w:r>
          </w:p>
        </w:tc>
      </w:tr>
      <w:tr w:rsidRPr="00061115" w:rsidR="00061115" w:rsidTr="009026BC" w14:paraId="250F6B58" w14:textId="6464EB11">
        <w:trPr>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056F408D"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1</w:t>
            </w:r>
          </w:p>
        </w:tc>
        <w:tc>
          <w:tcPr>
            <w:tcW w:w="1730" w:type="pct"/>
            <w:hideMark/>
          </w:tcPr>
          <w:p w:rsidRPr="00061115" w:rsidR="00061115" w:rsidP="003858EE" w:rsidRDefault="00061115" w14:paraId="180C25B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Buckley Pentrobin</w:t>
            </w:r>
          </w:p>
        </w:tc>
        <w:tc>
          <w:tcPr>
            <w:tcW w:w="1730" w:type="pct"/>
          </w:tcPr>
          <w:p w:rsidRPr="00061115" w:rsidR="00061115" w:rsidP="003858EE" w:rsidRDefault="00061115" w14:paraId="0E9ADE58" w14:textId="2D56CF83">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2</w:t>
            </w:r>
          </w:p>
        </w:tc>
      </w:tr>
      <w:tr w:rsidRPr="00061115" w:rsidR="00061115" w:rsidTr="009026BC" w14:paraId="20B772A3" w14:textId="7E674CA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3715E67B"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1</w:t>
            </w:r>
          </w:p>
        </w:tc>
        <w:tc>
          <w:tcPr>
            <w:tcW w:w="1730" w:type="pct"/>
            <w:hideMark/>
          </w:tcPr>
          <w:p w:rsidRPr="00061115" w:rsidR="00061115" w:rsidP="003858EE" w:rsidRDefault="00061115" w14:paraId="5E37E0C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New Brighton</w:t>
            </w:r>
          </w:p>
        </w:tc>
        <w:tc>
          <w:tcPr>
            <w:tcW w:w="1730" w:type="pct"/>
          </w:tcPr>
          <w:p w:rsidRPr="00061115" w:rsidR="00061115" w:rsidP="003858EE" w:rsidRDefault="00061115" w14:paraId="5BF3C3CF" w14:textId="26306BF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330D9DA6" w14:textId="751BCA19">
        <w:trPr>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38B5951B"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1</w:t>
            </w:r>
          </w:p>
        </w:tc>
        <w:tc>
          <w:tcPr>
            <w:tcW w:w="1730" w:type="pct"/>
            <w:hideMark/>
          </w:tcPr>
          <w:p w:rsidRPr="00061115" w:rsidR="00061115" w:rsidP="003858EE" w:rsidRDefault="00061115" w14:paraId="292607F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Penyffordd</w:t>
            </w:r>
          </w:p>
        </w:tc>
        <w:tc>
          <w:tcPr>
            <w:tcW w:w="1730" w:type="pct"/>
          </w:tcPr>
          <w:p w:rsidRPr="00061115" w:rsidR="00061115" w:rsidP="003858EE" w:rsidRDefault="00061115" w14:paraId="46251EA9" w14:textId="14F4E7F1">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5</w:t>
            </w:r>
          </w:p>
        </w:tc>
      </w:tr>
      <w:tr w:rsidRPr="00061115" w:rsidR="00061115" w:rsidTr="009026BC" w14:paraId="12D061D1" w14:textId="1B02EE3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0E42BB7B"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2</w:t>
            </w:r>
          </w:p>
        </w:tc>
        <w:tc>
          <w:tcPr>
            <w:tcW w:w="1730" w:type="pct"/>
            <w:hideMark/>
          </w:tcPr>
          <w:p w:rsidRPr="00061115" w:rsidR="00061115" w:rsidP="003858EE" w:rsidRDefault="00061115" w14:paraId="311F24B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Connah's Quay Golftyn</w:t>
            </w:r>
          </w:p>
        </w:tc>
        <w:tc>
          <w:tcPr>
            <w:tcW w:w="1730" w:type="pct"/>
          </w:tcPr>
          <w:p w:rsidRPr="00061115" w:rsidR="00061115" w:rsidP="003858EE" w:rsidRDefault="00061115" w14:paraId="5A791B1A" w14:textId="2BB0E2E6">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2</w:t>
            </w:r>
          </w:p>
        </w:tc>
      </w:tr>
      <w:tr w:rsidRPr="00061115" w:rsidR="00061115" w:rsidTr="009026BC" w14:paraId="244389B3" w14:textId="7A2F2319">
        <w:trPr>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0AD92A8C"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2</w:t>
            </w:r>
          </w:p>
        </w:tc>
        <w:tc>
          <w:tcPr>
            <w:tcW w:w="1730" w:type="pct"/>
            <w:hideMark/>
          </w:tcPr>
          <w:p w:rsidRPr="00061115" w:rsidR="00061115" w:rsidP="003858EE" w:rsidRDefault="00061115" w14:paraId="4841ED9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Connah's Quay South</w:t>
            </w:r>
          </w:p>
        </w:tc>
        <w:tc>
          <w:tcPr>
            <w:tcW w:w="1730" w:type="pct"/>
          </w:tcPr>
          <w:p w:rsidRPr="00061115" w:rsidR="00061115" w:rsidP="003858EE" w:rsidRDefault="00061115" w14:paraId="7D625ED4" w14:textId="3BFD6C2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765CFE41" w14:textId="73EF37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4E067071"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2</w:t>
            </w:r>
          </w:p>
        </w:tc>
        <w:tc>
          <w:tcPr>
            <w:tcW w:w="1730" w:type="pct"/>
            <w:hideMark/>
          </w:tcPr>
          <w:p w:rsidRPr="00061115" w:rsidR="00061115" w:rsidP="003858EE" w:rsidRDefault="00061115" w14:paraId="681485C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Northop Hall</w:t>
            </w:r>
          </w:p>
        </w:tc>
        <w:tc>
          <w:tcPr>
            <w:tcW w:w="1730" w:type="pct"/>
          </w:tcPr>
          <w:p w:rsidRPr="00061115" w:rsidR="00061115" w:rsidP="003858EE" w:rsidRDefault="00061115" w14:paraId="3B25F719" w14:textId="042A9213">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3842502D" w14:textId="41B02892">
        <w:trPr>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6892F115"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2</w:t>
            </w:r>
          </w:p>
        </w:tc>
        <w:tc>
          <w:tcPr>
            <w:tcW w:w="1730" w:type="pct"/>
            <w:hideMark/>
          </w:tcPr>
          <w:p w:rsidRPr="00061115" w:rsidR="00061115" w:rsidP="003858EE" w:rsidRDefault="00061115" w14:paraId="68379B0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Shotton West</w:t>
            </w:r>
          </w:p>
        </w:tc>
        <w:tc>
          <w:tcPr>
            <w:tcW w:w="1730" w:type="pct"/>
          </w:tcPr>
          <w:p w:rsidRPr="00061115" w:rsidR="00061115" w:rsidP="003858EE" w:rsidRDefault="00061115" w14:paraId="1E1133D2" w14:textId="7032931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20157A41" w14:textId="7D4B59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630AADE1"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3</w:t>
            </w:r>
          </w:p>
        </w:tc>
        <w:tc>
          <w:tcPr>
            <w:tcW w:w="1730" w:type="pct"/>
            <w:hideMark/>
          </w:tcPr>
          <w:p w:rsidRPr="00061115" w:rsidR="00061115" w:rsidP="003858EE" w:rsidRDefault="00061115" w14:paraId="2BBD814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Flint Castle</w:t>
            </w:r>
          </w:p>
        </w:tc>
        <w:tc>
          <w:tcPr>
            <w:tcW w:w="1730" w:type="pct"/>
          </w:tcPr>
          <w:p w:rsidRPr="00061115" w:rsidR="00061115" w:rsidP="003858EE" w:rsidRDefault="00061115" w14:paraId="4EAB5638" w14:textId="5F415E99">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60B8C668" w14:textId="0BBC271B">
        <w:trPr>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72FFD3F2"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4</w:t>
            </w:r>
          </w:p>
        </w:tc>
        <w:tc>
          <w:tcPr>
            <w:tcW w:w="1730" w:type="pct"/>
            <w:hideMark/>
          </w:tcPr>
          <w:p w:rsidRPr="00061115" w:rsidR="00061115" w:rsidP="003858EE" w:rsidRDefault="00061115" w14:paraId="5B72DDE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Cilcain</w:t>
            </w:r>
          </w:p>
        </w:tc>
        <w:tc>
          <w:tcPr>
            <w:tcW w:w="1730" w:type="pct"/>
          </w:tcPr>
          <w:p w:rsidRPr="00061115" w:rsidR="00061115" w:rsidP="003858EE" w:rsidRDefault="00061115" w14:paraId="4C34DEF8" w14:textId="69D708F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3D379373" w14:textId="3E66886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2BA0608B"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4</w:t>
            </w:r>
          </w:p>
        </w:tc>
        <w:tc>
          <w:tcPr>
            <w:tcW w:w="1730" w:type="pct"/>
            <w:hideMark/>
          </w:tcPr>
          <w:p w:rsidRPr="00061115" w:rsidR="00061115" w:rsidP="003858EE" w:rsidRDefault="00061115" w14:paraId="42A4896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Gwernymynydd</w:t>
            </w:r>
          </w:p>
        </w:tc>
        <w:tc>
          <w:tcPr>
            <w:tcW w:w="1730" w:type="pct"/>
          </w:tcPr>
          <w:p w:rsidRPr="00061115" w:rsidR="00061115" w:rsidP="003858EE" w:rsidRDefault="00061115" w14:paraId="7E8BEA93" w14:textId="7980EA50">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0E39968F" w14:textId="7DD7CCDF">
        <w:trPr>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18207F9E"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5</w:t>
            </w:r>
          </w:p>
        </w:tc>
        <w:tc>
          <w:tcPr>
            <w:tcW w:w="1730" w:type="pct"/>
            <w:hideMark/>
          </w:tcPr>
          <w:p w:rsidRPr="00061115" w:rsidR="00061115" w:rsidP="003858EE" w:rsidRDefault="00061115" w14:paraId="31CC85E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Brynford</w:t>
            </w:r>
          </w:p>
        </w:tc>
        <w:tc>
          <w:tcPr>
            <w:tcW w:w="1730" w:type="pct"/>
          </w:tcPr>
          <w:p w:rsidRPr="00061115" w:rsidR="00061115" w:rsidP="003858EE" w:rsidRDefault="00061115" w14:paraId="5ADB92C0" w14:textId="61A9EA6F">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3051CF89" w14:textId="0E9D80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5251A2CC"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5</w:t>
            </w:r>
          </w:p>
        </w:tc>
        <w:tc>
          <w:tcPr>
            <w:tcW w:w="1730" w:type="pct"/>
            <w:hideMark/>
          </w:tcPr>
          <w:p w:rsidRPr="00061115" w:rsidR="00061115" w:rsidP="003858EE" w:rsidRDefault="00061115" w14:paraId="20DF447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Caerwys</w:t>
            </w:r>
          </w:p>
        </w:tc>
        <w:tc>
          <w:tcPr>
            <w:tcW w:w="1730" w:type="pct"/>
          </w:tcPr>
          <w:p w:rsidRPr="00061115" w:rsidR="00061115" w:rsidP="003858EE" w:rsidRDefault="00061115" w14:paraId="4B62B2A1" w14:textId="4E93896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47105BB4" w14:textId="19AF043C">
        <w:trPr>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4D9399DA"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5</w:t>
            </w:r>
          </w:p>
        </w:tc>
        <w:tc>
          <w:tcPr>
            <w:tcW w:w="1730" w:type="pct"/>
            <w:hideMark/>
          </w:tcPr>
          <w:p w:rsidRPr="00061115" w:rsidR="00061115" w:rsidP="003858EE" w:rsidRDefault="00061115" w14:paraId="32822D4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Mostyn</w:t>
            </w:r>
          </w:p>
        </w:tc>
        <w:tc>
          <w:tcPr>
            <w:tcW w:w="1730" w:type="pct"/>
          </w:tcPr>
          <w:p w:rsidRPr="00061115" w:rsidR="00061115" w:rsidP="003858EE" w:rsidRDefault="00061115" w14:paraId="6A421FCD" w14:textId="0D0B0F89">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7A1D64E0" w14:textId="2685C7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599AF0D7"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5</w:t>
            </w:r>
          </w:p>
        </w:tc>
        <w:tc>
          <w:tcPr>
            <w:tcW w:w="1730" w:type="pct"/>
            <w:hideMark/>
          </w:tcPr>
          <w:p w:rsidRPr="00061115" w:rsidR="00061115" w:rsidP="003858EE" w:rsidRDefault="00061115" w14:paraId="281649E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Whitford</w:t>
            </w:r>
          </w:p>
        </w:tc>
        <w:tc>
          <w:tcPr>
            <w:tcW w:w="1730" w:type="pct"/>
          </w:tcPr>
          <w:p w:rsidRPr="00061115" w:rsidR="00061115" w:rsidP="003858EE" w:rsidRDefault="00061115" w14:paraId="75367CE8" w14:textId="7C5FA972">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74E49040" w14:textId="6C6866A1">
        <w:trPr>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54B3D64A"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6</w:t>
            </w:r>
          </w:p>
        </w:tc>
        <w:tc>
          <w:tcPr>
            <w:tcW w:w="1730" w:type="pct"/>
            <w:hideMark/>
          </w:tcPr>
          <w:p w:rsidRPr="00061115" w:rsidR="00061115" w:rsidP="003858EE" w:rsidRDefault="00061115" w14:paraId="1230CAE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Ewloe</w:t>
            </w:r>
          </w:p>
        </w:tc>
        <w:tc>
          <w:tcPr>
            <w:tcW w:w="1730" w:type="pct"/>
          </w:tcPr>
          <w:p w:rsidRPr="00061115" w:rsidR="00061115" w:rsidP="003858EE" w:rsidRDefault="005D4BC7" w14:paraId="7C362818" w14:textId="616A1EC0">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583E956B" w14:textId="2BA724F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7F7ED803"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6</w:t>
            </w:r>
          </w:p>
        </w:tc>
        <w:tc>
          <w:tcPr>
            <w:tcW w:w="1730" w:type="pct"/>
            <w:hideMark/>
          </w:tcPr>
          <w:p w:rsidRPr="00061115" w:rsidR="00061115" w:rsidP="003858EE" w:rsidRDefault="00061115" w14:paraId="4031F98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Mancot</w:t>
            </w:r>
          </w:p>
        </w:tc>
        <w:tc>
          <w:tcPr>
            <w:tcW w:w="1730" w:type="pct"/>
          </w:tcPr>
          <w:p w:rsidRPr="00061115" w:rsidR="00061115" w:rsidP="003858EE" w:rsidRDefault="005D4BC7" w14:paraId="464255D3" w14:textId="3F2A8883">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r w:rsidRPr="00061115" w:rsidR="00061115" w:rsidTr="009026BC" w14:paraId="244CBC51" w14:textId="6A6232D3">
        <w:trPr>
          <w:trHeight w:val="400"/>
        </w:trPr>
        <w:tc>
          <w:tcPr>
            <w:cnfStyle w:val="001000000000" w:firstRow="0" w:lastRow="0" w:firstColumn="1" w:lastColumn="0" w:oddVBand="0" w:evenVBand="0" w:oddHBand="0" w:evenHBand="0" w:firstRowFirstColumn="0" w:firstRowLastColumn="0" w:lastRowFirstColumn="0" w:lastRowLastColumn="0"/>
            <w:tcW w:w="1541" w:type="pct"/>
            <w:hideMark/>
          </w:tcPr>
          <w:p w:rsidRPr="00061115" w:rsidR="00061115" w:rsidP="003858EE" w:rsidRDefault="00061115" w14:paraId="73F720DB" w14:textId="77777777">
            <w:pPr>
              <w:spacing w:before="0" w:line="276" w:lineRule="auto"/>
              <w:rPr>
                <w:rFonts w:ascii="Arial" w:hAnsi="Arial" w:eastAsia="Times New Roman" w:cs="Arial"/>
                <w:color w:val="333333"/>
                <w:sz w:val="16"/>
                <w:szCs w:val="16"/>
              </w:rPr>
            </w:pPr>
            <w:r w:rsidRPr="00061115">
              <w:rPr>
                <w:rFonts w:ascii="Arial" w:hAnsi="Arial" w:eastAsia="Times New Roman" w:cs="Arial"/>
                <w:color w:val="333333"/>
                <w:sz w:val="16"/>
                <w:szCs w:val="16"/>
              </w:rPr>
              <w:t>7</w:t>
            </w:r>
          </w:p>
        </w:tc>
        <w:tc>
          <w:tcPr>
            <w:tcW w:w="1730" w:type="pct"/>
            <w:hideMark/>
          </w:tcPr>
          <w:p w:rsidRPr="00061115" w:rsidR="00061115" w:rsidP="003858EE" w:rsidRDefault="00061115" w14:paraId="6AB45C7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sidRPr="00061115">
              <w:rPr>
                <w:rFonts w:ascii="Arial" w:hAnsi="Arial" w:eastAsia="Times New Roman" w:cs="Arial"/>
                <w:color w:val="333333"/>
                <w:sz w:val="16"/>
                <w:szCs w:val="16"/>
              </w:rPr>
              <w:t>Broughton South</w:t>
            </w:r>
          </w:p>
        </w:tc>
        <w:tc>
          <w:tcPr>
            <w:tcW w:w="1730" w:type="pct"/>
          </w:tcPr>
          <w:p w:rsidRPr="00061115" w:rsidR="00061115" w:rsidP="003858EE" w:rsidRDefault="005D4BC7" w14:paraId="5444C87B" w14:textId="2A67A28D">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16"/>
                <w:szCs w:val="16"/>
              </w:rPr>
            </w:pPr>
            <w:r>
              <w:rPr>
                <w:rFonts w:ascii="Arial" w:hAnsi="Arial" w:eastAsia="Times New Roman" w:cs="Arial"/>
                <w:color w:val="333333"/>
                <w:sz w:val="16"/>
                <w:szCs w:val="16"/>
              </w:rPr>
              <w:t>1</w:t>
            </w:r>
          </w:p>
        </w:tc>
      </w:tr>
    </w:tbl>
    <w:p w:rsidR="00247D42" w:rsidP="003858EE" w:rsidRDefault="006A0C41" w14:paraId="67DF738B" w14:textId="28A812CD">
      <w:pPr>
        <w:spacing w:line="276" w:lineRule="auto"/>
        <w:rPr>
          <w:rFonts w:ascii="Calibri" w:hAnsi="Calibri" w:cs="Calibri"/>
        </w:rPr>
      </w:pPr>
      <w:r w:rsidRPr="006A0C41">
        <w:rPr>
          <w:rFonts w:ascii="Calibri" w:hAnsi="Calibri" w:cs="Calibri"/>
        </w:rPr>
        <w:t>1</w:t>
      </w:r>
      <w:r w:rsidR="000E4EC9">
        <w:rPr>
          <w:rFonts w:ascii="Calibri" w:hAnsi="Calibri" w:cs="Calibri"/>
        </w:rPr>
        <w:t>7</w:t>
      </w:r>
      <w:r w:rsidRPr="006A0C41">
        <w:rPr>
          <w:rFonts w:ascii="Calibri" w:hAnsi="Calibri" w:cs="Calibri"/>
        </w:rPr>
        <w:t>5 out of 199 providers are rated Good or Excellent in all Quality of Care Review Areas.</w:t>
      </w:r>
    </w:p>
    <w:p w:rsidRPr="006A0C41" w:rsidR="00FF4E27" w:rsidP="003858EE" w:rsidRDefault="00FF4E27" w14:paraId="761AC9CC" w14:textId="518F027C">
      <w:pPr>
        <w:spacing w:line="276" w:lineRule="auto"/>
        <w:rPr>
          <w:rFonts w:ascii="Calibri" w:hAnsi="Calibri" w:cs="Calibri"/>
        </w:rPr>
      </w:pPr>
      <w:r>
        <w:rPr>
          <w:rFonts w:ascii="Calibri" w:hAnsi="Calibri" w:cs="Calibri"/>
        </w:rPr>
        <w:t xml:space="preserve">Providers rated Adequate in all areas are located in Community Areas 4 and 5. </w:t>
      </w:r>
    </w:p>
    <w:p w:rsidR="00C02465" w:rsidP="003858EE" w:rsidRDefault="00247D42" w14:paraId="49BE36FD" w14:textId="2071360B">
      <w:pPr>
        <w:spacing w:line="276" w:lineRule="auto"/>
        <w:rPr>
          <w:rFonts w:ascii="Calibri" w:hAnsi="Calibri" w:cs="Calibri"/>
          <w:b/>
          <w:bCs/>
        </w:rPr>
      </w:pPr>
      <w:r>
        <w:rPr>
          <w:rFonts w:ascii="Calibri" w:hAnsi="Calibri" w:cs="Calibri"/>
          <w:b/>
          <w:bCs/>
        </w:rPr>
        <w:t>4.14</w:t>
      </w:r>
      <w:r>
        <w:rPr>
          <w:rFonts w:ascii="Calibri" w:hAnsi="Calibri" w:cs="Calibri"/>
          <w:b/>
          <w:bCs/>
        </w:rPr>
        <w:tab/>
      </w:r>
      <w:r w:rsidR="00C02465">
        <w:rPr>
          <w:rFonts w:ascii="Calibri" w:hAnsi="Calibri" w:cs="Calibri"/>
          <w:b/>
          <w:bCs/>
        </w:rPr>
        <w:t>Findings from unregistered providers</w:t>
      </w:r>
      <w:r w:rsidR="008E4D29">
        <w:rPr>
          <w:rFonts w:ascii="Calibri" w:hAnsi="Calibri" w:cs="Calibri"/>
          <w:b/>
          <w:bCs/>
        </w:rPr>
        <w:t xml:space="preserve"> and </w:t>
      </w:r>
      <w:r w:rsidR="001713FF">
        <w:rPr>
          <w:rFonts w:ascii="Calibri" w:hAnsi="Calibri" w:cs="Calibri"/>
          <w:b/>
          <w:bCs/>
        </w:rPr>
        <w:t>N</w:t>
      </w:r>
      <w:r w:rsidR="008E4D29">
        <w:rPr>
          <w:rFonts w:ascii="Calibri" w:hAnsi="Calibri" w:cs="Calibri"/>
          <w:b/>
          <w:bCs/>
        </w:rPr>
        <w:t>annies</w:t>
      </w:r>
    </w:p>
    <w:p w:rsidR="00EC164C" w:rsidP="003858EE" w:rsidRDefault="00AB5F91" w14:paraId="2E6DC6A6" w14:textId="5AB07D82">
      <w:pPr>
        <w:spacing w:line="276" w:lineRule="auto"/>
        <w:rPr>
          <w:rFonts w:ascii="Calibri" w:hAnsi="Calibri" w:cs="Calibri"/>
        </w:rPr>
      </w:pPr>
      <w:r>
        <w:rPr>
          <w:rFonts w:ascii="Calibri" w:hAnsi="Calibri" w:cs="Calibri"/>
        </w:rPr>
        <w:t>There are currently 9 unregistered settings in Flintshire, all of which are after school clubs</w:t>
      </w:r>
      <w:r w:rsidR="00EC164C">
        <w:rPr>
          <w:rFonts w:ascii="Calibri" w:hAnsi="Calibri" w:cs="Calibri"/>
        </w:rPr>
        <w:t xml:space="preserve"> and 5 of which completed the SASS</w:t>
      </w:r>
      <w:r w:rsidR="00B44F86">
        <w:rPr>
          <w:rFonts w:ascii="Calibri" w:hAnsi="Calibri" w:cs="Calibri"/>
        </w:rPr>
        <w:t xml:space="preserve"> questions with support from the FCC Childcare Development team</w:t>
      </w:r>
      <w:r w:rsidR="004B691E">
        <w:rPr>
          <w:rFonts w:ascii="Calibri" w:hAnsi="Calibri" w:cs="Calibri"/>
        </w:rPr>
        <w:t xml:space="preserve">. </w:t>
      </w:r>
      <w:r w:rsidR="00E562A6">
        <w:rPr>
          <w:rFonts w:ascii="Calibri" w:hAnsi="Calibri" w:cs="Calibri"/>
        </w:rPr>
        <w:t xml:space="preserve">The total number of children on these </w:t>
      </w:r>
      <w:r w:rsidR="00DE16E8">
        <w:rPr>
          <w:rFonts w:ascii="Calibri" w:hAnsi="Calibri" w:cs="Calibri"/>
        </w:rPr>
        <w:t>providers’</w:t>
      </w:r>
      <w:r w:rsidR="00E562A6">
        <w:rPr>
          <w:rFonts w:ascii="Calibri" w:hAnsi="Calibri" w:cs="Calibri"/>
        </w:rPr>
        <w:t xml:space="preserve"> books was, as of autumn 2021, 119. </w:t>
      </w:r>
      <w:r w:rsidR="004B691E">
        <w:rPr>
          <w:rFonts w:ascii="Calibri" w:hAnsi="Calibri" w:cs="Calibri"/>
        </w:rPr>
        <w:t>All of these providers provide English-speaking childcare, with Welsh as the secondary language</w:t>
      </w:r>
      <w:r w:rsidR="00EC164C">
        <w:rPr>
          <w:rFonts w:ascii="Calibri" w:hAnsi="Calibri" w:cs="Calibri"/>
        </w:rPr>
        <w:t xml:space="preserve"> and are located in the following wards: </w:t>
      </w:r>
    </w:p>
    <w:p w:rsidRPr="00EC164C" w:rsidR="00EC164C" w:rsidP="003858EE" w:rsidRDefault="00EC164C" w14:paraId="6CCDEA54" w14:textId="77777777">
      <w:pPr>
        <w:pStyle w:val="ListParagraph"/>
        <w:numPr>
          <w:ilvl w:val="0"/>
          <w:numId w:val="21"/>
        </w:numPr>
        <w:spacing w:line="276" w:lineRule="auto"/>
        <w:rPr>
          <w:rFonts w:ascii="Calibri" w:hAnsi="Calibri" w:cs="Calibri"/>
        </w:rPr>
      </w:pPr>
      <w:r w:rsidRPr="00EC164C">
        <w:rPr>
          <w:rFonts w:ascii="Calibri" w:hAnsi="Calibri" w:cs="Calibri"/>
        </w:rPr>
        <w:t>Shotton Higher</w:t>
      </w:r>
      <w:r w:rsidRPr="00EC164C">
        <w:rPr>
          <w:rFonts w:ascii="Calibri" w:hAnsi="Calibri" w:cs="Calibri"/>
        </w:rPr>
        <w:tab/>
      </w:r>
    </w:p>
    <w:p w:rsidRPr="00EC164C" w:rsidR="00EC164C" w:rsidP="003858EE" w:rsidRDefault="00EC164C" w14:paraId="32A37F9E" w14:textId="77777777">
      <w:pPr>
        <w:pStyle w:val="ListParagraph"/>
        <w:numPr>
          <w:ilvl w:val="0"/>
          <w:numId w:val="21"/>
        </w:numPr>
        <w:spacing w:line="276" w:lineRule="auto"/>
        <w:rPr>
          <w:rFonts w:ascii="Calibri" w:hAnsi="Calibri" w:cs="Calibri"/>
        </w:rPr>
      </w:pPr>
      <w:r w:rsidRPr="00EC164C">
        <w:rPr>
          <w:rFonts w:ascii="Calibri" w:hAnsi="Calibri" w:cs="Calibri"/>
        </w:rPr>
        <w:t>Gwernymynydd</w:t>
      </w:r>
      <w:r w:rsidRPr="00EC164C">
        <w:rPr>
          <w:rFonts w:ascii="Calibri" w:hAnsi="Calibri" w:cs="Calibri"/>
        </w:rPr>
        <w:tab/>
      </w:r>
    </w:p>
    <w:p w:rsidRPr="00EC164C" w:rsidR="00EC164C" w:rsidP="003858EE" w:rsidRDefault="00EC164C" w14:paraId="4563A7D7" w14:textId="77777777">
      <w:pPr>
        <w:pStyle w:val="ListParagraph"/>
        <w:numPr>
          <w:ilvl w:val="0"/>
          <w:numId w:val="21"/>
        </w:numPr>
        <w:spacing w:line="276" w:lineRule="auto"/>
        <w:rPr>
          <w:rFonts w:ascii="Calibri" w:hAnsi="Calibri" w:cs="Calibri"/>
        </w:rPr>
      </w:pPr>
      <w:r w:rsidRPr="00EC164C">
        <w:rPr>
          <w:rFonts w:ascii="Calibri" w:hAnsi="Calibri" w:cs="Calibri"/>
        </w:rPr>
        <w:t>Trelawnyd and Gwaenysgor</w:t>
      </w:r>
      <w:r w:rsidRPr="00EC164C">
        <w:rPr>
          <w:rFonts w:ascii="Calibri" w:hAnsi="Calibri" w:cs="Calibri"/>
        </w:rPr>
        <w:tab/>
      </w:r>
    </w:p>
    <w:p w:rsidRPr="00EC164C" w:rsidR="00EC164C" w:rsidP="003858EE" w:rsidRDefault="00EC164C" w14:paraId="1B2ABBF9" w14:textId="77777777">
      <w:pPr>
        <w:pStyle w:val="ListParagraph"/>
        <w:numPr>
          <w:ilvl w:val="0"/>
          <w:numId w:val="21"/>
        </w:numPr>
        <w:spacing w:line="276" w:lineRule="auto"/>
        <w:rPr>
          <w:rFonts w:ascii="Calibri" w:hAnsi="Calibri" w:cs="Calibri"/>
        </w:rPr>
      </w:pPr>
      <w:r w:rsidRPr="00EC164C">
        <w:rPr>
          <w:rFonts w:ascii="Calibri" w:hAnsi="Calibri" w:cs="Calibri"/>
        </w:rPr>
        <w:t>Gwernymynydd</w:t>
      </w:r>
      <w:r w:rsidRPr="00EC164C">
        <w:rPr>
          <w:rFonts w:ascii="Calibri" w:hAnsi="Calibri" w:cs="Calibri"/>
        </w:rPr>
        <w:tab/>
      </w:r>
    </w:p>
    <w:p w:rsidR="00EC164C" w:rsidP="003858EE" w:rsidRDefault="00EC164C" w14:paraId="0A09A58D" w14:textId="517A0344">
      <w:pPr>
        <w:pStyle w:val="ListParagraph"/>
        <w:numPr>
          <w:ilvl w:val="0"/>
          <w:numId w:val="21"/>
        </w:numPr>
        <w:spacing w:line="276" w:lineRule="auto"/>
        <w:rPr>
          <w:rFonts w:ascii="Calibri" w:hAnsi="Calibri" w:cs="Calibri"/>
        </w:rPr>
      </w:pPr>
      <w:r w:rsidRPr="00EC164C">
        <w:rPr>
          <w:rFonts w:ascii="Calibri" w:hAnsi="Calibri" w:cs="Calibri"/>
        </w:rPr>
        <w:t>Whitford</w:t>
      </w:r>
      <w:r w:rsidRPr="00EC164C">
        <w:rPr>
          <w:rFonts w:ascii="Calibri" w:hAnsi="Calibri" w:cs="Calibri"/>
        </w:rPr>
        <w:tab/>
      </w:r>
    </w:p>
    <w:p w:rsidRPr="00900698" w:rsidR="00900698" w:rsidP="003858EE" w:rsidRDefault="00900698" w14:paraId="02AC4D91" w14:textId="370BFD9F">
      <w:pPr>
        <w:spacing w:line="276" w:lineRule="auto"/>
        <w:rPr>
          <w:rFonts w:ascii="Calibri" w:hAnsi="Calibri" w:cs="Calibri"/>
        </w:rPr>
      </w:pPr>
      <w:r>
        <w:rPr>
          <w:rFonts w:ascii="Calibri" w:hAnsi="Calibri" w:cs="Calibri"/>
        </w:rPr>
        <w:t>The most frequent start and finish times for these after school clubs w</w:t>
      </w:r>
      <w:r w:rsidR="009C156C">
        <w:rPr>
          <w:rFonts w:ascii="Calibri" w:hAnsi="Calibri" w:cs="Calibri"/>
        </w:rPr>
        <w:t>ere 3:15pm – 6pm</w:t>
      </w:r>
      <w:r w:rsidR="005C7085">
        <w:rPr>
          <w:rFonts w:ascii="Calibri" w:hAnsi="Calibri" w:cs="Calibri"/>
        </w:rPr>
        <w:t>, during term-time only</w:t>
      </w:r>
      <w:r w:rsidR="009C156C">
        <w:rPr>
          <w:rFonts w:ascii="Calibri" w:hAnsi="Calibri" w:cs="Calibri"/>
        </w:rPr>
        <w:t>.</w:t>
      </w:r>
    </w:p>
    <w:p w:rsidR="00EE54EA" w:rsidP="003858EE" w:rsidRDefault="008E4D29" w14:paraId="459AA1E7" w14:textId="46437173">
      <w:pPr>
        <w:spacing w:line="276" w:lineRule="auto"/>
        <w:rPr>
          <w:rFonts w:ascii="Calibri" w:hAnsi="Calibri" w:cs="Calibri"/>
        </w:rPr>
      </w:pPr>
      <w:r>
        <w:rPr>
          <w:rFonts w:ascii="Calibri" w:hAnsi="Calibri" w:cs="Calibri"/>
        </w:rPr>
        <w:t xml:space="preserve">From responding non-registered providers, there are currently 2 children </w:t>
      </w:r>
      <w:r w:rsidR="00A71E87">
        <w:rPr>
          <w:rFonts w:ascii="Calibri" w:hAnsi="Calibri" w:cs="Calibri"/>
        </w:rPr>
        <w:t xml:space="preserve">with ALN receiving childcare. </w:t>
      </w:r>
      <w:r w:rsidR="005C7085">
        <w:rPr>
          <w:rFonts w:ascii="Calibri" w:hAnsi="Calibri" w:cs="Calibri"/>
        </w:rPr>
        <w:t xml:space="preserve">Only one non-registered provider currently has additional training to support children with ALN. </w:t>
      </w:r>
      <w:r w:rsidR="007F682B">
        <w:rPr>
          <w:rFonts w:ascii="Calibri" w:hAnsi="Calibri" w:cs="Calibri"/>
        </w:rPr>
        <w:t xml:space="preserve">Staff at these non-registered settings currently hold the following qualifications: </w:t>
      </w:r>
    </w:p>
    <w:p w:rsidRPr="007F682B" w:rsidR="007F682B" w:rsidP="003858EE" w:rsidRDefault="007F682B" w14:paraId="063CF123" w14:textId="0E571966">
      <w:pPr>
        <w:pStyle w:val="ListParagraph"/>
        <w:numPr>
          <w:ilvl w:val="0"/>
          <w:numId w:val="22"/>
        </w:numPr>
        <w:spacing w:line="276" w:lineRule="auto"/>
        <w:rPr>
          <w:rFonts w:ascii="Calibri" w:hAnsi="Calibri" w:cs="Calibri"/>
        </w:rPr>
      </w:pPr>
      <w:r w:rsidRPr="007F682B">
        <w:rPr>
          <w:rFonts w:ascii="Calibri" w:hAnsi="Calibri" w:cs="Calibri"/>
        </w:rPr>
        <w:t>BTEC diploma in nursery nursing/other</w:t>
      </w:r>
    </w:p>
    <w:p w:rsidRPr="007F682B" w:rsidR="007F682B" w:rsidP="003858EE" w:rsidRDefault="007F682B" w14:paraId="6AFB7287" w14:textId="64152C3B">
      <w:pPr>
        <w:pStyle w:val="ListParagraph"/>
        <w:numPr>
          <w:ilvl w:val="0"/>
          <w:numId w:val="22"/>
        </w:numPr>
        <w:spacing w:line="276" w:lineRule="auto"/>
        <w:rPr>
          <w:rFonts w:ascii="Calibri" w:hAnsi="Calibri" w:cs="Calibri"/>
        </w:rPr>
      </w:pPr>
      <w:r w:rsidRPr="007F682B">
        <w:rPr>
          <w:rFonts w:ascii="Calibri" w:hAnsi="Calibri" w:cs="Calibri"/>
        </w:rPr>
        <w:t>Qualified teacher</w:t>
      </w:r>
      <w:r>
        <w:rPr>
          <w:rFonts w:ascii="Calibri" w:hAnsi="Calibri" w:cs="Calibri"/>
        </w:rPr>
        <w:t>, HLTA</w:t>
      </w:r>
    </w:p>
    <w:p w:rsidRPr="007F682B" w:rsidR="007F682B" w:rsidP="003858EE" w:rsidRDefault="007F682B" w14:paraId="4B658254" w14:textId="36831CF5">
      <w:pPr>
        <w:pStyle w:val="ListParagraph"/>
        <w:numPr>
          <w:ilvl w:val="0"/>
          <w:numId w:val="22"/>
        </w:numPr>
        <w:spacing w:line="276" w:lineRule="auto"/>
        <w:rPr>
          <w:rFonts w:ascii="Calibri" w:hAnsi="Calibri" w:cs="Calibri"/>
        </w:rPr>
      </w:pPr>
      <w:r w:rsidRPr="007F682B">
        <w:rPr>
          <w:rFonts w:ascii="Calibri" w:hAnsi="Calibri" w:cs="Calibri"/>
        </w:rPr>
        <w:t>1 member of staff working towards Play</w:t>
      </w:r>
      <w:r>
        <w:rPr>
          <w:rFonts w:ascii="Calibri" w:hAnsi="Calibri" w:cs="Calibri"/>
        </w:rPr>
        <w:t>w</w:t>
      </w:r>
      <w:r w:rsidRPr="007F682B">
        <w:rPr>
          <w:rFonts w:ascii="Calibri" w:hAnsi="Calibri" w:cs="Calibri"/>
        </w:rPr>
        <w:t>orker</w:t>
      </w:r>
      <w:r>
        <w:rPr>
          <w:rFonts w:ascii="Calibri" w:hAnsi="Calibri" w:cs="Calibri"/>
        </w:rPr>
        <w:t xml:space="preserve"> qualification and</w:t>
      </w:r>
      <w:r w:rsidRPr="007F682B">
        <w:rPr>
          <w:rFonts w:ascii="Calibri" w:hAnsi="Calibri" w:cs="Calibri"/>
        </w:rPr>
        <w:t xml:space="preserve"> L2 Food Hygiene</w:t>
      </w:r>
    </w:p>
    <w:p w:rsidRPr="007F682B" w:rsidR="007F682B" w:rsidP="003858EE" w:rsidRDefault="007F682B" w14:paraId="1045AFE7" w14:textId="1E2A22E3">
      <w:pPr>
        <w:pStyle w:val="ListParagraph"/>
        <w:numPr>
          <w:ilvl w:val="0"/>
          <w:numId w:val="22"/>
        </w:numPr>
        <w:spacing w:line="276" w:lineRule="auto"/>
        <w:rPr>
          <w:rFonts w:ascii="Calibri" w:hAnsi="Calibri" w:cs="Calibri"/>
        </w:rPr>
      </w:pPr>
      <w:r w:rsidRPr="007F682B">
        <w:rPr>
          <w:rFonts w:ascii="Calibri" w:hAnsi="Calibri" w:cs="Calibri"/>
        </w:rPr>
        <w:t>Childcare learning and development</w:t>
      </w:r>
      <w:r>
        <w:rPr>
          <w:rFonts w:ascii="Calibri" w:hAnsi="Calibri" w:cs="Calibri"/>
        </w:rPr>
        <w:t>,</w:t>
      </w:r>
      <w:r w:rsidRPr="007F682B">
        <w:rPr>
          <w:rFonts w:ascii="Calibri" w:hAnsi="Calibri" w:cs="Calibri"/>
        </w:rPr>
        <w:t xml:space="preserve"> working toward Playworker</w:t>
      </w:r>
    </w:p>
    <w:p w:rsidR="007F682B" w:rsidP="003858EE" w:rsidRDefault="007F682B" w14:paraId="31EF894B" w14:textId="00BC6E08">
      <w:pPr>
        <w:pStyle w:val="ListParagraph"/>
        <w:numPr>
          <w:ilvl w:val="0"/>
          <w:numId w:val="22"/>
        </w:numPr>
        <w:spacing w:line="276" w:lineRule="auto"/>
        <w:rPr>
          <w:rFonts w:ascii="Calibri" w:hAnsi="Calibri" w:cs="Calibri"/>
        </w:rPr>
      </w:pPr>
      <w:r w:rsidRPr="007F682B">
        <w:rPr>
          <w:rFonts w:ascii="Calibri" w:hAnsi="Calibri" w:cs="Calibri"/>
        </w:rPr>
        <w:t>City &amp; Guilds Numeracy &amp; Literacy</w:t>
      </w:r>
      <w:r>
        <w:rPr>
          <w:rFonts w:ascii="Calibri" w:hAnsi="Calibri" w:cs="Calibri"/>
        </w:rPr>
        <w:t xml:space="preserve">, </w:t>
      </w:r>
      <w:r w:rsidRPr="007F682B">
        <w:rPr>
          <w:rFonts w:ascii="Calibri" w:hAnsi="Calibri" w:cs="Calibri"/>
        </w:rPr>
        <w:t>L2 NVQ, L3 Early Years Care and Education NVQ level 2 Care</w:t>
      </w:r>
    </w:p>
    <w:p w:rsidRPr="007F682B" w:rsidR="007F682B" w:rsidP="003858EE" w:rsidRDefault="00416EAB" w14:paraId="429F8B56" w14:textId="2D6EE928">
      <w:pPr>
        <w:spacing w:line="276" w:lineRule="auto"/>
        <w:rPr>
          <w:rFonts w:ascii="Calibri" w:hAnsi="Calibri" w:cs="Calibri"/>
        </w:rPr>
      </w:pPr>
      <w:r>
        <w:rPr>
          <w:rFonts w:ascii="Calibri" w:hAnsi="Calibri" w:cs="Calibri"/>
        </w:rPr>
        <w:t xml:space="preserve">There is currently 1 CIW registered </w:t>
      </w:r>
      <w:r w:rsidR="00D80EA2">
        <w:rPr>
          <w:rFonts w:ascii="Calibri" w:hAnsi="Calibri" w:cs="Calibri"/>
        </w:rPr>
        <w:t>N</w:t>
      </w:r>
      <w:r>
        <w:rPr>
          <w:rFonts w:ascii="Calibri" w:hAnsi="Calibri" w:cs="Calibri"/>
        </w:rPr>
        <w:t xml:space="preserve">anny operating in Flintshire, providing primarily English-speaking childcare. The provider currently has 7 children on their books, one of whom has ALN. All of these children are cared for on a full-time basis. </w:t>
      </w:r>
      <w:r w:rsidR="006A01C9">
        <w:rPr>
          <w:rFonts w:ascii="Calibri" w:hAnsi="Calibri" w:cs="Calibri"/>
        </w:rPr>
        <w:t xml:space="preserve">The </w:t>
      </w:r>
      <w:r w:rsidR="001713FF">
        <w:rPr>
          <w:rFonts w:ascii="Calibri" w:hAnsi="Calibri" w:cs="Calibri"/>
        </w:rPr>
        <w:t xml:space="preserve">Nanny </w:t>
      </w:r>
      <w:r w:rsidR="006A01C9">
        <w:rPr>
          <w:rFonts w:ascii="Calibri" w:hAnsi="Calibri" w:cs="Calibri"/>
        </w:rPr>
        <w:t>currently provide</w:t>
      </w:r>
      <w:r w:rsidR="001713FF">
        <w:rPr>
          <w:rFonts w:ascii="Calibri" w:hAnsi="Calibri" w:cs="Calibri"/>
        </w:rPr>
        <w:t>s</w:t>
      </w:r>
      <w:r w:rsidR="006A01C9">
        <w:rPr>
          <w:rFonts w:ascii="Calibri" w:hAnsi="Calibri" w:cs="Calibri"/>
        </w:rPr>
        <w:t xml:space="preserve"> childcare after 6pm, but not overnight and has no current vacancies, although has been approached by parents recently to request childcare.  </w:t>
      </w:r>
    </w:p>
    <w:p w:rsidR="00233592" w:rsidP="003858EE" w:rsidRDefault="00C02465" w14:paraId="535CAAB1" w14:textId="46FF6AB4">
      <w:pPr>
        <w:spacing w:line="276" w:lineRule="auto"/>
        <w:rPr>
          <w:rFonts w:ascii="Calibri" w:hAnsi="Calibri" w:cs="Calibri"/>
          <w:b/>
          <w:bCs/>
        </w:rPr>
      </w:pPr>
      <w:r>
        <w:rPr>
          <w:rFonts w:ascii="Calibri" w:hAnsi="Calibri" w:cs="Calibri"/>
          <w:b/>
          <w:bCs/>
        </w:rPr>
        <w:t>4.1</w:t>
      </w:r>
      <w:r w:rsidR="00EE54EA">
        <w:rPr>
          <w:rFonts w:ascii="Calibri" w:hAnsi="Calibri" w:cs="Calibri"/>
          <w:b/>
          <w:bCs/>
        </w:rPr>
        <w:t>4</w:t>
      </w:r>
      <w:r>
        <w:rPr>
          <w:rFonts w:ascii="Calibri" w:hAnsi="Calibri" w:cs="Calibri"/>
          <w:b/>
          <w:bCs/>
        </w:rPr>
        <w:tab/>
      </w:r>
      <w:r w:rsidRPr="004C348D" w:rsidR="00233592">
        <w:rPr>
          <w:rFonts w:ascii="Calibri" w:hAnsi="Calibri" w:cs="Calibri"/>
          <w:b/>
          <w:bCs/>
        </w:rPr>
        <w:t xml:space="preserve">Key findings </w:t>
      </w:r>
      <w:r w:rsidR="00233592">
        <w:rPr>
          <w:rFonts w:ascii="Calibri" w:hAnsi="Calibri" w:cs="Calibri"/>
          <w:b/>
          <w:bCs/>
        </w:rPr>
        <w:t>from</w:t>
      </w:r>
      <w:r>
        <w:rPr>
          <w:rFonts w:ascii="Calibri" w:hAnsi="Calibri" w:cs="Calibri"/>
          <w:b/>
          <w:bCs/>
        </w:rPr>
        <w:t xml:space="preserve"> </w:t>
      </w:r>
      <w:r w:rsidR="00233592">
        <w:rPr>
          <w:rFonts w:ascii="Calibri" w:hAnsi="Calibri" w:cs="Calibri"/>
          <w:b/>
          <w:bCs/>
        </w:rPr>
        <w:t xml:space="preserve">providers </w:t>
      </w:r>
    </w:p>
    <w:p w:rsidRPr="00BF7994" w:rsidR="00F35CF6" w:rsidP="00BF7994" w:rsidRDefault="006E12AF" w14:paraId="5210B88B" w14:textId="77777777">
      <w:pPr>
        <w:pStyle w:val="ListParagraph"/>
        <w:numPr>
          <w:ilvl w:val="0"/>
          <w:numId w:val="18"/>
        </w:numPr>
        <w:spacing w:line="276" w:lineRule="auto"/>
        <w:rPr>
          <w:rFonts w:eastAsia="MS Mincho" w:cstheme="minorHAnsi"/>
        </w:rPr>
      </w:pPr>
      <w:r w:rsidRPr="00BF7994">
        <w:rPr>
          <w:rFonts w:eastAsia="MS Mincho" w:cstheme="minorHAnsi"/>
        </w:rPr>
        <w:t>There are h</w:t>
      </w:r>
      <w:r w:rsidRPr="00BF7994" w:rsidR="003E3AE4">
        <w:rPr>
          <w:rFonts w:eastAsia="MS Mincho" w:cstheme="minorHAnsi"/>
        </w:rPr>
        <w:t xml:space="preserve">igh numbers of </w:t>
      </w:r>
      <w:r w:rsidRPr="00BF7994">
        <w:rPr>
          <w:rFonts w:eastAsia="MS Mincho" w:cstheme="minorHAnsi"/>
        </w:rPr>
        <w:t xml:space="preserve">childcare </w:t>
      </w:r>
      <w:r w:rsidRPr="00BF7994" w:rsidR="003E3AE4">
        <w:rPr>
          <w:rFonts w:eastAsia="MS Mincho" w:cstheme="minorHAnsi"/>
        </w:rPr>
        <w:t xml:space="preserve">vacancies across </w:t>
      </w:r>
      <w:r w:rsidRPr="00BF7994">
        <w:rPr>
          <w:rFonts w:eastAsia="MS Mincho" w:cstheme="minorHAnsi"/>
        </w:rPr>
        <w:t xml:space="preserve">certain areas, such as </w:t>
      </w:r>
      <w:r w:rsidRPr="00BF7994" w:rsidR="00555089">
        <w:rPr>
          <w:rFonts w:eastAsia="MS Mincho" w:cstheme="minorHAnsi"/>
        </w:rPr>
        <w:t xml:space="preserve">Community Areas 1, 4 and 7. </w:t>
      </w:r>
      <w:r w:rsidRPr="00BF7994" w:rsidR="00F2311B">
        <w:rPr>
          <w:rFonts w:eastAsia="MS Mincho" w:cstheme="minorHAnsi"/>
        </w:rPr>
        <w:t xml:space="preserve">The </w:t>
      </w:r>
      <w:r w:rsidRPr="00BF7994" w:rsidR="00D04653">
        <w:rPr>
          <w:rFonts w:eastAsia="MS Mincho" w:cstheme="minorHAnsi"/>
        </w:rPr>
        <w:t xml:space="preserve">childcare providers </w:t>
      </w:r>
      <w:r w:rsidRPr="00BF7994" w:rsidR="00E5445F">
        <w:rPr>
          <w:rFonts w:eastAsia="MS Mincho" w:cstheme="minorHAnsi"/>
        </w:rPr>
        <w:t xml:space="preserve">with the highest numbers of vacancies were full day care providers and </w:t>
      </w:r>
      <w:r w:rsidRPr="00BF7994" w:rsidR="00F35CF6">
        <w:rPr>
          <w:rFonts w:eastAsia="MS Mincho" w:cstheme="minorHAnsi"/>
        </w:rPr>
        <w:t xml:space="preserve">after school clubs. </w:t>
      </w:r>
    </w:p>
    <w:p w:rsidRPr="00BF7994" w:rsidR="003E3AE4" w:rsidP="00BF7994" w:rsidRDefault="00F35CF6" w14:paraId="2B6E6B06" w14:textId="099FFD50">
      <w:pPr>
        <w:pStyle w:val="ListParagraph"/>
        <w:numPr>
          <w:ilvl w:val="0"/>
          <w:numId w:val="18"/>
        </w:numPr>
        <w:spacing w:line="276" w:lineRule="auto"/>
        <w:rPr>
          <w:rFonts w:eastAsia="MS Mincho" w:cstheme="minorHAnsi"/>
        </w:rPr>
      </w:pPr>
      <w:r w:rsidRPr="00BF7994">
        <w:rPr>
          <w:rFonts w:eastAsia="MS Mincho" w:cstheme="minorHAnsi"/>
        </w:rPr>
        <w:t xml:space="preserve">There are very few </w:t>
      </w:r>
      <w:r w:rsidRPr="00BF7994" w:rsidR="00351B8F">
        <w:rPr>
          <w:rFonts w:eastAsia="MS Mincho" w:cstheme="minorHAnsi"/>
        </w:rPr>
        <w:t>providers currently with waiting lists across the county</w:t>
      </w:r>
      <w:r w:rsidRPr="00BF7994" w:rsidR="006177DD">
        <w:rPr>
          <w:rFonts w:eastAsia="MS Mincho" w:cstheme="minorHAnsi"/>
        </w:rPr>
        <w:t xml:space="preserve">, with the biggest waiting lists in Community Areas 1 and 2, and for full day care </w:t>
      </w:r>
      <w:r w:rsidRPr="00BF7994" w:rsidR="00B44F86">
        <w:rPr>
          <w:rFonts w:eastAsia="MS Mincho" w:cstheme="minorHAnsi"/>
        </w:rPr>
        <w:t>or</w:t>
      </w:r>
      <w:r w:rsidRPr="00BF7994" w:rsidR="006177DD">
        <w:rPr>
          <w:rFonts w:eastAsia="MS Mincho" w:cstheme="minorHAnsi"/>
        </w:rPr>
        <w:t xml:space="preserve"> before school care.</w:t>
      </w:r>
    </w:p>
    <w:p w:rsidRPr="00BF7994" w:rsidR="005A6104" w:rsidP="00BF7994" w:rsidRDefault="006177DD" w14:paraId="291B17A0" w14:textId="2BC9EE51">
      <w:pPr>
        <w:pStyle w:val="ListParagraph"/>
        <w:numPr>
          <w:ilvl w:val="0"/>
          <w:numId w:val="18"/>
        </w:numPr>
        <w:spacing w:line="276" w:lineRule="auto"/>
        <w:rPr>
          <w:rFonts w:eastAsia="MS Mincho" w:cstheme="minorHAnsi"/>
        </w:rPr>
      </w:pPr>
      <w:r w:rsidRPr="00BF7994">
        <w:rPr>
          <w:rFonts w:eastAsia="MS Mincho" w:cstheme="minorHAnsi"/>
        </w:rPr>
        <w:t>There is a l</w:t>
      </w:r>
      <w:r w:rsidRPr="00BF7994" w:rsidR="005A6104">
        <w:rPr>
          <w:rFonts w:eastAsia="MS Mincho" w:cstheme="minorHAnsi"/>
        </w:rPr>
        <w:t xml:space="preserve">ack of </w:t>
      </w:r>
      <w:r w:rsidRPr="00BF7994">
        <w:rPr>
          <w:rFonts w:eastAsia="MS Mincho" w:cstheme="minorHAnsi"/>
        </w:rPr>
        <w:t xml:space="preserve">providers delivering primarily </w:t>
      </w:r>
      <w:r w:rsidRPr="00BF7994" w:rsidR="005A6104">
        <w:rPr>
          <w:rFonts w:eastAsia="MS Mincho" w:cstheme="minorHAnsi"/>
        </w:rPr>
        <w:t xml:space="preserve">Welsh provision and in some community areas none at all. </w:t>
      </w:r>
    </w:p>
    <w:p w:rsidRPr="00BF7994" w:rsidR="0025165A" w:rsidP="00BF7994" w:rsidRDefault="0025165A" w14:paraId="1FC30BC5" w14:textId="319C55C0">
      <w:pPr>
        <w:pStyle w:val="ListParagraph"/>
        <w:numPr>
          <w:ilvl w:val="0"/>
          <w:numId w:val="18"/>
        </w:numPr>
        <w:spacing w:line="276" w:lineRule="auto"/>
        <w:rPr>
          <w:rFonts w:eastAsia="MS Mincho" w:cstheme="minorHAnsi"/>
        </w:rPr>
      </w:pPr>
      <w:r w:rsidRPr="00BF7994">
        <w:rPr>
          <w:rFonts w:eastAsia="MS Mincho" w:cstheme="minorHAnsi"/>
        </w:rPr>
        <w:t xml:space="preserve">The majority of providers are currently delivering the Childcare Offer </w:t>
      </w:r>
      <w:r w:rsidRPr="00BF7994" w:rsidR="0096720D">
        <w:rPr>
          <w:rFonts w:eastAsia="MS Mincho" w:cstheme="minorHAnsi"/>
        </w:rPr>
        <w:t>and there are currently 40 providers who are receiving funding to deliver Flying Start provision.</w:t>
      </w:r>
    </w:p>
    <w:p w:rsidRPr="00BF7994" w:rsidR="00141D23" w:rsidP="00BF7994" w:rsidRDefault="006177DD" w14:paraId="010560B0" w14:textId="61BCBD91">
      <w:pPr>
        <w:pStyle w:val="ListParagraph"/>
        <w:numPr>
          <w:ilvl w:val="0"/>
          <w:numId w:val="18"/>
        </w:numPr>
        <w:spacing w:line="276" w:lineRule="auto"/>
        <w:rPr>
          <w:rFonts w:eastAsia="MS Mincho" w:cstheme="minorHAnsi"/>
        </w:rPr>
      </w:pPr>
      <w:r w:rsidRPr="00BF7994">
        <w:rPr>
          <w:rFonts w:eastAsia="MS Mincho" w:cstheme="minorHAnsi"/>
        </w:rPr>
        <w:t xml:space="preserve">The most expensive areas for childcare, on average, were Community Area 5 and Community Area 7. The lowest costs for childcare, on average, were in Community Area 3. </w:t>
      </w:r>
    </w:p>
    <w:p w:rsidRPr="00BF7994" w:rsidR="007C435F" w:rsidP="00BF7994" w:rsidRDefault="007C435F" w14:paraId="65303F91" w14:textId="659A695E">
      <w:pPr>
        <w:pStyle w:val="ListParagraph"/>
        <w:numPr>
          <w:ilvl w:val="0"/>
          <w:numId w:val="18"/>
        </w:numPr>
        <w:spacing w:line="276" w:lineRule="auto"/>
        <w:rPr>
          <w:rFonts w:eastAsia="MS Mincho" w:cstheme="minorHAnsi"/>
        </w:rPr>
      </w:pPr>
      <w:r w:rsidRPr="00BF7994">
        <w:rPr>
          <w:rFonts w:eastAsia="MS Mincho" w:cstheme="minorHAnsi"/>
        </w:rPr>
        <w:t xml:space="preserve">Community Areas 2 and 3 currently have </w:t>
      </w:r>
      <w:r w:rsidRPr="00BF7994" w:rsidR="00412D86">
        <w:rPr>
          <w:rFonts w:eastAsia="MS Mincho" w:cstheme="minorHAnsi"/>
        </w:rPr>
        <w:t xml:space="preserve">the highest numbers of pupils with ALN. The majority of providers are trained or qualified to care for children with ALN. </w:t>
      </w:r>
      <w:r w:rsidRPr="00BF7994" w:rsidR="00B41C93">
        <w:rPr>
          <w:rFonts w:eastAsia="MS Mincho" w:cstheme="minorHAnsi"/>
        </w:rPr>
        <w:t>The provider type with the highest numbers of pupils with ALN are out of school providers, potentially because these providers generally care for older children who may be more likely to have been assessed and diagnosed with ALN.</w:t>
      </w:r>
    </w:p>
    <w:p w:rsidRPr="00BF7994" w:rsidR="00C73A07" w:rsidP="00BF7994" w:rsidRDefault="00C73A07" w14:paraId="17242E30" w14:textId="4DD35B64">
      <w:pPr>
        <w:pStyle w:val="ListParagraph"/>
        <w:numPr>
          <w:ilvl w:val="0"/>
          <w:numId w:val="18"/>
        </w:numPr>
        <w:spacing w:line="276" w:lineRule="auto"/>
        <w:rPr>
          <w:rFonts w:eastAsia="MS Mincho" w:cstheme="minorHAnsi"/>
        </w:rPr>
      </w:pPr>
      <w:r w:rsidRPr="00BF7994">
        <w:rPr>
          <w:rFonts w:eastAsia="MS Mincho" w:cstheme="minorHAnsi"/>
        </w:rPr>
        <w:t xml:space="preserve">The majority of high-quality childcare provision is located in Community Area 1. There are fewer providers in Community Areas 3 and 7 who are rated Excellent in 3 or more areas. </w:t>
      </w:r>
    </w:p>
    <w:p w:rsidRPr="00BF7994" w:rsidR="00F1531F" w:rsidP="00BF7994" w:rsidRDefault="006E12AF" w14:paraId="665DFDA4" w14:textId="7A75F08B">
      <w:pPr>
        <w:pStyle w:val="ListParagraph"/>
        <w:numPr>
          <w:ilvl w:val="0"/>
          <w:numId w:val="18"/>
        </w:numPr>
        <w:spacing w:line="276" w:lineRule="auto"/>
        <w:rPr>
          <w:rFonts w:eastAsia="MS Mincho" w:cstheme="minorHAnsi"/>
        </w:rPr>
      </w:pPr>
      <w:r w:rsidRPr="00BF7994">
        <w:rPr>
          <w:rFonts w:eastAsia="MS Mincho" w:cstheme="minorHAnsi"/>
        </w:rPr>
        <w:t xml:space="preserve">Almost one tenth of providers felt that COVID-19 had significantly impacted their business, so much so that they would not be able to continue in childcare beyond 6 months. Many providers were unsure of the impact on financial sustainability that the pandemic has at, at the time the data was collected. </w:t>
      </w:r>
      <w:r w:rsidRPr="00BF7994" w:rsidR="00C47FC5">
        <w:rPr>
          <w:rFonts w:eastAsia="MS Mincho" w:cstheme="minorHAnsi"/>
        </w:rPr>
        <w:t>Many providers also reported a lack of sufficient training during the pandemic, largely due to this be</w:t>
      </w:r>
      <w:r w:rsidRPr="00BF7994" w:rsidR="00B41C93">
        <w:rPr>
          <w:rFonts w:eastAsia="MS Mincho" w:cstheme="minorHAnsi"/>
        </w:rPr>
        <w:t>ing unavailable.</w:t>
      </w:r>
    </w:p>
    <w:p w:rsidRPr="00BF7994" w:rsidR="006E12AF" w:rsidP="00BF7994" w:rsidRDefault="006E12AF" w14:paraId="69B3D3AC" w14:textId="0C7D965C">
      <w:pPr>
        <w:pStyle w:val="ListParagraph"/>
        <w:numPr>
          <w:ilvl w:val="0"/>
          <w:numId w:val="18"/>
        </w:numPr>
        <w:spacing w:line="276" w:lineRule="auto"/>
        <w:rPr>
          <w:rFonts w:eastAsia="MS Mincho" w:cstheme="minorHAnsi"/>
        </w:rPr>
      </w:pPr>
      <w:r w:rsidRPr="00BF7994">
        <w:rPr>
          <w:rFonts w:eastAsia="MS Mincho" w:cstheme="minorHAnsi"/>
        </w:rPr>
        <w:t xml:space="preserve">A minority of providers are </w:t>
      </w:r>
      <w:r w:rsidRPr="00BF7994" w:rsidR="0063618D">
        <w:rPr>
          <w:rFonts w:eastAsia="MS Mincho" w:cstheme="minorHAnsi"/>
        </w:rPr>
        <w:t>Crèche</w:t>
      </w:r>
      <w:r w:rsidRPr="00BF7994">
        <w:rPr>
          <w:rFonts w:eastAsia="MS Mincho" w:cstheme="minorHAnsi"/>
        </w:rPr>
        <w:t xml:space="preserve"> providers and there is very limited Nanny provision currently in the county, though there seems to be demand for this type of care. The </w:t>
      </w:r>
      <w:r w:rsidRPr="00BF7994" w:rsidR="0063618D">
        <w:rPr>
          <w:rFonts w:eastAsia="MS Mincho" w:cstheme="minorHAnsi"/>
        </w:rPr>
        <w:t>Crèche</w:t>
      </w:r>
      <w:r w:rsidRPr="00BF7994">
        <w:rPr>
          <w:rFonts w:eastAsia="MS Mincho" w:cstheme="minorHAnsi"/>
        </w:rPr>
        <w:t xml:space="preserve"> providers and Nanny do not currently have training to support children with ALN. </w:t>
      </w:r>
    </w:p>
    <w:p w:rsidR="00F951C8" w:rsidP="003858EE" w:rsidRDefault="00F951C8" w14:paraId="52F17114" w14:textId="77777777">
      <w:pPr>
        <w:spacing w:line="276" w:lineRule="auto"/>
        <w:rPr>
          <w:rFonts w:ascii="Calibri" w:hAnsi="Calibri" w:cs="Calibri"/>
          <w:b/>
          <w:bCs/>
        </w:rPr>
      </w:pPr>
    </w:p>
    <w:p w:rsidR="000E5D13" w:rsidP="003858EE" w:rsidRDefault="000E5D13" w14:paraId="2E3EA679" w14:textId="735AAF2C">
      <w:pPr>
        <w:spacing w:line="276" w:lineRule="auto"/>
        <w:rPr>
          <w:rFonts w:eastAsiaTheme="majorEastAsia" w:cstheme="majorBidi"/>
          <w:b/>
          <w:color w:val="2F5496" w:themeColor="accent5" w:themeShade="BF"/>
          <w:sz w:val="32"/>
          <w:szCs w:val="32"/>
        </w:rPr>
      </w:pPr>
    </w:p>
    <w:p w:rsidR="00186FA5" w:rsidP="003858EE" w:rsidRDefault="00186FA5" w14:paraId="1D8C11D1" w14:textId="77777777">
      <w:pPr>
        <w:spacing w:line="276" w:lineRule="auto"/>
        <w:rPr>
          <w:rFonts w:eastAsiaTheme="majorEastAsia" w:cstheme="majorBidi"/>
          <w:b/>
          <w:color w:val="2F5496" w:themeColor="accent5" w:themeShade="BF"/>
          <w:sz w:val="32"/>
          <w:szCs w:val="32"/>
        </w:rPr>
      </w:pPr>
      <w:r>
        <w:br w:type="page"/>
      </w:r>
    </w:p>
    <w:p w:rsidRPr="00186FA5" w:rsidR="007E3498" w:rsidP="003858EE" w:rsidRDefault="00F32A81" w14:paraId="1EF4C3F6" w14:textId="19CB0BB0">
      <w:pPr>
        <w:pStyle w:val="Heading1"/>
        <w:spacing w:line="276" w:lineRule="auto"/>
        <w:rPr>
          <w:color w:val="8A004D"/>
        </w:rPr>
      </w:pPr>
      <w:bookmarkStart w:name="_Toc97129149" w:id="13"/>
      <w:r w:rsidRPr="00186FA5">
        <w:rPr>
          <w:color w:val="8A004D"/>
        </w:rPr>
        <w:t>5</w:t>
      </w:r>
      <w:r w:rsidRPr="00186FA5" w:rsidR="6BB9C117">
        <w:rPr>
          <w:color w:val="8A004D"/>
        </w:rPr>
        <w:t xml:space="preserve">. </w:t>
      </w:r>
      <w:r w:rsidRPr="00186FA5" w:rsidR="004C469A">
        <w:rPr>
          <w:color w:val="8A004D"/>
        </w:rPr>
        <w:tab/>
      </w:r>
      <w:r w:rsidRPr="00186FA5" w:rsidR="007E3498">
        <w:rPr>
          <w:color w:val="8A004D"/>
        </w:rPr>
        <w:t>Outcomes from Parent</w:t>
      </w:r>
      <w:r w:rsidRPr="00186FA5" w:rsidR="00893869">
        <w:rPr>
          <w:color w:val="8A004D"/>
        </w:rPr>
        <w:t xml:space="preserve"> Survey</w:t>
      </w:r>
      <w:bookmarkEnd w:id="13"/>
    </w:p>
    <w:p w:rsidRPr="00730178" w:rsidR="00730178" w:rsidP="003858EE" w:rsidRDefault="00730178" w14:paraId="6A60FA24" w14:textId="77777777">
      <w:pPr>
        <w:spacing w:line="276" w:lineRule="auto"/>
        <w:rPr>
          <w:rFonts w:eastAsia="Times New Roman" w:cstheme="minorHAnsi"/>
          <w:color w:val="000000" w:themeColor="text1"/>
          <w:szCs w:val="22"/>
        </w:rPr>
      </w:pPr>
      <w:r w:rsidRPr="00730178">
        <w:rPr>
          <w:rFonts w:eastAsia="Times New Roman" w:cstheme="minorHAnsi"/>
          <w:b/>
          <w:bCs/>
          <w:color w:val="000000" w:themeColor="text1"/>
          <w:szCs w:val="22"/>
        </w:rPr>
        <w:t xml:space="preserve">5.1 Context </w:t>
      </w:r>
    </w:p>
    <w:p w:rsidRPr="00730178" w:rsidR="00730178" w:rsidP="003858EE" w:rsidRDefault="00730178" w14:paraId="4CC041C4" w14:textId="7D2BBDE4">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The Welsh Government consulted with parents and carers across all Welsh LAs via an online Smart Survey which ran from 1</w:t>
      </w:r>
      <w:r w:rsidRPr="00730178">
        <w:rPr>
          <w:rFonts w:eastAsia="Times New Roman" w:cstheme="minorHAnsi"/>
          <w:color w:val="000000" w:themeColor="text1"/>
          <w:szCs w:val="22"/>
          <w:vertAlign w:val="superscript"/>
        </w:rPr>
        <w:t>st</w:t>
      </w:r>
      <w:r w:rsidRPr="00730178">
        <w:rPr>
          <w:rFonts w:eastAsia="Times New Roman" w:cstheme="minorHAnsi"/>
          <w:color w:val="000000" w:themeColor="text1"/>
          <w:szCs w:val="22"/>
        </w:rPr>
        <w:t xml:space="preserve"> October – 31</w:t>
      </w:r>
      <w:r w:rsidRPr="00730178">
        <w:rPr>
          <w:rFonts w:eastAsia="Times New Roman" w:cstheme="minorHAnsi"/>
          <w:color w:val="000000" w:themeColor="text1"/>
          <w:szCs w:val="22"/>
          <w:vertAlign w:val="superscript"/>
        </w:rPr>
        <w:t>st</w:t>
      </w:r>
      <w:r w:rsidRPr="00730178">
        <w:rPr>
          <w:rFonts w:eastAsia="Times New Roman" w:cstheme="minorHAnsi"/>
          <w:color w:val="000000" w:themeColor="text1"/>
          <w:szCs w:val="22"/>
        </w:rPr>
        <w:t xml:space="preserve"> October 2021. The intention of the survey was to understand the childcare needs of parents/carers with children aged 0-17, in particular their experiences of using registered services (i.e. services which are registered with Care Inspectorate Wales) and unregistered childcare (e.g. nannies, au pairs, activity/sports clubs etc.). </w:t>
      </w:r>
      <w:r w:rsidR="009108B2">
        <w:rPr>
          <w:rFonts w:eastAsia="Times New Roman" w:cstheme="minorHAnsi"/>
          <w:color w:val="000000" w:themeColor="text1"/>
          <w:szCs w:val="22"/>
        </w:rPr>
        <w:t>400</w:t>
      </w:r>
      <w:r w:rsidRPr="00730178">
        <w:rPr>
          <w:rFonts w:eastAsia="Times New Roman" w:cstheme="minorHAnsi"/>
          <w:color w:val="000000" w:themeColor="text1"/>
          <w:szCs w:val="22"/>
        </w:rPr>
        <w:t xml:space="preserve"> responses were received from parents/carers across Flintshire County Council, representing </w:t>
      </w:r>
      <w:r w:rsidR="007C7F47">
        <w:rPr>
          <w:rFonts w:eastAsia="Times New Roman" w:cstheme="minorHAnsi"/>
          <w:color w:val="000000" w:themeColor="text1"/>
          <w:szCs w:val="22"/>
        </w:rPr>
        <w:t>4.69%</w:t>
      </w:r>
      <w:r w:rsidRPr="00730178">
        <w:rPr>
          <w:rFonts w:eastAsia="Times New Roman" w:cstheme="minorHAnsi"/>
          <w:color w:val="000000" w:themeColor="text1"/>
          <w:szCs w:val="22"/>
        </w:rPr>
        <w:t xml:space="preserve"> of all respondents across Wales. </w:t>
      </w:r>
    </w:p>
    <w:p w:rsidRPr="00730178" w:rsidR="00730178" w:rsidP="003858EE" w:rsidRDefault="00730178" w14:paraId="6DCB8CAF" w14:textId="45CF44CF">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Whilst the number of parent/carer responses increased </w:t>
      </w:r>
      <w:r w:rsidR="00A75096">
        <w:rPr>
          <w:rFonts w:eastAsia="Times New Roman" w:cstheme="minorHAnsi"/>
          <w:color w:val="000000" w:themeColor="text1"/>
          <w:szCs w:val="22"/>
        </w:rPr>
        <w:t>by 77%</w:t>
      </w:r>
      <w:r w:rsidRPr="00730178">
        <w:rPr>
          <w:rFonts w:eastAsia="Times New Roman" w:cstheme="minorHAnsi"/>
          <w:color w:val="000000" w:themeColor="text1"/>
          <w:szCs w:val="22"/>
        </w:rPr>
        <w:t xml:space="preserve"> since the previous CSA, the respondents to the online survey represent only a small proportion of the county’s </w:t>
      </w:r>
      <w:r w:rsidRPr="00DA3672" w:rsidR="00A75096">
        <w:rPr>
          <w:rFonts w:cs="Calibri"/>
        </w:rPr>
        <w:t>157,264</w:t>
      </w:r>
      <w:r>
        <w:rPr>
          <w:rFonts w:cs="Calibri"/>
        </w:rPr>
        <w:t xml:space="preserve"> </w:t>
      </w:r>
      <w:r w:rsidRPr="00730178">
        <w:rPr>
          <w:rFonts w:eastAsia="Times New Roman" w:cstheme="minorHAnsi"/>
          <w:color w:val="000000" w:themeColor="text1"/>
          <w:szCs w:val="22"/>
        </w:rPr>
        <w:t xml:space="preserve">residents and therefore the limitations of the data analysed below should be acknowledged. </w:t>
      </w:r>
    </w:p>
    <w:p w:rsidRPr="00730178" w:rsidR="00730178" w:rsidP="003858EE" w:rsidRDefault="00730178" w14:paraId="1AE06348" w14:textId="77777777">
      <w:pPr>
        <w:spacing w:line="276" w:lineRule="auto"/>
        <w:rPr>
          <w:rFonts w:eastAsia="Times New Roman" w:cstheme="minorHAnsi"/>
          <w:color w:val="000000" w:themeColor="text1"/>
          <w:szCs w:val="22"/>
        </w:rPr>
      </w:pPr>
      <w:r w:rsidRPr="00730178">
        <w:rPr>
          <w:rFonts w:eastAsia="Times New Roman" w:cstheme="minorHAnsi"/>
          <w:b/>
          <w:bCs/>
          <w:color w:val="000000" w:themeColor="text1"/>
          <w:szCs w:val="22"/>
        </w:rPr>
        <w:t xml:space="preserve">5.2 Socioeconomic characteristics of responding parents </w:t>
      </w:r>
    </w:p>
    <w:p w:rsidRPr="00730178" w:rsidR="00730178" w:rsidP="003858EE" w:rsidRDefault="00730178" w14:paraId="0EF082FE" w14:textId="77777777">
      <w:pPr>
        <w:spacing w:line="276" w:lineRule="auto"/>
        <w:rPr>
          <w:rFonts w:eastAsia="Arial" w:cstheme="minorHAnsi"/>
          <w:color w:val="000000" w:themeColor="text1"/>
          <w:szCs w:val="22"/>
        </w:rPr>
      </w:pPr>
      <w:r w:rsidRPr="00730178">
        <w:rPr>
          <w:rFonts w:eastAsia="Times New Roman" w:cstheme="minorHAnsi"/>
          <w:color w:val="000000" w:themeColor="text1"/>
          <w:szCs w:val="22"/>
        </w:rPr>
        <w:t>In terms of caring/parental responsibilities, the following responses were recorded when parents were asked which of the following best describes their household</w:t>
      </w:r>
      <w:r w:rsidRPr="00730178">
        <w:rPr>
          <w:rFonts w:eastAsia="Arial" w:cstheme="minorHAnsi"/>
          <w:color w:val="000000" w:themeColor="text1"/>
          <w:szCs w:val="22"/>
        </w:rPr>
        <w:t>.</w:t>
      </w:r>
    </w:p>
    <w:tbl>
      <w:tblPr>
        <w:tblStyle w:val="GridTable4-Accent3"/>
        <w:tblW w:w="5000" w:type="pct"/>
        <w:tblLook w:val="04A0" w:firstRow="1" w:lastRow="0" w:firstColumn="1" w:lastColumn="0" w:noHBand="0" w:noVBand="1"/>
      </w:tblPr>
      <w:tblGrid>
        <w:gridCol w:w="6744"/>
        <w:gridCol w:w="2272"/>
      </w:tblGrid>
      <w:tr w:rsidRPr="00730178" w:rsidR="00730178" w:rsidTr="009026BC" w14:paraId="73DAD5A8"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40" w:type="pct"/>
          </w:tcPr>
          <w:p w:rsidRPr="00730178" w:rsidR="00730178" w:rsidP="003858EE" w:rsidRDefault="00730178" w14:paraId="506D68A0" w14:textId="77777777">
            <w:pPr>
              <w:spacing w:line="276" w:lineRule="auto"/>
              <w:rPr>
                <w:rFonts w:eastAsia="Times New Roman" w:cstheme="minorHAnsi"/>
                <w:szCs w:val="22"/>
              </w:rPr>
            </w:pPr>
            <w:r w:rsidRPr="00730178">
              <w:rPr>
                <w:rFonts w:eastAsia="Times New Roman" w:cstheme="minorHAnsi"/>
                <w:b w:val="0"/>
                <w:szCs w:val="22"/>
              </w:rPr>
              <w:t>Response</w:t>
            </w:r>
          </w:p>
        </w:tc>
        <w:tc>
          <w:tcPr>
            <w:tcW w:w="1260" w:type="pct"/>
          </w:tcPr>
          <w:p w:rsidRPr="00730178" w:rsidR="00730178" w:rsidP="003858EE" w:rsidRDefault="00730178" w14:paraId="1053A482"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b w:val="0"/>
                <w:szCs w:val="22"/>
              </w:rPr>
              <w:t>Percentage of Total</w:t>
            </w:r>
          </w:p>
        </w:tc>
      </w:tr>
      <w:tr w:rsidRPr="00730178" w:rsidR="00730178" w:rsidTr="009026BC" w14:paraId="2E59CC4A" w14:textId="77777777">
        <w:trPr>
          <w:trHeight w:val="315"/>
        </w:trPr>
        <w:tc>
          <w:tcPr>
            <w:cnfStyle w:val="001000000000" w:firstRow="0" w:lastRow="0" w:firstColumn="1" w:lastColumn="0" w:oddVBand="0" w:evenVBand="0" w:oddHBand="0" w:evenHBand="0" w:firstRowFirstColumn="0" w:firstRowLastColumn="0" w:lastRowFirstColumn="0" w:lastRowLastColumn="0"/>
            <w:tcW w:w="3740" w:type="pct"/>
          </w:tcPr>
          <w:p w:rsidRPr="00730178" w:rsidR="00730178" w:rsidP="003858EE" w:rsidRDefault="00730178" w14:paraId="2D438458"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I have sole responsibility for my children</w:t>
            </w:r>
          </w:p>
        </w:tc>
        <w:tc>
          <w:tcPr>
            <w:tcW w:w="1260" w:type="pct"/>
          </w:tcPr>
          <w:p w:rsidRPr="00730178" w:rsidR="00730178" w:rsidP="003858EE" w:rsidRDefault="00730178" w14:paraId="1238F69E"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12.5%</w:t>
            </w:r>
          </w:p>
        </w:tc>
      </w:tr>
      <w:tr w:rsidRPr="00730178" w:rsidR="00730178" w:rsidTr="009026BC" w14:paraId="7C090A44" w14:textId="777777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40" w:type="pct"/>
          </w:tcPr>
          <w:p w:rsidRPr="00730178" w:rsidR="00730178" w:rsidP="003858EE" w:rsidRDefault="00730178" w14:paraId="45FEF1E6"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I share responsibility for my children with someone I live with</w:t>
            </w:r>
          </w:p>
        </w:tc>
        <w:tc>
          <w:tcPr>
            <w:tcW w:w="1260" w:type="pct"/>
          </w:tcPr>
          <w:p w:rsidRPr="00730178" w:rsidR="00730178" w:rsidP="003858EE" w:rsidRDefault="00730178" w14:paraId="6092D52D"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81.5%</w:t>
            </w:r>
          </w:p>
        </w:tc>
      </w:tr>
      <w:tr w:rsidRPr="00730178" w:rsidR="00730178" w:rsidTr="009026BC" w14:paraId="5794C783" w14:textId="77777777">
        <w:trPr>
          <w:trHeight w:val="315"/>
        </w:trPr>
        <w:tc>
          <w:tcPr>
            <w:cnfStyle w:val="001000000000" w:firstRow="0" w:lastRow="0" w:firstColumn="1" w:lastColumn="0" w:oddVBand="0" w:evenVBand="0" w:oddHBand="0" w:evenHBand="0" w:firstRowFirstColumn="0" w:firstRowLastColumn="0" w:lastRowFirstColumn="0" w:lastRowLastColumn="0"/>
            <w:tcW w:w="3740" w:type="pct"/>
          </w:tcPr>
          <w:p w:rsidRPr="00730178" w:rsidR="00730178" w:rsidP="003858EE" w:rsidRDefault="00730178" w14:paraId="01DBDAA1"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I share responsibility for my children with someone I don’t live with</w:t>
            </w:r>
          </w:p>
        </w:tc>
        <w:tc>
          <w:tcPr>
            <w:tcW w:w="1260" w:type="pct"/>
          </w:tcPr>
          <w:p w:rsidRPr="00730178" w:rsidR="00730178" w:rsidP="003858EE" w:rsidRDefault="00730178" w14:paraId="6A5EF2C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5.8%</w:t>
            </w:r>
          </w:p>
        </w:tc>
      </w:tr>
      <w:tr w:rsidRPr="00730178" w:rsidR="00730178" w:rsidTr="009026BC" w14:paraId="33482C53" w14:textId="777777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40" w:type="pct"/>
          </w:tcPr>
          <w:p w:rsidRPr="00730178" w:rsidR="00730178" w:rsidP="003858EE" w:rsidRDefault="00730178" w14:paraId="01B6C9CE"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I am a parent to be</w:t>
            </w:r>
          </w:p>
        </w:tc>
        <w:tc>
          <w:tcPr>
            <w:tcW w:w="1260" w:type="pct"/>
          </w:tcPr>
          <w:p w:rsidRPr="00730178" w:rsidR="00730178" w:rsidP="003858EE" w:rsidRDefault="00730178" w14:paraId="5C6895D0"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0.5%</w:t>
            </w:r>
          </w:p>
        </w:tc>
      </w:tr>
      <w:tr w:rsidRPr="00730178" w:rsidR="00730178" w:rsidTr="009026BC" w14:paraId="72793023" w14:textId="77777777">
        <w:trPr>
          <w:trHeight w:val="315"/>
        </w:trPr>
        <w:tc>
          <w:tcPr>
            <w:cnfStyle w:val="001000000000" w:firstRow="0" w:lastRow="0" w:firstColumn="1" w:lastColumn="0" w:oddVBand="0" w:evenVBand="0" w:oddHBand="0" w:evenHBand="0" w:firstRowFirstColumn="0" w:firstRowLastColumn="0" w:lastRowFirstColumn="0" w:lastRowLastColumn="0"/>
            <w:tcW w:w="3740" w:type="pct"/>
          </w:tcPr>
          <w:p w:rsidRPr="00730178" w:rsidR="00730178" w:rsidP="003858EE" w:rsidRDefault="00730178" w14:paraId="72D93BE0"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I am a foster carer</w:t>
            </w:r>
          </w:p>
        </w:tc>
        <w:tc>
          <w:tcPr>
            <w:tcW w:w="1260" w:type="pct"/>
          </w:tcPr>
          <w:p w:rsidRPr="00730178" w:rsidR="00730178" w:rsidP="003858EE" w:rsidRDefault="00730178" w14:paraId="12DAE46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2.0%</w:t>
            </w:r>
          </w:p>
        </w:tc>
      </w:tr>
      <w:tr w:rsidRPr="00730178" w:rsidR="00730178" w:rsidTr="009026BC" w14:paraId="25F110BB" w14:textId="777777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40" w:type="pct"/>
          </w:tcPr>
          <w:p w:rsidRPr="00730178" w:rsidR="00730178" w:rsidP="003858EE" w:rsidRDefault="00730178" w14:paraId="2E389E0F"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I am a grandparent</w:t>
            </w:r>
          </w:p>
        </w:tc>
        <w:tc>
          <w:tcPr>
            <w:tcW w:w="1260" w:type="pct"/>
          </w:tcPr>
          <w:p w:rsidRPr="00730178" w:rsidR="00730178" w:rsidP="003858EE" w:rsidRDefault="00730178" w14:paraId="4D147C4A"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0.8%</w:t>
            </w:r>
          </w:p>
        </w:tc>
      </w:tr>
    </w:tbl>
    <w:p w:rsidRPr="00730178" w:rsidR="00730178" w:rsidP="003858EE" w:rsidRDefault="00730178" w14:paraId="2C1B945A" w14:textId="77777777">
      <w:pPr>
        <w:spacing w:before="240" w:line="276" w:lineRule="auto"/>
        <w:rPr>
          <w:rFonts w:eastAsia="Times New Roman" w:cstheme="minorHAnsi"/>
          <w:color w:val="000000" w:themeColor="text1"/>
          <w:szCs w:val="22"/>
        </w:rPr>
      </w:pPr>
      <w:r w:rsidRPr="00730178">
        <w:rPr>
          <w:rFonts w:eastAsia="Times New Roman" w:cstheme="minorHAnsi"/>
          <w:color w:val="000000" w:themeColor="text1"/>
          <w:szCs w:val="22"/>
        </w:rPr>
        <w:t>As is shown above, most of the respondents share responsibility for their children with someone they live with, with 12.5% being lone parents. 2.0% were recorded as foster carers.</w:t>
      </w:r>
    </w:p>
    <w:p w:rsidRPr="00730178" w:rsidR="00730178" w:rsidP="003858EE" w:rsidRDefault="00730178" w14:paraId="3916FFEF" w14:textId="77777777">
      <w:pPr>
        <w:spacing w:before="240" w:line="276" w:lineRule="auto"/>
        <w:rPr>
          <w:rFonts w:eastAsia="Times New Roman" w:cstheme="minorHAnsi"/>
          <w:color w:val="000000" w:themeColor="text1"/>
          <w:szCs w:val="22"/>
        </w:rPr>
      </w:pPr>
      <w:r w:rsidRPr="00730178">
        <w:rPr>
          <w:rFonts w:eastAsia="Times New Roman" w:cstheme="minorHAnsi"/>
          <w:color w:val="000000" w:themeColor="text1"/>
          <w:szCs w:val="22"/>
        </w:rPr>
        <w:t>In terms of the employment/training status of respondents, the vast majority (86.8%) are currently employed</w:t>
      </w:r>
      <w:r w:rsidRPr="00730178">
        <w:rPr>
          <w:rFonts w:eastAsia="Arial" w:cstheme="minorHAnsi"/>
          <w:color w:val="000000" w:themeColor="text1"/>
          <w:szCs w:val="22"/>
        </w:rPr>
        <w:t xml:space="preserve">, </w:t>
      </w:r>
      <w:r w:rsidRPr="00730178">
        <w:rPr>
          <w:rFonts w:eastAsia="Times New Roman" w:cstheme="minorHAnsi"/>
          <w:color w:val="000000" w:themeColor="text1"/>
          <w:szCs w:val="22"/>
        </w:rPr>
        <w:t>with 2.0% not in a job but looking for employment (see table below).</w:t>
      </w:r>
    </w:p>
    <w:tbl>
      <w:tblPr>
        <w:tblStyle w:val="GridTable4-Accent3"/>
        <w:tblW w:w="5000" w:type="pct"/>
        <w:tblLook w:val="04A0" w:firstRow="1" w:lastRow="0" w:firstColumn="1" w:lastColumn="0" w:noHBand="0" w:noVBand="1"/>
      </w:tblPr>
      <w:tblGrid>
        <w:gridCol w:w="6073"/>
        <w:gridCol w:w="2943"/>
      </w:tblGrid>
      <w:tr w:rsidRPr="00730178" w:rsidR="00730178" w:rsidTr="009026BC" w14:paraId="44736F8D"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4521B041" w14:textId="77777777">
            <w:pPr>
              <w:spacing w:line="276" w:lineRule="auto"/>
              <w:rPr>
                <w:rFonts w:eastAsia="Times New Roman" w:cstheme="minorHAnsi"/>
                <w:szCs w:val="22"/>
              </w:rPr>
            </w:pPr>
            <w:r w:rsidRPr="00730178">
              <w:rPr>
                <w:rFonts w:eastAsia="Times New Roman" w:cstheme="minorHAnsi"/>
                <w:szCs w:val="22"/>
              </w:rPr>
              <w:t>Looking for a job but not working yet</w:t>
            </w:r>
          </w:p>
        </w:tc>
        <w:tc>
          <w:tcPr>
            <w:tcW w:w="1632" w:type="pct"/>
          </w:tcPr>
          <w:p w:rsidRPr="00730178" w:rsidR="00730178" w:rsidP="003858EE" w:rsidRDefault="00730178" w14:paraId="3873904B"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szCs w:val="22"/>
              </w:rPr>
              <w:t>Percentage of Total</w:t>
            </w:r>
          </w:p>
        </w:tc>
      </w:tr>
      <w:tr w:rsidRPr="00730178" w:rsidR="00730178" w:rsidTr="009026BC" w14:paraId="48C8D5F1"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1B8B5A0E"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w:t>
            </w:r>
          </w:p>
        </w:tc>
        <w:tc>
          <w:tcPr>
            <w:tcW w:w="1632" w:type="pct"/>
          </w:tcPr>
          <w:p w:rsidRPr="00730178" w:rsidR="00730178" w:rsidP="003858EE" w:rsidRDefault="00730178" w14:paraId="4C0A78C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2.0%</w:t>
            </w:r>
          </w:p>
        </w:tc>
      </w:tr>
      <w:tr w:rsidRPr="00730178" w:rsidR="00730178" w:rsidTr="009026BC" w14:paraId="0970CAD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5BC4625B"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Your Partner (If Applicable)</w:t>
            </w:r>
          </w:p>
        </w:tc>
        <w:tc>
          <w:tcPr>
            <w:tcW w:w="1632" w:type="pct"/>
          </w:tcPr>
          <w:p w:rsidRPr="00730178" w:rsidR="00730178" w:rsidP="003858EE" w:rsidRDefault="00730178" w14:paraId="17FE14CD"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0.5%</w:t>
            </w:r>
          </w:p>
        </w:tc>
      </w:tr>
      <w:tr w:rsidRPr="00730178" w:rsidR="00730178" w:rsidTr="009026BC" w14:paraId="1823FC24"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shd w:val="clear" w:color="auto" w:fill="8A004D"/>
          </w:tcPr>
          <w:p w:rsidRPr="00730178" w:rsidR="00730178" w:rsidP="003858EE" w:rsidRDefault="00730178" w14:paraId="4722C085" w14:textId="77777777">
            <w:pPr>
              <w:spacing w:line="276" w:lineRule="auto"/>
              <w:rPr>
                <w:rFonts w:eastAsia="Times New Roman" w:cstheme="minorHAnsi"/>
                <w:color w:val="FFFFFF" w:themeColor="background1"/>
                <w:szCs w:val="22"/>
              </w:rPr>
            </w:pPr>
            <w:r w:rsidRPr="00730178">
              <w:rPr>
                <w:rFonts w:eastAsia="Times New Roman" w:cstheme="minorHAnsi"/>
                <w:color w:val="FFFFFF" w:themeColor="background1"/>
                <w:szCs w:val="22"/>
              </w:rPr>
              <w:t>Employed</w:t>
            </w:r>
          </w:p>
        </w:tc>
        <w:tc>
          <w:tcPr>
            <w:tcW w:w="1632" w:type="pct"/>
            <w:shd w:val="clear" w:color="auto" w:fill="8A004D"/>
          </w:tcPr>
          <w:p w:rsidRPr="00730178" w:rsidR="00730178" w:rsidP="003858EE" w:rsidRDefault="00730178" w14:paraId="1B40986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szCs w:val="22"/>
              </w:rPr>
            </w:pPr>
            <w:r w:rsidRPr="00730178">
              <w:rPr>
                <w:rFonts w:eastAsia="Times New Roman" w:cstheme="minorHAnsi"/>
                <w:b/>
                <w:color w:val="FFFFFF" w:themeColor="background1"/>
                <w:szCs w:val="22"/>
              </w:rPr>
              <w:t>Percentage of Total</w:t>
            </w:r>
          </w:p>
        </w:tc>
      </w:tr>
      <w:tr w:rsidRPr="00730178" w:rsidR="00730178" w:rsidTr="009026BC" w14:paraId="4E221E6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378CBE8E"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w:t>
            </w:r>
          </w:p>
        </w:tc>
        <w:tc>
          <w:tcPr>
            <w:tcW w:w="1632" w:type="pct"/>
          </w:tcPr>
          <w:p w:rsidRPr="00730178" w:rsidR="00730178" w:rsidP="003858EE" w:rsidRDefault="00730178" w14:paraId="2D772062"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86.8%</w:t>
            </w:r>
          </w:p>
        </w:tc>
      </w:tr>
      <w:tr w:rsidRPr="00730178" w:rsidR="00730178" w:rsidTr="009026BC" w14:paraId="1C894501"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0DF618BD"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Your Partner (If Applicable)</w:t>
            </w:r>
          </w:p>
        </w:tc>
        <w:tc>
          <w:tcPr>
            <w:tcW w:w="1632" w:type="pct"/>
          </w:tcPr>
          <w:p w:rsidRPr="00730178" w:rsidR="00730178" w:rsidP="003858EE" w:rsidRDefault="00730178" w14:paraId="351FB5A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71.3%</w:t>
            </w:r>
          </w:p>
        </w:tc>
      </w:tr>
      <w:tr w:rsidRPr="00730178" w:rsidR="00730178" w:rsidTr="009026BC" w14:paraId="759F8D93"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shd w:val="clear" w:color="auto" w:fill="8A004D"/>
          </w:tcPr>
          <w:p w:rsidRPr="00730178" w:rsidR="00730178" w:rsidP="003858EE" w:rsidRDefault="00730178" w14:paraId="5928EFB5" w14:textId="77777777">
            <w:pPr>
              <w:spacing w:line="276" w:lineRule="auto"/>
              <w:rPr>
                <w:rFonts w:eastAsia="Times New Roman" w:cstheme="minorHAnsi"/>
                <w:color w:val="FFFFFF" w:themeColor="background1"/>
                <w:szCs w:val="22"/>
              </w:rPr>
            </w:pPr>
            <w:r w:rsidRPr="00730178">
              <w:rPr>
                <w:rFonts w:eastAsia="Times New Roman" w:cstheme="minorHAnsi"/>
                <w:color w:val="FFFFFF" w:themeColor="background1"/>
                <w:szCs w:val="22"/>
              </w:rPr>
              <w:t>Self-employed</w:t>
            </w:r>
          </w:p>
        </w:tc>
        <w:tc>
          <w:tcPr>
            <w:tcW w:w="1632" w:type="pct"/>
            <w:shd w:val="clear" w:color="auto" w:fill="8A004D"/>
          </w:tcPr>
          <w:p w:rsidRPr="00730178" w:rsidR="00730178" w:rsidP="003858EE" w:rsidRDefault="00730178" w14:paraId="1280E360"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FFFFFF" w:themeColor="background1"/>
                <w:szCs w:val="22"/>
              </w:rPr>
            </w:pPr>
            <w:r w:rsidRPr="00730178">
              <w:rPr>
                <w:rFonts w:eastAsia="Times New Roman" w:cstheme="minorHAnsi"/>
                <w:b/>
                <w:color w:val="FFFFFF" w:themeColor="background1"/>
                <w:szCs w:val="22"/>
              </w:rPr>
              <w:t>Percentage of Total</w:t>
            </w:r>
          </w:p>
        </w:tc>
      </w:tr>
      <w:tr w:rsidRPr="00730178" w:rsidR="00730178" w:rsidTr="009026BC" w14:paraId="0BCF1ED7"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050726FC"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w:t>
            </w:r>
          </w:p>
        </w:tc>
        <w:tc>
          <w:tcPr>
            <w:tcW w:w="1632" w:type="pct"/>
          </w:tcPr>
          <w:p w:rsidRPr="00730178" w:rsidR="00730178" w:rsidP="003858EE" w:rsidRDefault="00730178" w14:paraId="7E6F384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7.3%</w:t>
            </w:r>
          </w:p>
        </w:tc>
      </w:tr>
      <w:tr w:rsidRPr="00730178" w:rsidR="00730178" w:rsidTr="009026BC" w14:paraId="6AE20DD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23DEDB2D"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Your Partner (If Applicable)</w:t>
            </w:r>
          </w:p>
        </w:tc>
        <w:tc>
          <w:tcPr>
            <w:tcW w:w="1632" w:type="pct"/>
          </w:tcPr>
          <w:p w:rsidRPr="00730178" w:rsidR="00730178" w:rsidP="003858EE" w:rsidRDefault="00730178" w14:paraId="378B023F"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10.5%</w:t>
            </w:r>
          </w:p>
        </w:tc>
      </w:tr>
      <w:tr w:rsidRPr="00730178" w:rsidR="00730178" w:rsidTr="009026BC" w14:paraId="2FF4DC0C"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shd w:val="clear" w:color="auto" w:fill="8A004D"/>
          </w:tcPr>
          <w:p w:rsidRPr="00730178" w:rsidR="00730178" w:rsidP="003858EE" w:rsidRDefault="00730178" w14:paraId="7D3AD576" w14:textId="77777777">
            <w:pPr>
              <w:spacing w:line="276" w:lineRule="auto"/>
              <w:rPr>
                <w:rFonts w:eastAsia="Times New Roman" w:cstheme="minorHAnsi"/>
                <w:color w:val="FFFFFF" w:themeColor="background1"/>
                <w:szCs w:val="22"/>
              </w:rPr>
            </w:pPr>
            <w:r w:rsidRPr="00730178">
              <w:rPr>
                <w:rFonts w:eastAsia="Times New Roman" w:cstheme="minorHAnsi"/>
                <w:color w:val="FFFFFF" w:themeColor="background1"/>
                <w:szCs w:val="22"/>
              </w:rPr>
              <w:t>In education or training</w:t>
            </w:r>
          </w:p>
        </w:tc>
        <w:tc>
          <w:tcPr>
            <w:tcW w:w="1632" w:type="pct"/>
            <w:shd w:val="clear" w:color="auto" w:fill="8A004D"/>
          </w:tcPr>
          <w:p w:rsidRPr="00730178" w:rsidR="00730178" w:rsidP="003858EE" w:rsidRDefault="00730178" w14:paraId="551C0B93"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szCs w:val="22"/>
              </w:rPr>
            </w:pPr>
            <w:r w:rsidRPr="00730178">
              <w:rPr>
                <w:rFonts w:eastAsia="Times New Roman" w:cstheme="minorHAnsi"/>
                <w:b/>
                <w:color w:val="FFFFFF" w:themeColor="background1"/>
                <w:szCs w:val="22"/>
              </w:rPr>
              <w:t>Percentage of Total</w:t>
            </w:r>
          </w:p>
        </w:tc>
      </w:tr>
      <w:tr w:rsidRPr="00730178" w:rsidR="00730178" w:rsidTr="009026BC" w14:paraId="178E8175"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5FAA8370"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w:t>
            </w:r>
          </w:p>
        </w:tc>
        <w:tc>
          <w:tcPr>
            <w:tcW w:w="1632" w:type="pct"/>
          </w:tcPr>
          <w:p w:rsidRPr="00730178" w:rsidR="00730178" w:rsidP="003858EE" w:rsidRDefault="00730178" w14:paraId="2B8139AE"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6.5%</w:t>
            </w:r>
          </w:p>
        </w:tc>
      </w:tr>
      <w:tr w:rsidRPr="00730178" w:rsidR="00730178" w:rsidTr="009026BC" w14:paraId="4C9B45A6"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510936A7"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Your Partner (If Applicable)</w:t>
            </w:r>
          </w:p>
        </w:tc>
        <w:tc>
          <w:tcPr>
            <w:tcW w:w="1632" w:type="pct"/>
          </w:tcPr>
          <w:p w:rsidRPr="00730178" w:rsidR="00730178" w:rsidP="003858EE" w:rsidRDefault="00730178" w14:paraId="698273A4"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2.5%</w:t>
            </w:r>
          </w:p>
        </w:tc>
      </w:tr>
      <w:tr w:rsidRPr="00730178" w:rsidR="00730178" w:rsidTr="009026BC" w14:paraId="44E9E867"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shd w:val="clear" w:color="auto" w:fill="8A004D"/>
          </w:tcPr>
          <w:p w:rsidRPr="00730178" w:rsidR="00730178" w:rsidP="003858EE" w:rsidRDefault="00730178" w14:paraId="7BCBE0CB" w14:textId="77777777">
            <w:pPr>
              <w:spacing w:line="276" w:lineRule="auto"/>
              <w:rPr>
                <w:rFonts w:eastAsia="Times New Roman" w:cstheme="minorHAnsi"/>
                <w:color w:val="FFFFFF" w:themeColor="background1"/>
                <w:szCs w:val="22"/>
              </w:rPr>
            </w:pPr>
            <w:r w:rsidRPr="00730178">
              <w:rPr>
                <w:rFonts w:eastAsia="Times New Roman" w:cstheme="minorHAnsi"/>
                <w:color w:val="FFFFFF" w:themeColor="background1"/>
                <w:szCs w:val="22"/>
              </w:rPr>
              <w:t>Not working and not looking for a job</w:t>
            </w:r>
          </w:p>
        </w:tc>
        <w:tc>
          <w:tcPr>
            <w:tcW w:w="1632" w:type="pct"/>
            <w:shd w:val="clear" w:color="auto" w:fill="8A004D"/>
          </w:tcPr>
          <w:p w:rsidRPr="00730178" w:rsidR="00730178" w:rsidP="003858EE" w:rsidRDefault="00730178" w14:paraId="577BD6BD"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FFFFFF" w:themeColor="background1"/>
                <w:szCs w:val="22"/>
              </w:rPr>
            </w:pPr>
            <w:r w:rsidRPr="00730178">
              <w:rPr>
                <w:rFonts w:eastAsia="Times New Roman" w:cstheme="minorHAnsi"/>
                <w:b/>
                <w:color w:val="FFFFFF" w:themeColor="background1"/>
                <w:szCs w:val="22"/>
              </w:rPr>
              <w:t>Percentage of Total</w:t>
            </w:r>
          </w:p>
        </w:tc>
      </w:tr>
      <w:tr w:rsidRPr="00730178" w:rsidR="00730178" w:rsidTr="009026BC" w14:paraId="591A0A6C"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5C8585CB"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w:t>
            </w:r>
          </w:p>
        </w:tc>
        <w:tc>
          <w:tcPr>
            <w:tcW w:w="1632" w:type="pct"/>
          </w:tcPr>
          <w:p w:rsidRPr="00730178" w:rsidR="00730178" w:rsidP="003858EE" w:rsidRDefault="00730178" w14:paraId="096A9670"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2.5%</w:t>
            </w:r>
          </w:p>
        </w:tc>
      </w:tr>
      <w:tr w:rsidRPr="00730178" w:rsidR="00730178" w:rsidTr="009026BC" w14:paraId="536DEA6B"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570EB2DD"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Your Partner (If Applicable)</w:t>
            </w:r>
          </w:p>
        </w:tc>
        <w:tc>
          <w:tcPr>
            <w:tcW w:w="1632" w:type="pct"/>
          </w:tcPr>
          <w:p w:rsidRPr="00730178" w:rsidR="00730178" w:rsidP="003858EE" w:rsidRDefault="00730178" w14:paraId="69F0BC1F"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0.5%</w:t>
            </w:r>
          </w:p>
        </w:tc>
      </w:tr>
      <w:tr w:rsidRPr="00730178" w:rsidR="00730178" w:rsidTr="009026BC" w14:paraId="3F0777DD"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shd w:val="clear" w:color="auto" w:fill="8A004D"/>
          </w:tcPr>
          <w:p w:rsidRPr="00730178" w:rsidR="00730178" w:rsidP="003858EE" w:rsidRDefault="00730178" w14:paraId="3AC7000F" w14:textId="77777777">
            <w:pPr>
              <w:spacing w:line="276" w:lineRule="auto"/>
              <w:rPr>
                <w:rFonts w:eastAsia="Times New Roman" w:cstheme="minorHAnsi"/>
                <w:color w:val="FFFFFF" w:themeColor="background1"/>
                <w:szCs w:val="22"/>
              </w:rPr>
            </w:pPr>
            <w:r w:rsidRPr="00730178">
              <w:rPr>
                <w:rFonts w:eastAsia="Times New Roman" w:cstheme="minorHAnsi"/>
                <w:color w:val="FFFFFF" w:themeColor="background1"/>
                <w:szCs w:val="22"/>
              </w:rPr>
              <w:t>Unable to work</w:t>
            </w:r>
          </w:p>
        </w:tc>
        <w:tc>
          <w:tcPr>
            <w:tcW w:w="1632" w:type="pct"/>
            <w:shd w:val="clear" w:color="auto" w:fill="8A004D"/>
          </w:tcPr>
          <w:p w:rsidRPr="00730178" w:rsidR="00730178" w:rsidP="003858EE" w:rsidRDefault="00730178" w14:paraId="7F5A1C95"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szCs w:val="22"/>
              </w:rPr>
            </w:pPr>
            <w:r w:rsidRPr="00730178">
              <w:rPr>
                <w:rFonts w:eastAsia="Times New Roman" w:cstheme="minorHAnsi"/>
                <w:b/>
                <w:color w:val="FFFFFF" w:themeColor="background1"/>
                <w:szCs w:val="22"/>
              </w:rPr>
              <w:t>Percentage of Total</w:t>
            </w:r>
          </w:p>
        </w:tc>
      </w:tr>
      <w:tr w:rsidRPr="00730178" w:rsidR="00730178" w:rsidTr="009026BC" w14:paraId="17819222"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1C8E3D51"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w:t>
            </w:r>
          </w:p>
        </w:tc>
        <w:tc>
          <w:tcPr>
            <w:tcW w:w="1632" w:type="pct"/>
          </w:tcPr>
          <w:p w:rsidRPr="00730178" w:rsidR="00730178" w:rsidP="003858EE" w:rsidRDefault="00730178" w14:paraId="17D312B6"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2.5%</w:t>
            </w:r>
          </w:p>
        </w:tc>
      </w:tr>
      <w:tr w:rsidRPr="00730178" w:rsidR="00730178" w:rsidTr="009026BC" w14:paraId="10A054E9" w14:textId="77777777">
        <w:trPr>
          <w:trHeight w:val="270"/>
        </w:trPr>
        <w:tc>
          <w:tcPr>
            <w:cnfStyle w:val="001000000000" w:firstRow="0" w:lastRow="0" w:firstColumn="1" w:lastColumn="0" w:oddVBand="0" w:evenVBand="0" w:oddHBand="0" w:evenHBand="0" w:firstRowFirstColumn="0" w:firstRowLastColumn="0" w:lastRowFirstColumn="0" w:lastRowLastColumn="0"/>
            <w:tcW w:w="3368" w:type="pct"/>
          </w:tcPr>
          <w:p w:rsidRPr="00730178" w:rsidR="00730178" w:rsidP="003858EE" w:rsidRDefault="00730178" w14:paraId="60CFD6CD"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Your Partner (If Applicable)</w:t>
            </w:r>
          </w:p>
        </w:tc>
        <w:tc>
          <w:tcPr>
            <w:tcW w:w="1632" w:type="pct"/>
          </w:tcPr>
          <w:p w:rsidRPr="00730178" w:rsidR="00730178" w:rsidP="003858EE" w:rsidRDefault="00730178" w14:paraId="2070560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Cs w:val="22"/>
              </w:rPr>
            </w:pPr>
            <w:r w:rsidRPr="00730178">
              <w:rPr>
                <w:rFonts w:eastAsia="Times New Roman" w:cstheme="minorHAnsi"/>
                <w:b/>
                <w:color w:val="000000" w:themeColor="text1"/>
                <w:szCs w:val="22"/>
              </w:rPr>
              <w:t>1.3%</w:t>
            </w:r>
          </w:p>
        </w:tc>
      </w:tr>
    </w:tbl>
    <w:p w:rsidR="00FA3727" w:rsidP="003858EE" w:rsidRDefault="00FA3727" w14:paraId="5036C741" w14:textId="24039FA9">
      <w:pPr>
        <w:spacing w:before="240" w:line="276" w:lineRule="auto"/>
        <w:rPr>
          <w:rFonts w:cstheme="minorBidi"/>
        </w:rPr>
      </w:pPr>
      <w:r>
        <w:rPr>
          <w:rFonts w:cstheme="minorBidi"/>
        </w:rPr>
        <w:t xml:space="preserve">When asked what their gross household income is per week, the following responses were provided. Notably, a lot of responses were </w:t>
      </w:r>
      <w:r w:rsidRPr="006E65D7">
        <w:rPr>
          <w:rFonts w:cstheme="minorBidi"/>
          <w:b/>
        </w:rPr>
        <w:t>not</w:t>
      </w:r>
      <w:r>
        <w:rPr>
          <w:rFonts w:cstheme="minorBidi"/>
        </w:rPr>
        <w:t xml:space="preserve"> provided for this (approximately 21%).</w:t>
      </w:r>
      <w:r w:rsidRPr="00C52BF9">
        <w:rPr>
          <w:rFonts w:cstheme="minorBidi"/>
        </w:rPr>
        <w:t xml:space="preserve"> </w:t>
      </w:r>
    </w:p>
    <w:tbl>
      <w:tblPr>
        <w:tblStyle w:val="GridTable4-Accent3"/>
        <w:tblW w:w="5000" w:type="pct"/>
        <w:tblLook w:val="04A0" w:firstRow="1" w:lastRow="0" w:firstColumn="1" w:lastColumn="0" w:noHBand="0" w:noVBand="1"/>
      </w:tblPr>
      <w:tblGrid>
        <w:gridCol w:w="4656"/>
        <w:gridCol w:w="4360"/>
      </w:tblGrid>
      <w:tr w:rsidRPr="00730178" w:rsidR="00730178" w:rsidTr="009026BC" w14:paraId="4C61D327"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1BC4EBF3" w14:textId="77777777">
            <w:pPr>
              <w:spacing w:line="276" w:lineRule="auto"/>
              <w:rPr>
                <w:rFonts w:eastAsia="Times New Roman" w:cstheme="minorHAnsi"/>
                <w:szCs w:val="22"/>
              </w:rPr>
            </w:pPr>
            <w:r w:rsidRPr="00730178">
              <w:rPr>
                <w:rFonts w:eastAsia="Times New Roman" w:cstheme="minorHAnsi"/>
                <w:szCs w:val="22"/>
              </w:rPr>
              <w:t>Response</w:t>
            </w:r>
          </w:p>
        </w:tc>
        <w:tc>
          <w:tcPr>
            <w:tcW w:w="2418" w:type="pct"/>
          </w:tcPr>
          <w:p w:rsidRPr="00730178" w:rsidR="00730178" w:rsidP="003858EE" w:rsidRDefault="00730178" w14:paraId="6C9C89DD"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szCs w:val="22"/>
              </w:rPr>
              <w:t>Percentage of Total</w:t>
            </w:r>
          </w:p>
        </w:tc>
      </w:tr>
      <w:tr w:rsidRPr="00730178" w:rsidR="00730178" w:rsidTr="009026BC" w14:paraId="492172BB" w14:textId="77777777">
        <w:trPr>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5FEE6059"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Prefer not to say</w:t>
            </w:r>
          </w:p>
        </w:tc>
        <w:tc>
          <w:tcPr>
            <w:tcW w:w="2418" w:type="pct"/>
          </w:tcPr>
          <w:p w:rsidRPr="00730178" w:rsidR="00730178" w:rsidP="003858EE" w:rsidRDefault="00730178" w14:paraId="56F326B9"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14.8%</w:t>
            </w:r>
          </w:p>
        </w:tc>
      </w:tr>
      <w:tr w:rsidRPr="00730178" w:rsidR="00730178" w:rsidTr="009026BC" w14:paraId="6EE370AF"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233B3C83"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Up to £100</w:t>
            </w:r>
          </w:p>
        </w:tc>
        <w:tc>
          <w:tcPr>
            <w:tcW w:w="2418" w:type="pct"/>
          </w:tcPr>
          <w:p w:rsidRPr="00730178" w:rsidR="00730178" w:rsidP="003858EE" w:rsidRDefault="00730178" w14:paraId="328D397E"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r>
      <w:tr w:rsidRPr="00730178" w:rsidR="00730178" w:rsidTr="009026BC" w14:paraId="614F46BD" w14:textId="77777777">
        <w:trPr>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2666E894"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£100 to £149</w:t>
            </w:r>
          </w:p>
        </w:tc>
        <w:tc>
          <w:tcPr>
            <w:tcW w:w="2418" w:type="pct"/>
          </w:tcPr>
          <w:p w:rsidRPr="00730178" w:rsidR="00730178" w:rsidP="003858EE" w:rsidRDefault="00730178" w14:paraId="54F54B1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1.5%</w:t>
            </w:r>
          </w:p>
        </w:tc>
      </w:tr>
      <w:tr w:rsidRPr="00730178" w:rsidR="00730178" w:rsidTr="009026BC" w14:paraId="6ACF2F1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3959AB22"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£150 to £249</w:t>
            </w:r>
          </w:p>
        </w:tc>
        <w:tc>
          <w:tcPr>
            <w:tcW w:w="2418" w:type="pct"/>
          </w:tcPr>
          <w:p w:rsidRPr="00730178" w:rsidR="00730178" w:rsidP="003858EE" w:rsidRDefault="00730178" w14:paraId="40071576"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4.0%</w:t>
            </w:r>
          </w:p>
        </w:tc>
      </w:tr>
      <w:tr w:rsidRPr="00730178" w:rsidR="00730178" w:rsidTr="009026BC" w14:paraId="0E79C27B" w14:textId="77777777">
        <w:trPr>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294ECD1E"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£250 to £349</w:t>
            </w:r>
          </w:p>
        </w:tc>
        <w:tc>
          <w:tcPr>
            <w:tcW w:w="2418" w:type="pct"/>
          </w:tcPr>
          <w:p w:rsidRPr="00730178" w:rsidR="00730178" w:rsidP="003858EE" w:rsidRDefault="00730178" w14:paraId="4F1FB544"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4.3%</w:t>
            </w:r>
          </w:p>
        </w:tc>
      </w:tr>
      <w:tr w:rsidRPr="00730178" w:rsidR="00730178" w:rsidTr="009026BC" w14:paraId="7E11E4C7"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702694D0"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£350 to £499</w:t>
            </w:r>
          </w:p>
        </w:tc>
        <w:tc>
          <w:tcPr>
            <w:tcW w:w="2418" w:type="pct"/>
          </w:tcPr>
          <w:p w:rsidRPr="00730178" w:rsidR="00730178" w:rsidP="003858EE" w:rsidRDefault="00730178" w14:paraId="1327EF3E"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7.5%</w:t>
            </w:r>
          </w:p>
        </w:tc>
      </w:tr>
      <w:tr w:rsidRPr="00730178" w:rsidR="00730178" w:rsidTr="009026BC" w14:paraId="6186C5DF" w14:textId="77777777">
        <w:trPr>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0F829C88"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£500 to £580</w:t>
            </w:r>
          </w:p>
        </w:tc>
        <w:tc>
          <w:tcPr>
            <w:tcW w:w="2418" w:type="pct"/>
          </w:tcPr>
          <w:p w:rsidRPr="00730178" w:rsidR="00730178" w:rsidP="003858EE" w:rsidRDefault="00730178" w14:paraId="20BBD929"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7.5%</w:t>
            </w:r>
          </w:p>
        </w:tc>
      </w:tr>
      <w:tr w:rsidRPr="00730178" w:rsidR="00730178" w:rsidTr="009026BC" w14:paraId="050848C4"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0A61DCE6"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£581 to £ 750</w:t>
            </w:r>
          </w:p>
        </w:tc>
        <w:tc>
          <w:tcPr>
            <w:tcW w:w="2418" w:type="pct"/>
          </w:tcPr>
          <w:p w:rsidRPr="00730178" w:rsidR="00730178" w:rsidP="003858EE" w:rsidRDefault="00730178" w14:paraId="676411B5"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13.5%</w:t>
            </w:r>
          </w:p>
        </w:tc>
      </w:tr>
      <w:tr w:rsidRPr="00730178" w:rsidR="00730178" w:rsidTr="009026BC" w14:paraId="1CB39908" w14:textId="77777777">
        <w:trPr>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29DC2BEB"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£750 to £999</w:t>
            </w:r>
          </w:p>
        </w:tc>
        <w:tc>
          <w:tcPr>
            <w:tcW w:w="2418" w:type="pct"/>
          </w:tcPr>
          <w:p w:rsidRPr="00730178" w:rsidR="00730178" w:rsidP="003858EE" w:rsidRDefault="00730178" w14:paraId="7E8DB05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17.3%</w:t>
            </w:r>
          </w:p>
        </w:tc>
      </w:tr>
      <w:tr w:rsidRPr="00730178" w:rsidR="00730178" w:rsidTr="009026BC" w14:paraId="32E89386"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2" w:type="pct"/>
          </w:tcPr>
          <w:p w:rsidRPr="00730178" w:rsidR="00730178" w:rsidP="003858EE" w:rsidRDefault="00730178" w14:paraId="3102990E"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More than £1,000</w:t>
            </w:r>
          </w:p>
        </w:tc>
        <w:tc>
          <w:tcPr>
            <w:tcW w:w="2418" w:type="pct"/>
          </w:tcPr>
          <w:p w:rsidRPr="00730178" w:rsidR="00730178" w:rsidP="003858EE" w:rsidRDefault="00730178" w14:paraId="4BB67D0F"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25.3%</w:t>
            </w:r>
          </w:p>
        </w:tc>
      </w:tr>
    </w:tbl>
    <w:p w:rsidRPr="00730178" w:rsidR="00730178" w:rsidP="003858EE" w:rsidRDefault="00730178" w14:paraId="1F7044D0" w14:textId="77777777">
      <w:pPr>
        <w:spacing w:line="276" w:lineRule="auto"/>
        <w:rPr>
          <w:rFonts w:cstheme="minorHAnsi"/>
          <w:szCs w:val="22"/>
        </w:rPr>
      </w:pPr>
    </w:p>
    <w:p w:rsidR="002734D1" w:rsidP="003858EE" w:rsidRDefault="002734D1" w14:paraId="00DE6150" w14:textId="4F7A5820">
      <w:pPr>
        <w:spacing w:before="240" w:after="240" w:line="276" w:lineRule="auto"/>
        <w:rPr>
          <w:rFonts w:cstheme="minorBidi"/>
        </w:rPr>
      </w:pPr>
      <w:r>
        <w:rPr>
          <w:rFonts w:cstheme="minorBidi"/>
        </w:rPr>
        <w:t xml:space="preserve">33 parents stated that they receive </w:t>
      </w:r>
      <w:r w:rsidRPr="0010229F">
        <w:rPr>
          <w:rFonts w:eastAsia="Times New Roman" w:cstheme="minorHAnsi"/>
          <w:color w:val="000000"/>
          <w:szCs w:val="22"/>
          <w:lang w:eastAsia="en-GB"/>
        </w:rPr>
        <w:t>Childcare element of the Working Tax/Universal Credit</w:t>
      </w:r>
      <w:r>
        <w:rPr>
          <w:rFonts w:eastAsia="Times New Roman" w:cstheme="minorHAnsi"/>
          <w:color w:val="000000"/>
          <w:szCs w:val="22"/>
          <w:lang w:eastAsia="en-GB"/>
        </w:rPr>
        <w:t xml:space="preserve">, with a further 130 receiving </w:t>
      </w:r>
      <w:r w:rsidRPr="0010229F">
        <w:rPr>
          <w:rFonts w:eastAsia="Times New Roman" w:cstheme="minorHAnsi"/>
          <w:color w:val="000000"/>
          <w:szCs w:val="22"/>
          <w:lang w:eastAsia="en-GB"/>
        </w:rPr>
        <w:t>Childcare Vouchers/Tax free childcare</w:t>
      </w:r>
      <w:r>
        <w:rPr>
          <w:rFonts w:eastAsia="Times New Roman" w:cstheme="minorHAnsi"/>
          <w:color w:val="000000"/>
          <w:szCs w:val="22"/>
          <w:lang w:eastAsia="en-GB"/>
        </w:rPr>
        <w:t xml:space="preserve">. 3 parents claim </w:t>
      </w:r>
      <w:r w:rsidRPr="002734D1">
        <w:rPr>
          <w:rFonts w:eastAsia="Times New Roman" w:cstheme="minorHAnsi"/>
          <w:color w:val="000000"/>
          <w:szCs w:val="22"/>
          <w:lang w:eastAsia="en-GB"/>
        </w:rPr>
        <w:t>Childcare Grant for Students</w:t>
      </w:r>
      <w:r>
        <w:rPr>
          <w:rFonts w:eastAsia="Times New Roman" w:cstheme="minorHAnsi"/>
          <w:color w:val="000000"/>
          <w:szCs w:val="22"/>
          <w:lang w:eastAsia="en-GB"/>
        </w:rPr>
        <w:t xml:space="preserve"> and a further 3 claim employer contribution.</w:t>
      </w:r>
    </w:p>
    <w:tbl>
      <w:tblPr>
        <w:tblStyle w:val="GridTable4-Accent3"/>
        <w:tblW w:w="5000" w:type="pct"/>
        <w:tblLook w:val="04A0" w:firstRow="1" w:lastRow="0" w:firstColumn="1" w:lastColumn="0" w:noHBand="0" w:noVBand="1"/>
      </w:tblPr>
      <w:tblGrid>
        <w:gridCol w:w="4611"/>
        <w:gridCol w:w="2824"/>
        <w:gridCol w:w="1581"/>
      </w:tblGrid>
      <w:tr w:rsidRPr="00730178" w:rsidR="002734D1" w:rsidTr="009026BC" w14:paraId="0710CF55" w14:textId="7777777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57" w:type="pct"/>
          </w:tcPr>
          <w:p w:rsidRPr="00730178" w:rsidR="002734D1" w:rsidP="003858EE" w:rsidRDefault="002734D1" w14:paraId="26791482" w14:textId="77777777">
            <w:pPr>
              <w:spacing w:line="276" w:lineRule="auto"/>
              <w:jc w:val="center"/>
              <w:rPr>
                <w:rFonts w:eastAsia="Times New Roman" w:cstheme="minorHAnsi"/>
                <w:szCs w:val="22"/>
              </w:rPr>
            </w:pPr>
            <w:r w:rsidRPr="00730178">
              <w:rPr>
                <w:rFonts w:eastAsia="Times New Roman" w:cstheme="minorHAnsi"/>
                <w:szCs w:val="22"/>
              </w:rPr>
              <w:t>Response</w:t>
            </w:r>
          </w:p>
        </w:tc>
        <w:tc>
          <w:tcPr>
            <w:tcW w:w="1566" w:type="pct"/>
          </w:tcPr>
          <w:p w:rsidRPr="00730178" w:rsidR="002734D1" w:rsidP="003858EE" w:rsidRDefault="002734D1" w14:paraId="0E14734E"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szCs w:val="22"/>
              </w:rPr>
              <w:t>Percentage of Total</w:t>
            </w:r>
          </w:p>
        </w:tc>
        <w:tc>
          <w:tcPr>
            <w:tcW w:w="877" w:type="pct"/>
          </w:tcPr>
          <w:p w:rsidRPr="00730178" w:rsidR="002734D1" w:rsidP="003858EE" w:rsidRDefault="002734D1" w14:paraId="41983407"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szCs w:val="22"/>
              </w:rPr>
              <w:t>Amount</w:t>
            </w:r>
          </w:p>
        </w:tc>
      </w:tr>
      <w:tr w:rsidRPr="00730178" w:rsidR="002734D1" w:rsidTr="009026BC" w14:paraId="092E7D10" w14:textId="77777777">
        <w:trPr>
          <w:trHeight w:val="225"/>
        </w:trPr>
        <w:tc>
          <w:tcPr>
            <w:cnfStyle w:val="001000000000" w:firstRow="0" w:lastRow="0" w:firstColumn="1" w:lastColumn="0" w:oddVBand="0" w:evenVBand="0" w:oddHBand="0" w:evenHBand="0" w:firstRowFirstColumn="0" w:firstRowLastColumn="0" w:lastRowFirstColumn="0" w:lastRowLastColumn="0"/>
            <w:tcW w:w="2557" w:type="pct"/>
          </w:tcPr>
          <w:p w:rsidRPr="00730178" w:rsidR="002734D1" w:rsidP="003858EE" w:rsidRDefault="002734D1" w14:paraId="2AEE9ABD" w14:textId="77777777">
            <w:pPr>
              <w:spacing w:line="276" w:lineRule="auto"/>
              <w:jc w:val="center"/>
              <w:rPr>
                <w:rFonts w:eastAsia="Times New Roman" w:cstheme="minorHAnsi"/>
                <w:color w:val="000000" w:themeColor="text1"/>
                <w:szCs w:val="22"/>
              </w:rPr>
            </w:pPr>
            <w:r w:rsidRPr="00730178">
              <w:rPr>
                <w:rFonts w:eastAsia="Times New Roman" w:cstheme="minorHAnsi"/>
                <w:b w:val="0"/>
                <w:bCs w:val="0"/>
                <w:color w:val="000000" w:themeColor="text1"/>
                <w:szCs w:val="22"/>
              </w:rPr>
              <w:t>Childcare element of the Working Tax/Universal Credit</w:t>
            </w:r>
          </w:p>
        </w:tc>
        <w:tc>
          <w:tcPr>
            <w:tcW w:w="1566" w:type="pct"/>
          </w:tcPr>
          <w:p w:rsidRPr="00730178" w:rsidR="002734D1" w:rsidP="003858EE" w:rsidRDefault="002734D1" w14:paraId="1EB31A9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8.3%</w:t>
            </w:r>
          </w:p>
        </w:tc>
        <w:tc>
          <w:tcPr>
            <w:tcW w:w="877" w:type="pct"/>
          </w:tcPr>
          <w:p w:rsidRPr="00730178" w:rsidR="002734D1" w:rsidP="003858EE" w:rsidRDefault="002734D1" w14:paraId="58106CE5"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33</w:t>
            </w:r>
          </w:p>
        </w:tc>
      </w:tr>
      <w:tr w:rsidRPr="00730178" w:rsidR="002734D1" w:rsidTr="009026BC" w14:paraId="0C61FADE"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57" w:type="pct"/>
          </w:tcPr>
          <w:p w:rsidRPr="00730178" w:rsidR="002734D1" w:rsidP="003858EE" w:rsidRDefault="002734D1" w14:paraId="5780898E" w14:textId="77777777">
            <w:pPr>
              <w:spacing w:line="276" w:lineRule="auto"/>
              <w:jc w:val="center"/>
              <w:rPr>
                <w:rFonts w:eastAsia="Times New Roman" w:cstheme="minorHAnsi"/>
                <w:color w:val="000000" w:themeColor="text1"/>
                <w:szCs w:val="22"/>
              </w:rPr>
            </w:pPr>
            <w:r w:rsidRPr="00730178">
              <w:rPr>
                <w:rFonts w:eastAsia="Times New Roman" w:cstheme="minorHAnsi"/>
                <w:b w:val="0"/>
                <w:bCs w:val="0"/>
                <w:color w:val="000000" w:themeColor="text1"/>
                <w:szCs w:val="22"/>
              </w:rPr>
              <w:t>Childcare Vouchers/Tax free childcare</w:t>
            </w:r>
          </w:p>
        </w:tc>
        <w:tc>
          <w:tcPr>
            <w:tcW w:w="1566" w:type="pct"/>
          </w:tcPr>
          <w:p w:rsidRPr="00730178" w:rsidR="002734D1" w:rsidP="003858EE" w:rsidRDefault="002734D1" w14:paraId="7929F602"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32.5%</w:t>
            </w:r>
          </w:p>
        </w:tc>
        <w:tc>
          <w:tcPr>
            <w:tcW w:w="877" w:type="pct"/>
          </w:tcPr>
          <w:p w:rsidRPr="00730178" w:rsidR="002734D1" w:rsidP="003858EE" w:rsidRDefault="002734D1" w14:paraId="59CF9A5E"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130</w:t>
            </w:r>
          </w:p>
        </w:tc>
      </w:tr>
      <w:tr w:rsidRPr="00730178" w:rsidR="002734D1" w:rsidTr="009026BC" w14:paraId="2CE1E7C2" w14:textId="77777777">
        <w:trPr>
          <w:trHeight w:val="225"/>
        </w:trPr>
        <w:tc>
          <w:tcPr>
            <w:cnfStyle w:val="001000000000" w:firstRow="0" w:lastRow="0" w:firstColumn="1" w:lastColumn="0" w:oddVBand="0" w:evenVBand="0" w:oddHBand="0" w:evenHBand="0" w:firstRowFirstColumn="0" w:firstRowLastColumn="0" w:lastRowFirstColumn="0" w:lastRowLastColumn="0"/>
            <w:tcW w:w="2557" w:type="pct"/>
          </w:tcPr>
          <w:p w:rsidRPr="00730178" w:rsidR="002734D1" w:rsidP="003858EE" w:rsidRDefault="002734D1" w14:paraId="25E1CDA6" w14:textId="77777777">
            <w:pPr>
              <w:spacing w:line="276" w:lineRule="auto"/>
              <w:jc w:val="center"/>
              <w:rPr>
                <w:rFonts w:eastAsia="Times New Roman" w:cstheme="minorHAnsi"/>
                <w:color w:val="000000" w:themeColor="text1"/>
                <w:szCs w:val="22"/>
              </w:rPr>
            </w:pPr>
            <w:r w:rsidRPr="00730178">
              <w:rPr>
                <w:rFonts w:eastAsia="Times New Roman" w:cstheme="minorHAnsi"/>
                <w:b w:val="0"/>
                <w:bCs w:val="0"/>
                <w:color w:val="000000" w:themeColor="text1"/>
                <w:szCs w:val="22"/>
              </w:rPr>
              <w:t>Childcare Grant for Students</w:t>
            </w:r>
          </w:p>
        </w:tc>
        <w:tc>
          <w:tcPr>
            <w:tcW w:w="1566" w:type="pct"/>
          </w:tcPr>
          <w:p w:rsidRPr="00730178" w:rsidR="002734D1" w:rsidP="003858EE" w:rsidRDefault="002734D1" w14:paraId="629B1937"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0.8%</w:t>
            </w:r>
          </w:p>
        </w:tc>
        <w:tc>
          <w:tcPr>
            <w:tcW w:w="877" w:type="pct"/>
          </w:tcPr>
          <w:p w:rsidRPr="00730178" w:rsidR="002734D1" w:rsidP="003858EE" w:rsidRDefault="002734D1" w14:paraId="732350D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w:t>
            </w:r>
          </w:p>
        </w:tc>
      </w:tr>
      <w:tr w:rsidRPr="00730178" w:rsidR="002734D1" w:rsidTr="009026BC" w14:paraId="1E08715D"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57" w:type="pct"/>
          </w:tcPr>
          <w:p w:rsidRPr="00730178" w:rsidR="002734D1" w:rsidP="003858EE" w:rsidRDefault="002734D1" w14:paraId="7184BD3D" w14:textId="77777777">
            <w:pPr>
              <w:spacing w:line="276" w:lineRule="auto"/>
              <w:jc w:val="center"/>
              <w:rPr>
                <w:rFonts w:eastAsia="Times New Roman" w:cstheme="minorHAnsi"/>
                <w:color w:val="000000" w:themeColor="text1"/>
                <w:szCs w:val="22"/>
              </w:rPr>
            </w:pPr>
            <w:r w:rsidRPr="00730178">
              <w:rPr>
                <w:rFonts w:eastAsia="Times New Roman" w:cstheme="minorHAnsi"/>
                <w:b w:val="0"/>
                <w:bCs w:val="0"/>
                <w:color w:val="000000" w:themeColor="text1"/>
                <w:szCs w:val="22"/>
              </w:rPr>
              <w:t>Employer contribution</w:t>
            </w:r>
          </w:p>
        </w:tc>
        <w:tc>
          <w:tcPr>
            <w:tcW w:w="1566" w:type="pct"/>
          </w:tcPr>
          <w:p w:rsidRPr="00730178" w:rsidR="002734D1" w:rsidP="003858EE" w:rsidRDefault="002734D1" w14:paraId="0C5CBD1B"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0.8%</w:t>
            </w:r>
          </w:p>
        </w:tc>
        <w:tc>
          <w:tcPr>
            <w:tcW w:w="877" w:type="pct"/>
          </w:tcPr>
          <w:p w:rsidRPr="00730178" w:rsidR="002734D1" w:rsidP="003858EE" w:rsidRDefault="002734D1" w14:paraId="5CCF76AB"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w:t>
            </w:r>
          </w:p>
        </w:tc>
      </w:tr>
    </w:tbl>
    <w:p w:rsidR="002734D1" w:rsidP="003858EE" w:rsidRDefault="002734D1" w14:paraId="5A48E70B" w14:textId="2D615476">
      <w:pPr>
        <w:spacing w:before="240" w:after="240" w:line="276" w:lineRule="auto"/>
        <w:rPr>
          <w:rFonts w:ascii="Calibri" w:hAnsi="Calibri" w:eastAsia="Times New Roman" w:cs="Calibri"/>
          <w:szCs w:val="22"/>
          <w:lang w:eastAsia="en-GB"/>
        </w:rPr>
      </w:pPr>
      <w:r>
        <w:rPr>
          <w:rFonts w:cstheme="minorBidi"/>
        </w:rPr>
        <w:t xml:space="preserve">As detailed below, most </w:t>
      </w:r>
      <w:r w:rsidRPr="00C52BF9">
        <w:rPr>
          <w:rFonts w:cstheme="minorBidi"/>
        </w:rPr>
        <w:t>respondents</w:t>
      </w:r>
      <w:r>
        <w:rPr>
          <w:rFonts w:cstheme="minorBidi"/>
        </w:rPr>
        <w:t xml:space="preserve"> 91.8% respondents to the survey identified as </w:t>
      </w:r>
      <w:r w:rsidRPr="005018DD">
        <w:rPr>
          <w:rFonts w:ascii="Calibri" w:hAnsi="Calibri" w:eastAsia="Times New Roman" w:cs="Calibri"/>
          <w:szCs w:val="22"/>
          <w:lang w:eastAsia="en-GB"/>
        </w:rPr>
        <w:t>Welsh/English/Scottish/Northern Irish/British</w:t>
      </w:r>
      <w:r>
        <w:rPr>
          <w:rFonts w:ascii="Calibri" w:hAnsi="Calibri" w:eastAsia="Times New Roman" w:cs="Calibri"/>
          <w:szCs w:val="22"/>
          <w:lang w:eastAsia="en-GB"/>
        </w:rPr>
        <w:t xml:space="preserve">, which is roughly in line with </w:t>
      </w:r>
      <w:r w:rsidR="00BC470E">
        <w:rPr>
          <w:rFonts w:ascii="Calibri" w:hAnsi="Calibri" w:eastAsia="Times New Roman" w:cs="Calibri"/>
          <w:szCs w:val="22"/>
          <w:lang w:eastAsia="en-GB"/>
        </w:rPr>
        <w:t>Flintshire</w:t>
      </w:r>
      <w:r>
        <w:rPr>
          <w:rFonts w:ascii="Calibri" w:hAnsi="Calibri" w:eastAsia="Times New Roman" w:cs="Calibri"/>
          <w:szCs w:val="22"/>
          <w:lang w:eastAsia="en-GB"/>
        </w:rPr>
        <w:t xml:space="preserve"> demographics (see Section 3).</w:t>
      </w:r>
    </w:p>
    <w:tbl>
      <w:tblPr>
        <w:tblStyle w:val="GridTable4-Accent3"/>
        <w:tblW w:w="9209" w:type="dxa"/>
        <w:tblLayout w:type="fixed"/>
        <w:tblLook w:val="04A0" w:firstRow="1" w:lastRow="0" w:firstColumn="1" w:lastColumn="0" w:noHBand="0" w:noVBand="1"/>
      </w:tblPr>
      <w:tblGrid>
        <w:gridCol w:w="6390"/>
        <w:gridCol w:w="1755"/>
        <w:gridCol w:w="1064"/>
      </w:tblGrid>
      <w:tr w:rsidRPr="00730178" w:rsidR="00730178" w:rsidTr="009026BC" w14:paraId="364D0FCA"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0F53F1FC" w14:textId="77777777">
            <w:pPr>
              <w:spacing w:line="276" w:lineRule="auto"/>
              <w:rPr>
                <w:rFonts w:eastAsia="Times New Roman" w:cstheme="minorHAnsi"/>
                <w:szCs w:val="22"/>
              </w:rPr>
            </w:pPr>
            <w:r w:rsidRPr="00730178">
              <w:rPr>
                <w:rFonts w:eastAsia="Times New Roman" w:cstheme="minorHAnsi"/>
                <w:b w:val="0"/>
                <w:szCs w:val="22"/>
              </w:rPr>
              <w:t>Response</w:t>
            </w:r>
          </w:p>
        </w:tc>
        <w:tc>
          <w:tcPr>
            <w:tcW w:w="1755" w:type="dxa"/>
          </w:tcPr>
          <w:p w:rsidRPr="00730178" w:rsidR="00730178" w:rsidP="003858EE" w:rsidRDefault="00730178" w14:paraId="227707FF"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b w:val="0"/>
                <w:szCs w:val="22"/>
              </w:rPr>
              <w:t>Percentage of Total</w:t>
            </w:r>
          </w:p>
        </w:tc>
        <w:tc>
          <w:tcPr>
            <w:tcW w:w="1064" w:type="dxa"/>
          </w:tcPr>
          <w:p w:rsidRPr="00730178" w:rsidR="00730178" w:rsidP="003858EE" w:rsidRDefault="00730178" w14:paraId="4B7A84FF"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b w:val="0"/>
                <w:szCs w:val="22"/>
              </w:rPr>
              <w:t>Amount</w:t>
            </w:r>
          </w:p>
        </w:tc>
      </w:tr>
      <w:tr w:rsidRPr="00730178" w:rsidR="00730178" w:rsidTr="009026BC" w14:paraId="17211505" w14:textId="77777777">
        <w:trPr>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45639A77" w14:textId="77777777">
            <w:pPr>
              <w:spacing w:line="276" w:lineRule="auto"/>
              <w:rPr>
                <w:rFonts w:cstheme="minorHAnsi"/>
                <w:color w:val="000000" w:themeColor="text1"/>
                <w:szCs w:val="22"/>
              </w:rPr>
            </w:pPr>
            <w:r w:rsidRPr="00730178">
              <w:rPr>
                <w:rFonts w:cstheme="minorHAnsi"/>
                <w:b w:val="0"/>
                <w:color w:val="000000" w:themeColor="text1"/>
                <w:szCs w:val="22"/>
              </w:rPr>
              <w:t>Welsh/English/Scottish/Northern Irish/British</w:t>
            </w:r>
          </w:p>
        </w:tc>
        <w:tc>
          <w:tcPr>
            <w:tcW w:w="1755" w:type="dxa"/>
          </w:tcPr>
          <w:p w:rsidRPr="00730178" w:rsidR="00730178" w:rsidP="003858EE" w:rsidRDefault="00730178" w14:paraId="1929982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91.8%</w:t>
            </w:r>
          </w:p>
        </w:tc>
        <w:tc>
          <w:tcPr>
            <w:tcW w:w="1064" w:type="dxa"/>
          </w:tcPr>
          <w:p w:rsidRPr="00730178" w:rsidR="00730178" w:rsidP="003858EE" w:rsidRDefault="00730178" w14:paraId="6BBEF099"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367</w:t>
            </w:r>
          </w:p>
        </w:tc>
      </w:tr>
      <w:tr w:rsidRPr="00730178" w:rsidR="00730178" w:rsidTr="009026BC" w14:paraId="4A1570C5"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6B3028F8" w14:textId="77777777">
            <w:pPr>
              <w:spacing w:line="276" w:lineRule="auto"/>
              <w:rPr>
                <w:rFonts w:cstheme="minorHAnsi"/>
                <w:color w:val="000000" w:themeColor="text1"/>
                <w:szCs w:val="22"/>
              </w:rPr>
            </w:pPr>
            <w:r w:rsidRPr="00730178">
              <w:rPr>
                <w:rFonts w:cstheme="minorHAnsi"/>
                <w:b w:val="0"/>
                <w:color w:val="000000" w:themeColor="text1"/>
                <w:szCs w:val="22"/>
              </w:rPr>
              <w:t>Irish</w:t>
            </w:r>
          </w:p>
        </w:tc>
        <w:tc>
          <w:tcPr>
            <w:tcW w:w="1755" w:type="dxa"/>
          </w:tcPr>
          <w:p w:rsidRPr="00730178" w:rsidR="00730178" w:rsidP="003858EE" w:rsidRDefault="00730178" w14:paraId="31A0AF3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c>
          <w:tcPr>
            <w:tcW w:w="1064" w:type="dxa"/>
          </w:tcPr>
          <w:p w:rsidRPr="00730178" w:rsidR="00730178" w:rsidP="003858EE" w:rsidRDefault="00730178" w14:paraId="7C6F04BB"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w:t>
            </w:r>
          </w:p>
        </w:tc>
      </w:tr>
      <w:tr w:rsidRPr="00730178" w:rsidR="00730178" w:rsidTr="009026BC" w14:paraId="27F0918E" w14:textId="77777777">
        <w:trPr>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339412B4" w14:textId="77777777">
            <w:pPr>
              <w:spacing w:line="276" w:lineRule="auto"/>
              <w:rPr>
                <w:rFonts w:cstheme="minorHAnsi"/>
                <w:color w:val="000000" w:themeColor="text1"/>
                <w:szCs w:val="22"/>
              </w:rPr>
            </w:pPr>
            <w:r w:rsidRPr="00730178">
              <w:rPr>
                <w:rFonts w:cstheme="minorHAnsi"/>
                <w:b w:val="0"/>
                <w:color w:val="000000" w:themeColor="text1"/>
                <w:szCs w:val="22"/>
              </w:rPr>
              <w:t>Polish</w:t>
            </w:r>
          </w:p>
        </w:tc>
        <w:tc>
          <w:tcPr>
            <w:tcW w:w="1755" w:type="dxa"/>
          </w:tcPr>
          <w:p w:rsidRPr="00730178" w:rsidR="00730178" w:rsidP="003858EE" w:rsidRDefault="00730178" w14:paraId="529E54C3"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1.3%</w:t>
            </w:r>
          </w:p>
        </w:tc>
        <w:tc>
          <w:tcPr>
            <w:tcW w:w="1064" w:type="dxa"/>
          </w:tcPr>
          <w:p w:rsidRPr="00730178" w:rsidR="00730178" w:rsidP="003858EE" w:rsidRDefault="00730178" w14:paraId="1F26A0B9"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5</w:t>
            </w:r>
          </w:p>
        </w:tc>
      </w:tr>
      <w:tr w:rsidRPr="00730178" w:rsidR="00730178" w:rsidTr="009026BC" w14:paraId="0888418F"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530CBED7"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Romanian</w:t>
            </w:r>
          </w:p>
        </w:tc>
        <w:tc>
          <w:tcPr>
            <w:tcW w:w="1755" w:type="dxa"/>
          </w:tcPr>
          <w:p w:rsidRPr="00730178" w:rsidR="00730178" w:rsidP="003858EE" w:rsidRDefault="00730178" w14:paraId="2B02182C"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0.8%</w:t>
            </w:r>
          </w:p>
        </w:tc>
        <w:tc>
          <w:tcPr>
            <w:tcW w:w="1064" w:type="dxa"/>
          </w:tcPr>
          <w:p w:rsidRPr="00730178" w:rsidR="00730178" w:rsidP="003858EE" w:rsidRDefault="00730178" w14:paraId="0A661034"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w:t>
            </w:r>
          </w:p>
        </w:tc>
      </w:tr>
      <w:tr w:rsidRPr="00730178" w:rsidR="00730178" w:rsidTr="009026BC" w14:paraId="4C79FF15" w14:textId="77777777">
        <w:trPr>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6E47B3EF"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Lithuanian</w:t>
            </w:r>
          </w:p>
        </w:tc>
        <w:tc>
          <w:tcPr>
            <w:tcW w:w="1755" w:type="dxa"/>
          </w:tcPr>
          <w:p w:rsidRPr="00730178" w:rsidR="00730178" w:rsidP="003858EE" w:rsidRDefault="00730178" w14:paraId="4FCEBF60"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c>
          <w:tcPr>
            <w:tcW w:w="1064" w:type="dxa"/>
          </w:tcPr>
          <w:p w:rsidRPr="00730178" w:rsidR="00730178" w:rsidP="003858EE" w:rsidRDefault="00730178" w14:paraId="4990A0EA"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w:t>
            </w:r>
          </w:p>
        </w:tc>
      </w:tr>
      <w:tr w:rsidRPr="00730178" w:rsidR="00730178" w:rsidTr="009026BC" w14:paraId="395063E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7F3BACCE"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European</w:t>
            </w:r>
          </w:p>
        </w:tc>
        <w:tc>
          <w:tcPr>
            <w:tcW w:w="1755" w:type="dxa"/>
          </w:tcPr>
          <w:p w:rsidRPr="00730178" w:rsidR="00730178" w:rsidP="003858EE" w:rsidRDefault="00730178" w14:paraId="2F61556C"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0.5%</w:t>
            </w:r>
          </w:p>
        </w:tc>
        <w:tc>
          <w:tcPr>
            <w:tcW w:w="1064" w:type="dxa"/>
          </w:tcPr>
          <w:p w:rsidRPr="00730178" w:rsidR="00730178" w:rsidP="003858EE" w:rsidRDefault="00730178" w14:paraId="4416CA01"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2</w:t>
            </w:r>
          </w:p>
        </w:tc>
      </w:tr>
      <w:tr w:rsidRPr="00730178" w:rsidR="00730178" w:rsidTr="009026BC" w14:paraId="1B6AC0A4" w14:textId="77777777">
        <w:trPr>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5C165396"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White European</w:t>
            </w:r>
          </w:p>
        </w:tc>
        <w:tc>
          <w:tcPr>
            <w:tcW w:w="1755" w:type="dxa"/>
          </w:tcPr>
          <w:p w:rsidRPr="00730178" w:rsidR="00730178" w:rsidP="003858EE" w:rsidRDefault="00730178" w14:paraId="5F918F30"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c>
          <w:tcPr>
            <w:tcW w:w="1064" w:type="dxa"/>
          </w:tcPr>
          <w:p w:rsidRPr="00730178" w:rsidR="00730178" w:rsidP="003858EE" w:rsidRDefault="00730178" w14:paraId="6E2EFB47"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w:t>
            </w:r>
          </w:p>
        </w:tc>
      </w:tr>
      <w:tr w:rsidRPr="00730178" w:rsidR="00730178" w:rsidTr="009026BC" w14:paraId="7379ACE1"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90" w:type="dxa"/>
          </w:tcPr>
          <w:p w:rsidRPr="00730178" w:rsidR="00730178" w:rsidP="003858EE" w:rsidRDefault="00730178" w14:paraId="696D1224"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Any other White background</w:t>
            </w:r>
          </w:p>
        </w:tc>
        <w:tc>
          <w:tcPr>
            <w:tcW w:w="1755" w:type="dxa"/>
          </w:tcPr>
          <w:p w:rsidRPr="00730178" w:rsidR="00730178" w:rsidP="003858EE" w:rsidRDefault="00730178" w14:paraId="185DE29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1.8%</w:t>
            </w:r>
          </w:p>
        </w:tc>
        <w:tc>
          <w:tcPr>
            <w:tcW w:w="1064" w:type="dxa"/>
          </w:tcPr>
          <w:p w:rsidRPr="00730178" w:rsidR="00730178" w:rsidP="003858EE" w:rsidRDefault="00730178" w14:paraId="64CBA4A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7</w:t>
            </w:r>
          </w:p>
        </w:tc>
      </w:tr>
    </w:tbl>
    <w:p w:rsidRPr="00730178" w:rsidR="00730178" w:rsidP="003858EE" w:rsidRDefault="00095FF6" w14:paraId="786F2E82" w14:textId="5717A5E1">
      <w:pPr>
        <w:spacing w:line="276" w:lineRule="auto"/>
        <w:rPr>
          <w:rFonts w:cstheme="minorHAnsi"/>
          <w:szCs w:val="22"/>
        </w:rPr>
      </w:pPr>
      <w:r>
        <w:rPr>
          <w:rFonts w:cstheme="minorHAnsi"/>
          <w:szCs w:val="22"/>
        </w:rPr>
        <w:t>For mixed backgrounds, the following responses were provided:</w:t>
      </w:r>
    </w:p>
    <w:tbl>
      <w:tblPr>
        <w:tblStyle w:val="GridTable4-Accent3"/>
        <w:tblW w:w="0" w:type="auto"/>
        <w:tblLook w:val="04A0" w:firstRow="1" w:lastRow="0" w:firstColumn="1" w:lastColumn="0" w:noHBand="0" w:noVBand="1"/>
      </w:tblPr>
      <w:tblGrid>
        <w:gridCol w:w="6322"/>
        <w:gridCol w:w="1748"/>
        <w:gridCol w:w="940"/>
      </w:tblGrid>
      <w:tr w:rsidRPr="00730178" w:rsidR="00730178" w:rsidTr="009026BC" w14:paraId="19FD68F4"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22" w:type="dxa"/>
          </w:tcPr>
          <w:p w:rsidRPr="00730178" w:rsidR="00730178" w:rsidP="003858EE" w:rsidRDefault="00730178" w14:paraId="5C58243D" w14:textId="77777777">
            <w:pPr>
              <w:spacing w:line="276" w:lineRule="auto"/>
              <w:rPr>
                <w:rFonts w:eastAsia="Times New Roman" w:cstheme="minorHAnsi"/>
                <w:szCs w:val="22"/>
              </w:rPr>
            </w:pPr>
            <w:r w:rsidRPr="00730178">
              <w:rPr>
                <w:rFonts w:eastAsia="Times New Roman" w:cstheme="minorHAnsi"/>
                <w:b w:val="0"/>
                <w:szCs w:val="22"/>
              </w:rPr>
              <w:t>Response</w:t>
            </w:r>
          </w:p>
        </w:tc>
        <w:tc>
          <w:tcPr>
            <w:tcW w:w="1748" w:type="dxa"/>
          </w:tcPr>
          <w:p w:rsidRPr="00730178" w:rsidR="00730178" w:rsidP="003858EE" w:rsidRDefault="00730178" w14:paraId="3C733178"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b w:val="0"/>
                <w:szCs w:val="22"/>
              </w:rPr>
              <w:t>Percentage of Total</w:t>
            </w:r>
          </w:p>
        </w:tc>
        <w:tc>
          <w:tcPr>
            <w:tcW w:w="940" w:type="dxa"/>
          </w:tcPr>
          <w:p w:rsidRPr="00730178" w:rsidR="00730178" w:rsidP="003858EE" w:rsidRDefault="00730178" w14:paraId="2A3DA55B"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b w:val="0"/>
                <w:szCs w:val="22"/>
              </w:rPr>
              <w:t>Amount</w:t>
            </w:r>
          </w:p>
        </w:tc>
      </w:tr>
      <w:tr w:rsidRPr="00730178" w:rsidR="00730178" w:rsidTr="009026BC" w14:paraId="59BB0B1E" w14:textId="77777777">
        <w:trPr>
          <w:trHeight w:val="270"/>
        </w:trPr>
        <w:tc>
          <w:tcPr>
            <w:cnfStyle w:val="001000000000" w:firstRow="0" w:lastRow="0" w:firstColumn="1" w:lastColumn="0" w:oddVBand="0" w:evenVBand="0" w:oddHBand="0" w:evenHBand="0" w:firstRowFirstColumn="0" w:firstRowLastColumn="0" w:lastRowFirstColumn="0" w:lastRowLastColumn="0"/>
            <w:tcW w:w="6322" w:type="dxa"/>
          </w:tcPr>
          <w:p w:rsidRPr="00730178" w:rsidR="00730178" w:rsidP="003858EE" w:rsidRDefault="00730178" w14:paraId="29B02AC4" w14:textId="77777777">
            <w:pPr>
              <w:spacing w:line="276" w:lineRule="auto"/>
              <w:rPr>
                <w:rFonts w:cstheme="minorHAnsi"/>
                <w:color w:val="000000" w:themeColor="text1"/>
                <w:szCs w:val="22"/>
              </w:rPr>
            </w:pPr>
            <w:r w:rsidRPr="00730178">
              <w:rPr>
                <w:rFonts w:cstheme="minorHAnsi"/>
                <w:b w:val="0"/>
                <w:color w:val="000000" w:themeColor="text1"/>
                <w:szCs w:val="22"/>
              </w:rPr>
              <w:t>White and Black Caribbean</w:t>
            </w:r>
          </w:p>
        </w:tc>
        <w:tc>
          <w:tcPr>
            <w:tcW w:w="1748" w:type="dxa"/>
          </w:tcPr>
          <w:p w:rsidRPr="00730178" w:rsidR="00730178" w:rsidP="003858EE" w:rsidRDefault="00730178" w14:paraId="666557AD"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0.8%</w:t>
            </w:r>
          </w:p>
        </w:tc>
        <w:tc>
          <w:tcPr>
            <w:tcW w:w="940" w:type="dxa"/>
          </w:tcPr>
          <w:p w:rsidRPr="00730178" w:rsidR="00730178" w:rsidP="003858EE" w:rsidRDefault="00730178" w14:paraId="58E163B5"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w:t>
            </w:r>
          </w:p>
        </w:tc>
      </w:tr>
      <w:tr w:rsidRPr="00730178" w:rsidR="00730178" w:rsidTr="009026BC" w14:paraId="622C934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22" w:type="dxa"/>
          </w:tcPr>
          <w:p w:rsidRPr="00730178" w:rsidR="00730178" w:rsidP="003858EE" w:rsidRDefault="00730178" w14:paraId="77A65B1B" w14:textId="77777777">
            <w:pPr>
              <w:spacing w:line="276" w:lineRule="auto"/>
              <w:rPr>
                <w:rFonts w:cstheme="minorHAnsi"/>
                <w:color w:val="000000" w:themeColor="text1"/>
                <w:szCs w:val="22"/>
              </w:rPr>
            </w:pPr>
            <w:r w:rsidRPr="00730178">
              <w:rPr>
                <w:rFonts w:cstheme="minorHAnsi"/>
                <w:b w:val="0"/>
                <w:color w:val="000000" w:themeColor="text1"/>
                <w:szCs w:val="22"/>
              </w:rPr>
              <w:t>White and Black African</w:t>
            </w:r>
          </w:p>
        </w:tc>
        <w:tc>
          <w:tcPr>
            <w:tcW w:w="1748" w:type="dxa"/>
          </w:tcPr>
          <w:p w:rsidRPr="00730178" w:rsidR="00730178" w:rsidP="003858EE" w:rsidRDefault="00730178" w14:paraId="44021983"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c>
          <w:tcPr>
            <w:tcW w:w="940" w:type="dxa"/>
          </w:tcPr>
          <w:p w:rsidRPr="00730178" w:rsidR="00730178" w:rsidP="003858EE" w:rsidRDefault="00730178" w14:paraId="1F99966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w:t>
            </w:r>
          </w:p>
        </w:tc>
      </w:tr>
      <w:tr w:rsidRPr="00730178" w:rsidR="00730178" w:rsidTr="009026BC" w14:paraId="1D505B5C" w14:textId="77777777">
        <w:trPr>
          <w:trHeight w:val="270"/>
        </w:trPr>
        <w:tc>
          <w:tcPr>
            <w:cnfStyle w:val="001000000000" w:firstRow="0" w:lastRow="0" w:firstColumn="1" w:lastColumn="0" w:oddVBand="0" w:evenVBand="0" w:oddHBand="0" w:evenHBand="0" w:firstRowFirstColumn="0" w:firstRowLastColumn="0" w:lastRowFirstColumn="0" w:lastRowLastColumn="0"/>
            <w:tcW w:w="6322" w:type="dxa"/>
          </w:tcPr>
          <w:p w:rsidRPr="00730178" w:rsidR="00730178" w:rsidP="003858EE" w:rsidRDefault="00730178" w14:paraId="631B407E" w14:textId="77777777">
            <w:pPr>
              <w:spacing w:line="276" w:lineRule="auto"/>
              <w:rPr>
                <w:rFonts w:cstheme="minorHAnsi"/>
                <w:color w:val="000000" w:themeColor="text1"/>
                <w:szCs w:val="22"/>
              </w:rPr>
            </w:pPr>
            <w:r w:rsidRPr="00730178">
              <w:rPr>
                <w:rFonts w:cstheme="minorHAnsi"/>
                <w:b w:val="0"/>
                <w:color w:val="000000" w:themeColor="text1"/>
                <w:szCs w:val="22"/>
              </w:rPr>
              <w:t>White and Asian</w:t>
            </w:r>
          </w:p>
        </w:tc>
        <w:tc>
          <w:tcPr>
            <w:tcW w:w="1748" w:type="dxa"/>
          </w:tcPr>
          <w:p w:rsidRPr="00730178" w:rsidR="00730178" w:rsidP="003858EE" w:rsidRDefault="00730178" w14:paraId="27860DF9"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1.0%</w:t>
            </w:r>
          </w:p>
        </w:tc>
        <w:tc>
          <w:tcPr>
            <w:tcW w:w="940" w:type="dxa"/>
          </w:tcPr>
          <w:p w:rsidRPr="00730178" w:rsidR="00730178" w:rsidP="003858EE" w:rsidRDefault="00730178" w14:paraId="5CD2C805"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4</w:t>
            </w:r>
          </w:p>
        </w:tc>
      </w:tr>
      <w:tr w:rsidRPr="00730178" w:rsidR="00730178" w:rsidTr="009026BC" w14:paraId="03C5106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22" w:type="dxa"/>
          </w:tcPr>
          <w:p w:rsidRPr="00730178" w:rsidR="00730178" w:rsidP="003858EE" w:rsidRDefault="00730178" w14:paraId="2ECD8F58" w14:textId="77777777">
            <w:pPr>
              <w:spacing w:line="276" w:lineRule="auto"/>
              <w:rPr>
                <w:rFonts w:cstheme="minorHAnsi"/>
                <w:color w:val="000000" w:themeColor="text1"/>
                <w:szCs w:val="22"/>
              </w:rPr>
            </w:pPr>
            <w:r w:rsidRPr="00730178">
              <w:rPr>
                <w:rFonts w:cstheme="minorHAnsi"/>
                <w:b w:val="0"/>
                <w:color w:val="000000" w:themeColor="text1"/>
                <w:szCs w:val="22"/>
              </w:rPr>
              <w:t>British white &amp; Chinese</w:t>
            </w:r>
          </w:p>
        </w:tc>
        <w:tc>
          <w:tcPr>
            <w:tcW w:w="1748" w:type="dxa"/>
          </w:tcPr>
          <w:p w:rsidRPr="00730178" w:rsidR="00730178" w:rsidP="003858EE" w:rsidRDefault="00730178" w14:paraId="1F010248"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c>
          <w:tcPr>
            <w:tcW w:w="940" w:type="dxa"/>
          </w:tcPr>
          <w:p w:rsidRPr="00730178" w:rsidR="00730178" w:rsidP="003858EE" w:rsidRDefault="00730178" w14:paraId="04C1396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w:t>
            </w:r>
          </w:p>
        </w:tc>
      </w:tr>
      <w:tr w:rsidRPr="00730178" w:rsidR="00730178" w:rsidTr="009026BC" w14:paraId="64C9B3BC" w14:textId="77777777">
        <w:trPr>
          <w:trHeight w:val="270"/>
        </w:trPr>
        <w:tc>
          <w:tcPr>
            <w:cnfStyle w:val="001000000000" w:firstRow="0" w:lastRow="0" w:firstColumn="1" w:lastColumn="0" w:oddVBand="0" w:evenVBand="0" w:oddHBand="0" w:evenHBand="0" w:firstRowFirstColumn="0" w:firstRowLastColumn="0" w:lastRowFirstColumn="0" w:lastRowLastColumn="0"/>
            <w:tcW w:w="6322" w:type="dxa"/>
          </w:tcPr>
          <w:p w:rsidRPr="00730178" w:rsidR="00730178" w:rsidP="003858EE" w:rsidRDefault="00730178" w14:paraId="3A13C272" w14:textId="1D11CEA5">
            <w:pPr>
              <w:spacing w:line="276" w:lineRule="auto"/>
              <w:rPr>
                <w:rFonts w:cstheme="minorHAnsi"/>
                <w:color w:val="000000" w:themeColor="text1"/>
                <w:szCs w:val="22"/>
              </w:rPr>
            </w:pPr>
            <w:r w:rsidRPr="00730178">
              <w:rPr>
                <w:rFonts w:cstheme="minorHAnsi"/>
                <w:b w:val="0"/>
                <w:color w:val="000000" w:themeColor="text1"/>
                <w:szCs w:val="22"/>
              </w:rPr>
              <w:t>Białe</w:t>
            </w:r>
            <w:r w:rsidR="0063618D">
              <w:rPr>
                <w:rFonts w:cstheme="minorHAnsi"/>
                <w:b w:val="0"/>
                <w:color w:val="000000" w:themeColor="text1"/>
                <w:szCs w:val="22"/>
              </w:rPr>
              <w:t xml:space="preserve"> </w:t>
            </w:r>
            <w:r w:rsidR="0004082F">
              <w:rPr>
                <w:rFonts w:cstheme="minorHAnsi"/>
                <w:b w:val="0"/>
                <w:color w:val="000000" w:themeColor="text1"/>
                <w:szCs w:val="22"/>
              </w:rPr>
              <w:t>(Poland)</w:t>
            </w:r>
          </w:p>
        </w:tc>
        <w:tc>
          <w:tcPr>
            <w:tcW w:w="1748" w:type="dxa"/>
          </w:tcPr>
          <w:p w:rsidRPr="00730178" w:rsidR="00730178" w:rsidP="003858EE" w:rsidRDefault="00730178" w14:paraId="231766A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c>
          <w:tcPr>
            <w:tcW w:w="940" w:type="dxa"/>
          </w:tcPr>
          <w:p w:rsidRPr="00730178" w:rsidR="00730178" w:rsidP="003858EE" w:rsidRDefault="00730178" w14:paraId="53C918D0"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w:t>
            </w:r>
          </w:p>
        </w:tc>
      </w:tr>
    </w:tbl>
    <w:p w:rsidRPr="00730178" w:rsidR="00730178" w:rsidP="003858EE" w:rsidRDefault="00095FF6" w14:paraId="5C89B722" w14:textId="0B3DE110">
      <w:pPr>
        <w:spacing w:line="276" w:lineRule="auto"/>
        <w:rPr>
          <w:rFonts w:cstheme="minorHAnsi"/>
          <w:szCs w:val="22"/>
        </w:rPr>
      </w:pPr>
      <w:r>
        <w:rPr>
          <w:rFonts w:cstheme="minorHAnsi"/>
          <w:szCs w:val="22"/>
        </w:rPr>
        <w:t>Further responses were provided from individuals from Filipino/British, Polska and African ethnicities.</w:t>
      </w:r>
    </w:p>
    <w:p w:rsidRPr="00730178" w:rsidR="00730178" w:rsidP="003858EE" w:rsidRDefault="00730178" w14:paraId="2A4382B2" w14:textId="77777777">
      <w:pPr>
        <w:spacing w:line="276" w:lineRule="auto"/>
        <w:rPr>
          <w:rFonts w:eastAsia="Times New Roman" w:cstheme="minorHAnsi"/>
          <w:color w:val="000000" w:themeColor="text1"/>
          <w:szCs w:val="22"/>
        </w:rPr>
      </w:pPr>
      <w:r w:rsidRPr="00730178">
        <w:rPr>
          <w:rFonts w:eastAsia="Times New Roman" w:cstheme="minorHAnsi"/>
          <w:b/>
          <w:bCs/>
          <w:color w:val="000000" w:themeColor="text1"/>
          <w:szCs w:val="22"/>
        </w:rPr>
        <w:t>5.3 Current use of childcare</w:t>
      </w:r>
    </w:p>
    <w:p w:rsidRPr="00730178" w:rsidR="00730178" w:rsidP="003858EE" w:rsidRDefault="00730178" w14:paraId="59E22BF7"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As is detailed below, close to half of responses were from parents with two children, with 31.8% from parents with one child. </w:t>
      </w:r>
    </w:p>
    <w:tbl>
      <w:tblPr>
        <w:tblStyle w:val="GridTable4-Accent3"/>
        <w:tblW w:w="5000" w:type="pct"/>
        <w:tblLook w:val="04A0" w:firstRow="1" w:lastRow="0" w:firstColumn="1" w:lastColumn="0" w:noHBand="0" w:noVBand="1"/>
      </w:tblPr>
      <w:tblGrid>
        <w:gridCol w:w="4607"/>
        <w:gridCol w:w="4409"/>
      </w:tblGrid>
      <w:tr w:rsidRPr="00730178" w:rsidR="00730178" w:rsidTr="009026BC" w14:paraId="57D8EE5C" w14:textId="77777777">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07409D9B" w14:textId="77777777">
            <w:pPr>
              <w:spacing w:line="276" w:lineRule="auto"/>
              <w:rPr>
                <w:rFonts w:eastAsia="Times New Roman" w:cstheme="minorHAnsi"/>
                <w:szCs w:val="22"/>
              </w:rPr>
            </w:pPr>
            <w:r w:rsidRPr="00730178">
              <w:rPr>
                <w:rFonts w:eastAsia="Times New Roman" w:cstheme="minorHAnsi"/>
                <w:szCs w:val="22"/>
              </w:rPr>
              <w:t>Response</w:t>
            </w:r>
          </w:p>
        </w:tc>
        <w:tc>
          <w:tcPr>
            <w:tcW w:w="2445" w:type="pct"/>
          </w:tcPr>
          <w:p w:rsidRPr="00730178" w:rsidR="00730178" w:rsidP="003858EE" w:rsidRDefault="00730178" w14:paraId="54EB0984"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730178">
              <w:rPr>
                <w:rFonts w:eastAsia="Times New Roman" w:cstheme="minorHAnsi"/>
                <w:szCs w:val="22"/>
              </w:rPr>
              <w:t>Percentage of Total</w:t>
            </w:r>
          </w:p>
        </w:tc>
      </w:tr>
      <w:tr w:rsidRPr="00730178" w:rsidR="00730178" w:rsidTr="009026BC" w14:paraId="0C24FA0C" w14:textId="77777777">
        <w:trPr>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383D1E5B"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Zero</w:t>
            </w:r>
          </w:p>
        </w:tc>
        <w:tc>
          <w:tcPr>
            <w:tcW w:w="2445" w:type="pct"/>
          </w:tcPr>
          <w:p w:rsidRPr="00730178" w:rsidR="00730178" w:rsidP="003858EE" w:rsidRDefault="00730178" w14:paraId="1BC2683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0.5%</w:t>
            </w:r>
          </w:p>
        </w:tc>
      </w:tr>
      <w:tr w:rsidRPr="00730178" w:rsidR="00730178" w:rsidTr="009026BC" w14:paraId="362D51AC" w14:textId="77777777">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01995FB3"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One</w:t>
            </w:r>
          </w:p>
        </w:tc>
        <w:tc>
          <w:tcPr>
            <w:tcW w:w="2445" w:type="pct"/>
          </w:tcPr>
          <w:p w:rsidRPr="00730178" w:rsidR="00730178" w:rsidP="003858EE" w:rsidRDefault="00730178" w14:paraId="73F9187C"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31.8%</w:t>
            </w:r>
          </w:p>
        </w:tc>
      </w:tr>
      <w:tr w:rsidRPr="00730178" w:rsidR="00730178" w:rsidTr="009026BC" w14:paraId="0E1BECFB" w14:textId="77777777">
        <w:trPr>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03A305D6"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Two</w:t>
            </w:r>
          </w:p>
        </w:tc>
        <w:tc>
          <w:tcPr>
            <w:tcW w:w="2445" w:type="pct"/>
          </w:tcPr>
          <w:p w:rsidRPr="00730178" w:rsidR="00730178" w:rsidP="003858EE" w:rsidRDefault="00730178" w14:paraId="202387C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45.8%</w:t>
            </w:r>
          </w:p>
        </w:tc>
      </w:tr>
      <w:tr w:rsidRPr="00730178" w:rsidR="00730178" w:rsidTr="009026BC" w14:paraId="52901C33" w14:textId="77777777">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605F01F1"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Three</w:t>
            </w:r>
          </w:p>
        </w:tc>
        <w:tc>
          <w:tcPr>
            <w:tcW w:w="2445" w:type="pct"/>
          </w:tcPr>
          <w:p w:rsidRPr="00730178" w:rsidR="00730178" w:rsidP="003858EE" w:rsidRDefault="00730178" w14:paraId="37DA7390"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8.5%</w:t>
            </w:r>
          </w:p>
        </w:tc>
      </w:tr>
      <w:tr w:rsidRPr="00730178" w:rsidR="00730178" w:rsidTr="009026BC" w14:paraId="756569D6" w14:textId="77777777">
        <w:trPr>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7D96B5E7"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Four</w:t>
            </w:r>
          </w:p>
        </w:tc>
        <w:tc>
          <w:tcPr>
            <w:tcW w:w="2445" w:type="pct"/>
          </w:tcPr>
          <w:p w:rsidRPr="00730178" w:rsidR="00730178" w:rsidP="003858EE" w:rsidRDefault="00730178" w14:paraId="19CD55E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2.8%</w:t>
            </w:r>
          </w:p>
        </w:tc>
      </w:tr>
      <w:tr w:rsidRPr="00730178" w:rsidR="00730178" w:rsidTr="009026BC" w14:paraId="7E62B55C" w14:textId="77777777">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4E9A3EA9"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Five</w:t>
            </w:r>
          </w:p>
        </w:tc>
        <w:tc>
          <w:tcPr>
            <w:tcW w:w="2445" w:type="pct"/>
          </w:tcPr>
          <w:p w:rsidRPr="00730178" w:rsidR="00730178" w:rsidP="003858EE" w:rsidRDefault="00730178" w14:paraId="0E62C66B"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r>
      <w:tr w:rsidRPr="00730178" w:rsidR="00730178" w:rsidTr="009026BC" w14:paraId="5B600504" w14:textId="77777777">
        <w:trPr>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2BD476FF"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Six</w:t>
            </w:r>
          </w:p>
        </w:tc>
        <w:tc>
          <w:tcPr>
            <w:tcW w:w="2445" w:type="pct"/>
          </w:tcPr>
          <w:p w:rsidRPr="00730178" w:rsidR="00730178" w:rsidP="003858EE" w:rsidRDefault="00730178" w14:paraId="10E5CFC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r>
      <w:tr w:rsidRPr="00730178" w:rsidR="00730178" w:rsidTr="009026BC" w14:paraId="4DA62903" w14:textId="77777777">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0DAD457F"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Seven</w:t>
            </w:r>
          </w:p>
        </w:tc>
        <w:tc>
          <w:tcPr>
            <w:tcW w:w="2445" w:type="pct"/>
          </w:tcPr>
          <w:p w:rsidRPr="00730178" w:rsidR="00730178" w:rsidP="003858EE" w:rsidRDefault="00730178" w14:paraId="4B4FC0D9"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0.3%</w:t>
            </w:r>
          </w:p>
        </w:tc>
      </w:tr>
      <w:tr w:rsidRPr="00730178" w:rsidR="00730178" w:rsidTr="009026BC" w14:paraId="41497104" w14:textId="77777777">
        <w:trPr>
          <w:trHeight w:val="300"/>
        </w:trPr>
        <w:tc>
          <w:tcPr>
            <w:cnfStyle w:val="001000000000" w:firstRow="0" w:lastRow="0" w:firstColumn="1" w:lastColumn="0" w:oddVBand="0" w:evenVBand="0" w:oddHBand="0" w:evenHBand="0" w:firstRowFirstColumn="0" w:firstRowLastColumn="0" w:lastRowFirstColumn="0" w:lastRowLastColumn="0"/>
            <w:tcW w:w="2555" w:type="pct"/>
          </w:tcPr>
          <w:p w:rsidRPr="00730178" w:rsidR="00730178" w:rsidP="003858EE" w:rsidRDefault="00730178" w14:paraId="7A802C4E" w14:textId="77777777">
            <w:pPr>
              <w:spacing w:line="276" w:lineRule="auto"/>
              <w:rPr>
                <w:rFonts w:eastAsia="Times New Roman" w:cstheme="minorHAnsi"/>
                <w:color w:val="000000" w:themeColor="text1"/>
                <w:szCs w:val="22"/>
              </w:rPr>
            </w:pPr>
            <w:r w:rsidRPr="00730178">
              <w:rPr>
                <w:rFonts w:eastAsia="Times New Roman" w:cstheme="minorHAnsi"/>
                <w:b w:val="0"/>
                <w:color w:val="000000" w:themeColor="text1"/>
                <w:szCs w:val="22"/>
              </w:rPr>
              <w:t>N/A</w:t>
            </w:r>
          </w:p>
        </w:tc>
        <w:tc>
          <w:tcPr>
            <w:tcW w:w="2445" w:type="pct"/>
          </w:tcPr>
          <w:p w:rsidRPr="00730178" w:rsidR="00730178" w:rsidP="003858EE" w:rsidRDefault="00730178" w14:paraId="2230B2D6"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10.0%</w:t>
            </w:r>
          </w:p>
        </w:tc>
      </w:tr>
    </w:tbl>
    <w:p w:rsidR="00730178" w:rsidP="003858EE" w:rsidRDefault="00730178" w14:paraId="5B1BD445" w14:textId="3194B7B0">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Parents were asked whether their child (ages 3-4) is currently accessing a funded early education place at a school or nursery. According to survey respondents, 45.5% are accessing such a place in the same LA as they live, with only 2.8% indicated they access funded early education place in another LA.</w:t>
      </w:r>
    </w:p>
    <w:p w:rsidRPr="00730178" w:rsidR="00730178" w:rsidP="003858EE" w:rsidRDefault="00B81A89" w14:paraId="55AB519A" w14:textId="0D942445">
      <w:pPr>
        <w:spacing w:line="276" w:lineRule="auto"/>
        <w:rPr>
          <w:rFonts w:cstheme="minorHAnsi"/>
          <w:szCs w:val="22"/>
        </w:rPr>
      </w:pPr>
      <w:r>
        <w:rPr>
          <w:noProof/>
          <w:lang w:eastAsia="en-GB"/>
        </w:rPr>
        <w:drawing>
          <wp:inline distT="0" distB="0" distL="0" distR="0" wp14:anchorId="0CABD612" wp14:editId="023A60E3">
            <wp:extent cx="5731510" cy="3047365"/>
            <wp:effectExtent l="0" t="0" r="2540" b="635"/>
            <wp:docPr id="33" name="Chart 3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Pr="00730178" w:rsidR="00730178" w:rsidP="003858EE" w:rsidRDefault="00730178" w14:paraId="2866686C" w14:textId="09D6149D">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Parents were also asked if their 3 or 4</w:t>
      </w:r>
      <w:r w:rsidR="009700AF">
        <w:rPr>
          <w:rFonts w:eastAsia="Times New Roman" w:cstheme="minorHAnsi"/>
          <w:color w:val="000000" w:themeColor="text1"/>
          <w:szCs w:val="22"/>
        </w:rPr>
        <w:t xml:space="preserve"> </w:t>
      </w:r>
      <w:r w:rsidRPr="00730178">
        <w:rPr>
          <w:rFonts w:eastAsia="Times New Roman" w:cstheme="minorHAnsi"/>
          <w:color w:val="000000" w:themeColor="text1"/>
          <w:szCs w:val="22"/>
        </w:rPr>
        <w:t>year</w:t>
      </w:r>
      <w:r w:rsidR="009700AF">
        <w:rPr>
          <w:rFonts w:eastAsia="Times New Roman" w:cstheme="minorHAnsi"/>
          <w:color w:val="000000" w:themeColor="text1"/>
          <w:szCs w:val="22"/>
        </w:rPr>
        <w:t xml:space="preserve"> </w:t>
      </w:r>
      <w:r w:rsidRPr="00730178">
        <w:rPr>
          <w:rFonts w:eastAsia="Times New Roman" w:cstheme="minorHAnsi"/>
          <w:color w:val="000000" w:themeColor="text1"/>
          <w:szCs w:val="22"/>
        </w:rPr>
        <w:t>old is currently accessing government funded childcare through the Childcare Offer, of which 43.5% respondents indicated they do in the same LA as they currently live. 2.5% indicated that they may access the Childcare Offer in the future, with 2.5% having no plans to take up the offer.</w:t>
      </w:r>
    </w:p>
    <w:p w:rsidRPr="00730178" w:rsidR="00730178" w:rsidP="003858EE" w:rsidRDefault="00B81A89" w14:paraId="7BC0CB27" w14:textId="639FAEB7">
      <w:pPr>
        <w:spacing w:line="276" w:lineRule="auto"/>
        <w:rPr>
          <w:rFonts w:cstheme="minorHAnsi"/>
          <w:szCs w:val="22"/>
        </w:rPr>
      </w:pPr>
      <w:r>
        <w:rPr>
          <w:noProof/>
          <w:lang w:eastAsia="en-GB"/>
        </w:rPr>
        <w:drawing>
          <wp:inline distT="0" distB="0" distL="0" distR="0" wp14:anchorId="7FFE9352" wp14:editId="14A384FD">
            <wp:extent cx="5731510" cy="2865755"/>
            <wp:effectExtent l="0" t="0" r="2540" b="10795"/>
            <wp:docPr id="32" name="Chart 3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Pr="00730178" w:rsidR="00730178" w:rsidP="003858EE" w:rsidRDefault="00730178" w14:paraId="2E3E81CB" w14:textId="6C5D4CE9">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63.2% respondents stated that their </w:t>
      </w:r>
      <w:r w:rsidR="00E00832">
        <w:rPr>
          <w:rFonts w:eastAsia="Times New Roman" w:cstheme="minorHAnsi"/>
          <w:color w:val="000000" w:themeColor="text1"/>
          <w:szCs w:val="22"/>
        </w:rPr>
        <w:t>2</w:t>
      </w:r>
      <w:r w:rsidRPr="00730178">
        <w:rPr>
          <w:rFonts w:eastAsia="Times New Roman" w:cstheme="minorHAnsi"/>
          <w:color w:val="000000" w:themeColor="text1"/>
          <w:szCs w:val="22"/>
        </w:rPr>
        <w:t xml:space="preserve"> or 3</w:t>
      </w:r>
      <w:r w:rsidR="00E00832">
        <w:rPr>
          <w:rFonts w:eastAsia="Times New Roman" w:cstheme="minorHAnsi"/>
          <w:color w:val="000000" w:themeColor="text1"/>
          <w:szCs w:val="22"/>
        </w:rPr>
        <w:t xml:space="preserve"> </w:t>
      </w:r>
      <w:r w:rsidRPr="00730178">
        <w:rPr>
          <w:rFonts w:eastAsia="Times New Roman" w:cstheme="minorHAnsi"/>
          <w:color w:val="000000" w:themeColor="text1"/>
          <w:szCs w:val="22"/>
        </w:rPr>
        <w:t>year</w:t>
      </w:r>
      <w:r w:rsidR="00E00832">
        <w:rPr>
          <w:rFonts w:eastAsia="Times New Roman" w:cstheme="minorHAnsi"/>
          <w:color w:val="000000" w:themeColor="text1"/>
          <w:szCs w:val="22"/>
        </w:rPr>
        <w:t xml:space="preserve"> </w:t>
      </w:r>
      <w:r w:rsidRPr="00730178">
        <w:rPr>
          <w:rFonts w:eastAsia="Times New Roman" w:cstheme="minorHAnsi"/>
          <w:color w:val="000000" w:themeColor="text1"/>
          <w:szCs w:val="22"/>
        </w:rPr>
        <w:t>old was not currently accessing Flying Start childcare, with 9.4% stating that their child is currently accessing such childcare. 11.7% were ‘not sure’.</w:t>
      </w:r>
    </w:p>
    <w:p w:rsidRPr="00730178" w:rsidR="00730178" w:rsidP="003858EE" w:rsidRDefault="00A56142" w14:paraId="2F060E81" w14:textId="7162625E">
      <w:pPr>
        <w:spacing w:line="276" w:lineRule="auto"/>
        <w:rPr>
          <w:rFonts w:cstheme="minorHAnsi"/>
          <w:szCs w:val="22"/>
        </w:rPr>
      </w:pPr>
      <w:r>
        <w:rPr>
          <w:noProof/>
          <w:lang w:eastAsia="en-GB"/>
        </w:rPr>
        <w:drawing>
          <wp:inline distT="0" distB="0" distL="0" distR="0" wp14:anchorId="326FDC30" wp14:editId="60318AF1">
            <wp:extent cx="5731510" cy="3018155"/>
            <wp:effectExtent l="0" t="0" r="2540" b="10795"/>
            <wp:docPr id="34" name="Chart 3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Pr="00730178" w:rsidR="00730178" w:rsidP="003858EE" w:rsidRDefault="00730178" w14:paraId="136197F4" w14:textId="0F2611A6">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When asked whether they wish to access government-funded childcare when their child became eligible at age 3, 93.8% said ‘Yes’, with only 4.2% respondent saying ‘No’. </w:t>
      </w:r>
    </w:p>
    <w:p w:rsidRPr="00730178" w:rsidR="00730178" w:rsidP="003858EE" w:rsidRDefault="00A56142" w14:paraId="220F2231" w14:textId="3CB4E223">
      <w:pPr>
        <w:spacing w:line="276" w:lineRule="auto"/>
        <w:rPr>
          <w:rFonts w:eastAsia="Times New Roman" w:cstheme="minorHAnsi"/>
          <w:color w:val="000000" w:themeColor="text1"/>
          <w:szCs w:val="22"/>
        </w:rPr>
      </w:pPr>
      <w:r>
        <w:rPr>
          <w:noProof/>
          <w:lang w:eastAsia="en-GB"/>
        </w:rPr>
        <w:drawing>
          <wp:inline distT="0" distB="0" distL="0" distR="0" wp14:anchorId="09DDC462" wp14:editId="001797B4">
            <wp:extent cx="5731200" cy="4291200"/>
            <wp:effectExtent l="0" t="0" r="3175" b="14605"/>
            <wp:docPr id="35" name="Chart 3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Pr="00A56142" w:rsidR="00730178" w:rsidP="003858EE" w:rsidRDefault="00730178" w14:paraId="399F6E45" w14:textId="6586A3F7">
      <w:pPr>
        <w:spacing w:line="276" w:lineRule="auto"/>
        <w:rPr>
          <w:rFonts w:eastAsia="Times New Roman" w:cstheme="minorHAnsi"/>
          <w:color w:val="000000" w:themeColor="text1"/>
          <w:szCs w:val="22"/>
        </w:rPr>
      </w:pPr>
      <w:r w:rsidRPr="00A56142">
        <w:rPr>
          <w:rFonts w:eastAsia="Times New Roman" w:cstheme="minorHAnsi"/>
          <w:color w:val="000000" w:themeColor="text1"/>
          <w:szCs w:val="22"/>
        </w:rPr>
        <w:t xml:space="preserve">In terms of Additional Learning Needs and/or disability or long-term illness, most parents who responded did not have a child with ALN or disability (see below). As is shown, </w:t>
      </w:r>
      <w:r w:rsidR="00A56142">
        <w:rPr>
          <w:rFonts w:eastAsia="Times New Roman" w:cstheme="minorHAnsi"/>
          <w:color w:val="000000" w:themeColor="text1"/>
          <w:szCs w:val="22"/>
        </w:rPr>
        <w:t>90%</w:t>
      </w:r>
      <w:r w:rsidRPr="00A56142">
        <w:rPr>
          <w:rFonts w:eastAsia="Times New Roman" w:cstheme="minorHAnsi"/>
          <w:color w:val="000000" w:themeColor="text1"/>
          <w:szCs w:val="22"/>
        </w:rPr>
        <w:t xml:space="preserve"> of parents do not have a child with a disability of long-term illness, whilst </w:t>
      </w:r>
      <w:r w:rsidR="00A56142">
        <w:rPr>
          <w:rFonts w:eastAsia="Times New Roman" w:cstheme="minorHAnsi"/>
          <w:color w:val="000000" w:themeColor="text1"/>
          <w:szCs w:val="22"/>
        </w:rPr>
        <w:t>87%</w:t>
      </w:r>
      <w:r w:rsidRPr="00A56142">
        <w:rPr>
          <w:rFonts w:eastAsia="Times New Roman" w:cstheme="minorHAnsi"/>
          <w:color w:val="000000" w:themeColor="text1"/>
          <w:szCs w:val="22"/>
        </w:rPr>
        <w:t xml:space="preserve"> parents do not have a child with ALN.</w:t>
      </w:r>
    </w:p>
    <w:p w:rsidRPr="00730178" w:rsidR="00730178" w:rsidP="003858EE" w:rsidRDefault="00280EF1" w14:paraId="65BB1F7F" w14:textId="4C8893ED">
      <w:pPr>
        <w:spacing w:line="276" w:lineRule="auto"/>
        <w:jc w:val="center"/>
        <w:rPr>
          <w:rFonts w:cstheme="minorHAnsi"/>
          <w:szCs w:val="22"/>
        </w:rPr>
      </w:pPr>
      <w:r>
        <w:rPr>
          <w:noProof/>
          <w:lang w:eastAsia="en-GB"/>
        </w:rPr>
        <w:drawing>
          <wp:inline distT="0" distB="0" distL="0" distR="0" wp14:anchorId="2E9FD4BF" wp14:editId="6803FA37">
            <wp:extent cx="5731200" cy="3427200"/>
            <wp:effectExtent l="0" t="0" r="3175" b="1905"/>
            <wp:docPr id="36" name="Chart 3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Pr="00730178" w:rsidR="00730178" w:rsidP="003858EE" w:rsidRDefault="00280EF1" w14:paraId="5CFA82F1" w14:textId="3FBEED90">
      <w:pPr>
        <w:spacing w:line="276" w:lineRule="auto"/>
        <w:jc w:val="center"/>
        <w:rPr>
          <w:rFonts w:cstheme="minorHAnsi"/>
          <w:szCs w:val="22"/>
        </w:rPr>
      </w:pPr>
      <w:r>
        <w:rPr>
          <w:noProof/>
          <w:lang w:eastAsia="en-GB"/>
        </w:rPr>
        <w:drawing>
          <wp:inline distT="0" distB="0" distL="0" distR="0" wp14:anchorId="1AAC73AC" wp14:editId="3C13440D">
            <wp:extent cx="5731200" cy="4291200"/>
            <wp:effectExtent l="0" t="0" r="3175" b="14605"/>
            <wp:docPr id="40" name="Chart 4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Pr="00730178" w:rsidR="00730178" w:rsidP="003858EE" w:rsidRDefault="00730178" w14:paraId="117E3883" w14:textId="77777777">
      <w:pPr>
        <w:spacing w:line="276" w:lineRule="auto"/>
        <w:rPr>
          <w:rFonts w:cstheme="minorHAnsi"/>
          <w:szCs w:val="22"/>
        </w:rPr>
      </w:pPr>
    </w:p>
    <w:p w:rsidRPr="00280EF1" w:rsidR="00730178" w:rsidP="003858EE" w:rsidRDefault="00730178" w14:paraId="761D7400" w14:textId="4AB7B885">
      <w:pPr>
        <w:spacing w:before="0"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In terms of the provision accessed by parents, a range of providers and types of childcare were listed as being accessed via the survey. As is detailed in the tables below, the most </w:t>
      </w:r>
      <w:r w:rsidR="00280EF1">
        <w:rPr>
          <w:rFonts w:eastAsia="Times New Roman" w:cstheme="minorHAnsi"/>
          <w:color w:val="000000" w:themeColor="text1"/>
          <w:szCs w:val="22"/>
        </w:rPr>
        <w:t>common</w:t>
      </w:r>
      <w:r w:rsidRPr="00730178">
        <w:rPr>
          <w:rFonts w:eastAsia="Times New Roman" w:cstheme="minorHAnsi"/>
          <w:color w:val="000000" w:themeColor="text1"/>
          <w:szCs w:val="22"/>
        </w:rPr>
        <w:t xml:space="preserve"> childcare provision during both term-time and in the holidays is family/friends (unpaid), with private day nursery the second most common, again during both term-time and holiday time.</w:t>
      </w:r>
    </w:p>
    <w:tbl>
      <w:tblPr>
        <w:tblStyle w:val="GridTable4-Accent3"/>
        <w:tblW w:w="5000" w:type="pct"/>
        <w:tblLook w:val="04A0" w:firstRow="1" w:lastRow="0" w:firstColumn="1" w:lastColumn="0" w:noHBand="0" w:noVBand="1"/>
      </w:tblPr>
      <w:tblGrid>
        <w:gridCol w:w="4508"/>
        <w:gridCol w:w="4508"/>
      </w:tblGrid>
      <w:tr w:rsidRPr="00730178" w:rsidR="00730178" w:rsidTr="009026BC" w14:paraId="0F62D292"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62F815D0" w14:textId="77777777">
            <w:pPr>
              <w:spacing w:line="276" w:lineRule="auto"/>
              <w:jc w:val="center"/>
              <w:rPr>
                <w:rFonts w:eastAsia="Times New Roman" w:cstheme="minorHAnsi"/>
              </w:rPr>
            </w:pPr>
            <w:r w:rsidRPr="00C00470">
              <w:rPr>
                <w:rFonts w:eastAsia="Times New Roman" w:cstheme="minorHAnsi"/>
              </w:rPr>
              <w:t>Type of childcare/early education</w:t>
            </w:r>
          </w:p>
        </w:tc>
        <w:tc>
          <w:tcPr>
            <w:tcW w:w="2500" w:type="pct"/>
          </w:tcPr>
          <w:p w:rsidRPr="00C00470" w:rsidR="00730178" w:rsidP="003858EE" w:rsidRDefault="00730178" w14:paraId="6269C977"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rPr>
              <w:t>Number of parents using type of childcare (term-time)</w:t>
            </w:r>
          </w:p>
        </w:tc>
      </w:tr>
      <w:tr w:rsidRPr="00730178" w:rsidR="00730178" w:rsidTr="009026BC" w14:paraId="40F2527A" w14:textId="77777777">
        <w:trPr>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5D34D393"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Childminder</w:t>
            </w:r>
          </w:p>
        </w:tc>
        <w:tc>
          <w:tcPr>
            <w:tcW w:w="2500" w:type="pct"/>
          </w:tcPr>
          <w:p w:rsidRPr="00C00470" w:rsidR="00730178" w:rsidP="003858EE" w:rsidRDefault="00730178" w14:paraId="4EA5928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30</w:t>
            </w:r>
          </w:p>
        </w:tc>
      </w:tr>
      <w:tr w:rsidRPr="00730178" w:rsidR="00730178" w:rsidTr="009026BC" w14:paraId="721CBCD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2B52F693"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Before School/Breakfast Club</w:t>
            </w:r>
          </w:p>
        </w:tc>
        <w:tc>
          <w:tcPr>
            <w:tcW w:w="2500" w:type="pct"/>
          </w:tcPr>
          <w:p w:rsidRPr="00C00470" w:rsidR="00730178" w:rsidP="003858EE" w:rsidRDefault="00730178" w14:paraId="28CA409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139</w:t>
            </w:r>
          </w:p>
        </w:tc>
      </w:tr>
      <w:tr w:rsidRPr="00730178" w:rsidR="00730178" w:rsidTr="009026BC" w14:paraId="1AF5E6D5" w14:textId="77777777">
        <w:trPr>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53866C96"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After School Club</w:t>
            </w:r>
          </w:p>
        </w:tc>
        <w:tc>
          <w:tcPr>
            <w:tcW w:w="2500" w:type="pct"/>
          </w:tcPr>
          <w:p w:rsidRPr="00C00470" w:rsidR="00730178" w:rsidP="003858EE" w:rsidRDefault="00730178" w14:paraId="67008B89"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128</w:t>
            </w:r>
          </w:p>
        </w:tc>
      </w:tr>
      <w:tr w:rsidRPr="00730178" w:rsidR="00730178" w:rsidTr="009026BC" w14:paraId="76C67F7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66A5279C"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Private Day Nursery</w:t>
            </w:r>
          </w:p>
        </w:tc>
        <w:tc>
          <w:tcPr>
            <w:tcW w:w="2500" w:type="pct"/>
          </w:tcPr>
          <w:p w:rsidRPr="00C00470" w:rsidR="00730178" w:rsidP="003858EE" w:rsidRDefault="00730178" w14:paraId="68ED684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172</w:t>
            </w:r>
          </w:p>
        </w:tc>
      </w:tr>
      <w:tr w:rsidRPr="00730178" w:rsidR="00730178" w:rsidTr="009026BC" w14:paraId="7D20C40A" w14:textId="77777777">
        <w:trPr>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381545AF"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School Nursery</w:t>
            </w:r>
          </w:p>
        </w:tc>
        <w:tc>
          <w:tcPr>
            <w:tcW w:w="2500" w:type="pct"/>
          </w:tcPr>
          <w:p w:rsidRPr="00C00470" w:rsidR="00730178" w:rsidP="003858EE" w:rsidRDefault="00730178" w14:paraId="231F26D0"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102</w:t>
            </w:r>
          </w:p>
        </w:tc>
      </w:tr>
      <w:tr w:rsidRPr="00730178" w:rsidR="00730178" w:rsidTr="009026BC" w14:paraId="5AC57AF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6D0DA299"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Playgroup</w:t>
            </w:r>
          </w:p>
        </w:tc>
        <w:tc>
          <w:tcPr>
            <w:tcW w:w="2500" w:type="pct"/>
          </w:tcPr>
          <w:p w:rsidRPr="00C00470" w:rsidR="00730178" w:rsidP="003858EE" w:rsidRDefault="00730178" w14:paraId="3F23C83C"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44</w:t>
            </w:r>
          </w:p>
        </w:tc>
      </w:tr>
      <w:tr w:rsidRPr="00730178" w:rsidR="00730178" w:rsidTr="009026BC" w14:paraId="729DA536" w14:textId="77777777">
        <w:trPr>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650C29E7"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Cylch Meithrin</w:t>
            </w:r>
          </w:p>
        </w:tc>
        <w:tc>
          <w:tcPr>
            <w:tcW w:w="2500" w:type="pct"/>
          </w:tcPr>
          <w:p w:rsidRPr="00C00470" w:rsidR="00730178" w:rsidP="003858EE" w:rsidRDefault="00730178" w14:paraId="1EB075A3"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18</w:t>
            </w:r>
          </w:p>
        </w:tc>
      </w:tr>
      <w:tr w:rsidRPr="00730178" w:rsidR="00730178" w:rsidTr="009026BC" w14:paraId="657C4575"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24D7EEE5"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Drop off Crèche</w:t>
            </w:r>
          </w:p>
        </w:tc>
        <w:tc>
          <w:tcPr>
            <w:tcW w:w="2500" w:type="pct"/>
          </w:tcPr>
          <w:p w:rsidRPr="00C00470" w:rsidR="00730178" w:rsidP="003858EE" w:rsidRDefault="00730178" w14:paraId="0AF49EC9"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w:t>
            </w:r>
          </w:p>
        </w:tc>
      </w:tr>
      <w:tr w:rsidRPr="00730178" w:rsidR="00730178" w:rsidTr="009026BC" w14:paraId="1CFCC150" w14:textId="77777777">
        <w:trPr>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6B817B6F"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Nanny</w:t>
            </w:r>
          </w:p>
        </w:tc>
        <w:tc>
          <w:tcPr>
            <w:tcW w:w="2500" w:type="pct"/>
          </w:tcPr>
          <w:p w:rsidRPr="00C00470" w:rsidR="00730178" w:rsidP="003858EE" w:rsidRDefault="00730178" w14:paraId="61693AA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2</w:t>
            </w:r>
          </w:p>
        </w:tc>
      </w:tr>
      <w:tr w:rsidRPr="00730178" w:rsidR="00730178" w:rsidTr="009026BC" w14:paraId="447537C6"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2790D1F6"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Au Pair</w:t>
            </w:r>
          </w:p>
        </w:tc>
        <w:tc>
          <w:tcPr>
            <w:tcW w:w="2500" w:type="pct"/>
          </w:tcPr>
          <w:p w:rsidRPr="00C00470" w:rsidR="00730178" w:rsidP="003858EE" w:rsidRDefault="00730178" w14:paraId="79D3912C"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w:t>
            </w:r>
          </w:p>
        </w:tc>
      </w:tr>
      <w:tr w:rsidRPr="00730178" w:rsidR="00730178" w:rsidTr="009026BC" w14:paraId="42B9013E" w14:textId="77777777">
        <w:trPr>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5FE98B42"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Family/Friends (Paid)</w:t>
            </w:r>
          </w:p>
        </w:tc>
        <w:tc>
          <w:tcPr>
            <w:tcW w:w="2500" w:type="pct"/>
          </w:tcPr>
          <w:p w:rsidRPr="00C00470" w:rsidR="00730178" w:rsidP="003858EE" w:rsidRDefault="00730178" w14:paraId="1D904523"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9</w:t>
            </w:r>
          </w:p>
        </w:tc>
      </w:tr>
      <w:tr w:rsidRPr="00730178" w:rsidR="00730178" w:rsidTr="009026BC" w14:paraId="45EB6E4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4E7183D6"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Family/Friends (Unpaid)</w:t>
            </w:r>
          </w:p>
        </w:tc>
        <w:tc>
          <w:tcPr>
            <w:tcW w:w="2500" w:type="pct"/>
          </w:tcPr>
          <w:p w:rsidRPr="00C00470" w:rsidR="00730178" w:rsidP="003858EE" w:rsidRDefault="00730178" w14:paraId="73DB7A30"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186</w:t>
            </w:r>
          </w:p>
        </w:tc>
      </w:tr>
      <w:tr w:rsidRPr="00730178" w:rsidR="00730178" w:rsidTr="009026BC" w14:paraId="136277F3" w14:textId="77777777">
        <w:trPr>
          <w:trHeight w:val="270"/>
        </w:trPr>
        <w:tc>
          <w:tcPr>
            <w:cnfStyle w:val="001000000000" w:firstRow="0" w:lastRow="0" w:firstColumn="1" w:lastColumn="0" w:oddVBand="0" w:evenVBand="0" w:oddHBand="0" w:evenHBand="0" w:firstRowFirstColumn="0" w:firstRowLastColumn="0" w:lastRowFirstColumn="0" w:lastRowLastColumn="0"/>
            <w:tcW w:w="2500" w:type="pct"/>
          </w:tcPr>
          <w:p w:rsidRPr="00C00470" w:rsidR="00730178" w:rsidP="003858EE" w:rsidRDefault="00730178" w14:paraId="73F2C141"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None During Term Time</w:t>
            </w:r>
          </w:p>
        </w:tc>
        <w:tc>
          <w:tcPr>
            <w:tcW w:w="2500" w:type="pct"/>
          </w:tcPr>
          <w:p w:rsidRPr="00C00470" w:rsidR="00730178" w:rsidP="003858EE" w:rsidRDefault="00730178" w14:paraId="42ECD98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32</w:t>
            </w:r>
          </w:p>
        </w:tc>
      </w:tr>
    </w:tbl>
    <w:p w:rsidRPr="00730178" w:rsidR="00730178" w:rsidP="003858EE" w:rsidRDefault="00730178" w14:paraId="43A05F92" w14:textId="77777777">
      <w:pPr>
        <w:spacing w:line="276" w:lineRule="auto"/>
        <w:ind w:left="720"/>
        <w:rPr>
          <w:rFonts w:eastAsia="Calibri" w:cstheme="minorHAnsi"/>
          <w:color w:val="000000" w:themeColor="text1"/>
          <w:szCs w:val="22"/>
        </w:rPr>
      </w:pPr>
    </w:p>
    <w:tbl>
      <w:tblPr>
        <w:tblStyle w:val="GridTable4-Accent3"/>
        <w:tblW w:w="0" w:type="auto"/>
        <w:tblLayout w:type="fixed"/>
        <w:tblLook w:val="04A0" w:firstRow="1" w:lastRow="0" w:firstColumn="1" w:lastColumn="0" w:noHBand="0" w:noVBand="1"/>
      </w:tblPr>
      <w:tblGrid>
        <w:gridCol w:w="4500"/>
        <w:gridCol w:w="4500"/>
      </w:tblGrid>
      <w:tr w:rsidRPr="00730178" w:rsidR="00730178" w:rsidTr="009026BC" w14:paraId="4CD941D2"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7A7F4A03" w14:textId="77777777">
            <w:pPr>
              <w:spacing w:line="276" w:lineRule="auto"/>
              <w:jc w:val="center"/>
              <w:rPr>
                <w:rFonts w:eastAsia="Times New Roman" w:cstheme="minorHAnsi"/>
              </w:rPr>
            </w:pPr>
            <w:r w:rsidRPr="00C00470">
              <w:rPr>
                <w:rFonts w:eastAsia="Times New Roman" w:cstheme="minorHAnsi"/>
              </w:rPr>
              <w:t>Type of childcare/early education</w:t>
            </w:r>
          </w:p>
        </w:tc>
        <w:tc>
          <w:tcPr>
            <w:tcW w:w="4500" w:type="dxa"/>
          </w:tcPr>
          <w:p w:rsidRPr="00C00470" w:rsidR="00730178" w:rsidP="003858EE" w:rsidRDefault="00730178" w14:paraId="00475D77"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rPr>
              <w:t>Number of parents using type of childcare (holiday)</w:t>
            </w:r>
          </w:p>
        </w:tc>
      </w:tr>
      <w:tr w:rsidRPr="00730178" w:rsidR="00730178" w:rsidTr="009026BC" w14:paraId="3965B852" w14:textId="77777777">
        <w:trPr>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45BEF9D8"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Childminder</w:t>
            </w:r>
          </w:p>
        </w:tc>
        <w:tc>
          <w:tcPr>
            <w:tcW w:w="4500" w:type="dxa"/>
          </w:tcPr>
          <w:p w:rsidRPr="00C00470" w:rsidR="00730178" w:rsidP="003858EE" w:rsidRDefault="00730178" w14:paraId="4A83B28D"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23</w:t>
            </w:r>
          </w:p>
        </w:tc>
      </w:tr>
      <w:tr w:rsidRPr="00730178" w:rsidR="00730178" w:rsidTr="009026BC" w14:paraId="79EA7905"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0E5CE740"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Holiday Care</w:t>
            </w:r>
          </w:p>
        </w:tc>
        <w:tc>
          <w:tcPr>
            <w:tcW w:w="4500" w:type="dxa"/>
          </w:tcPr>
          <w:p w:rsidRPr="00C00470" w:rsidR="00730178" w:rsidP="003858EE" w:rsidRDefault="00730178" w14:paraId="1D204457"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44</w:t>
            </w:r>
          </w:p>
        </w:tc>
      </w:tr>
      <w:tr w:rsidRPr="00730178" w:rsidR="00730178" w:rsidTr="009026BC" w14:paraId="6E020E80" w14:textId="77777777">
        <w:trPr>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3331B698"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Private Day Nursery</w:t>
            </w:r>
          </w:p>
        </w:tc>
        <w:tc>
          <w:tcPr>
            <w:tcW w:w="4500" w:type="dxa"/>
          </w:tcPr>
          <w:p w:rsidRPr="00C00470" w:rsidR="00730178" w:rsidP="003858EE" w:rsidRDefault="00730178" w14:paraId="1536AFC6"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169</w:t>
            </w:r>
          </w:p>
        </w:tc>
      </w:tr>
      <w:tr w:rsidRPr="00730178" w:rsidR="00730178" w:rsidTr="009026BC" w14:paraId="021C938B"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5FF340F4"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Pre-Prep (Private) School</w:t>
            </w:r>
          </w:p>
        </w:tc>
        <w:tc>
          <w:tcPr>
            <w:tcW w:w="4500" w:type="dxa"/>
          </w:tcPr>
          <w:p w:rsidRPr="00C00470" w:rsidR="00730178" w:rsidP="003858EE" w:rsidRDefault="00730178" w14:paraId="120FC59B"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w:t>
            </w:r>
          </w:p>
        </w:tc>
      </w:tr>
      <w:tr w:rsidRPr="00730178" w:rsidR="00730178" w:rsidTr="009026BC" w14:paraId="21069CB3" w14:textId="77777777">
        <w:trPr>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1D54F2DF"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Playgroup</w:t>
            </w:r>
          </w:p>
        </w:tc>
        <w:tc>
          <w:tcPr>
            <w:tcW w:w="4500" w:type="dxa"/>
          </w:tcPr>
          <w:p w:rsidRPr="00C00470" w:rsidR="00730178" w:rsidP="003858EE" w:rsidRDefault="00730178" w14:paraId="5EF6116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9</w:t>
            </w:r>
          </w:p>
        </w:tc>
      </w:tr>
      <w:tr w:rsidRPr="00730178" w:rsidR="00730178" w:rsidTr="009026BC" w14:paraId="3403D2E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15B6314F"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Cylch Meithrin</w:t>
            </w:r>
          </w:p>
        </w:tc>
        <w:tc>
          <w:tcPr>
            <w:tcW w:w="4500" w:type="dxa"/>
          </w:tcPr>
          <w:p w:rsidRPr="00C00470" w:rsidR="00730178" w:rsidP="003858EE" w:rsidRDefault="00730178" w14:paraId="098E529C"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4</w:t>
            </w:r>
          </w:p>
        </w:tc>
      </w:tr>
      <w:tr w:rsidRPr="00730178" w:rsidR="00730178" w:rsidTr="009026BC" w14:paraId="526943ED" w14:textId="77777777">
        <w:trPr>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11BEFCE1"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Drop Off Crèche</w:t>
            </w:r>
          </w:p>
        </w:tc>
        <w:tc>
          <w:tcPr>
            <w:tcW w:w="4500" w:type="dxa"/>
          </w:tcPr>
          <w:p w:rsidRPr="00C00470" w:rsidR="00730178" w:rsidP="003858EE" w:rsidRDefault="00730178" w14:paraId="66F7FB1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w:t>
            </w:r>
          </w:p>
        </w:tc>
      </w:tr>
      <w:tr w:rsidRPr="00730178" w:rsidR="00730178" w:rsidTr="009026BC" w14:paraId="784802C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2B5FC460"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Nanny</w:t>
            </w:r>
          </w:p>
        </w:tc>
        <w:tc>
          <w:tcPr>
            <w:tcW w:w="4500" w:type="dxa"/>
          </w:tcPr>
          <w:p w:rsidRPr="00C00470" w:rsidR="00730178" w:rsidP="003858EE" w:rsidRDefault="00730178" w14:paraId="13FD5239"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2</w:t>
            </w:r>
          </w:p>
        </w:tc>
      </w:tr>
      <w:tr w:rsidRPr="00730178" w:rsidR="00730178" w:rsidTr="009026BC" w14:paraId="7B464DBB" w14:textId="77777777">
        <w:trPr>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7D9FCE0E"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Au Pair</w:t>
            </w:r>
          </w:p>
        </w:tc>
        <w:tc>
          <w:tcPr>
            <w:tcW w:w="4500" w:type="dxa"/>
          </w:tcPr>
          <w:p w:rsidRPr="00C00470" w:rsidR="00730178" w:rsidP="003858EE" w:rsidRDefault="00730178" w14:paraId="76B0E4C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w:t>
            </w:r>
          </w:p>
        </w:tc>
      </w:tr>
      <w:tr w:rsidRPr="00730178" w:rsidR="00730178" w:rsidTr="009026BC" w14:paraId="06EE426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5321073A"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Playscheme</w:t>
            </w:r>
          </w:p>
        </w:tc>
        <w:tc>
          <w:tcPr>
            <w:tcW w:w="4500" w:type="dxa"/>
          </w:tcPr>
          <w:p w:rsidRPr="00C00470" w:rsidR="00730178" w:rsidP="003858EE" w:rsidRDefault="00730178" w14:paraId="351F257F"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23</w:t>
            </w:r>
          </w:p>
        </w:tc>
      </w:tr>
      <w:tr w:rsidRPr="00730178" w:rsidR="00730178" w:rsidTr="009026BC" w14:paraId="6CD4EDAB" w14:textId="77777777">
        <w:trPr>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7D76CF12"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Family/Friends (Paid)</w:t>
            </w:r>
          </w:p>
        </w:tc>
        <w:tc>
          <w:tcPr>
            <w:tcW w:w="4500" w:type="dxa"/>
          </w:tcPr>
          <w:p w:rsidRPr="00C00470" w:rsidR="00730178" w:rsidP="003858EE" w:rsidRDefault="00730178" w14:paraId="51F2DB53"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11</w:t>
            </w:r>
          </w:p>
        </w:tc>
      </w:tr>
      <w:tr w:rsidRPr="00730178" w:rsidR="00730178" w:rsidTr="009026BC" w14:paraId="0F822045"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3FAEB640"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Family/Friends (Unpaid)</w:t>
            </w:r>
          </w:p>
        </w:tc>
        <w:tc>
          <w:tcPr>
            <w:tcW w:w="4500" w:type="dxa"/>
          </w:tcPr>
          <w:p w:rsidRPr="00C00470" w:rsidR="00730178" w:rsidP="003858EE" w:rsidRDefault="00730178" w14:paraId="2C929C47"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188</w:t>
            </w:r>
          </w:p>
        </w:tc>
      </w:tr>
      <w:tr w:rsidRPr="00730178" w:rsidR="00730178" w:rsidTr="009026BC" w14:paraId="2081726C" w14:textId="77777777">
        <w:trPr>
          <w:trHeight w:val="270"/>
        </w:trPr>
        <w:tc>
          <w:tcPr>
            <w:cnfStyle w:val="001000000000" w:firstRow="0" w:lastRow="0" w:firstColumn="1" w:lastColumn="0" w:oddVBand="0" w:evenVBand="0" w:oddHBand="0" w:evenHBand="0" w:firstRowFirstColumn="0" w:firstRowLastColumn="0" w:lastRowFirstColumn="0" w:lastRowLastColumn="0"/>
            <w:tcW w:w="4500" w:type="dxa"/>
          </w:tcPr>
          <w:p w:rsidRPr="00C00470" w:rsidR="00730178" w:rsidP="003858EE" w:rsidRDefault="00730178" w14:paraId="0E1CADB1"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None During School Holidays</w:t>
            </w:r>
          </w:p>
        </w:tc>
        <w:tc>
          <w:tcPr>
            <w:tcW w:w="4500" w:type="dxa"/>
          </w:tcPr>
          <w:p w:rsidRPr="00C00470" w:rsidR="00730178" w:rsidP="003858EE" w:rsidRDefault="00730178" w14:paraId="7D4022B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50</w:t>
            </w:r>
          </w:p>
        </w:tc>
      </w:tr>
    </w:tbl>
    <w:p w:rsidRPr="00730178" w:rsidR="00730178" w:rsidP="003858EE" w:rsidRDefault="00730178" w14:paraId="639FAC8C" w14:textId="0D87C5AC">
      <w:pPr>
        <w:spacing w:before="240" w:line="276" w:lineRule="auto"/>
        <w:rPr>
          <w:rFonts w:eastAsia="Times New Roman" w:cstheme="minorHAnsi"/>
          <w:color w:val="000000" w:themeColor="text1"/>
          <w:szCs w:val="22"/>
        </w:rPr>
      </w:pPr>
      <w:r w:rsidRPr="00730178">
        <w:rPr>
          <w:rFonts w:eastAsia="Times New Roman" w:cstheme="minorHAnsi"/>
          <w:color w:val="000000" w:themeColor="text1"/>
          <w:szCs w:val="22"/>
        </w:rPr>
        <w:t>When determining how many hours on average per week parents use childcare, the following table provides a breakdown of how many hours, on average, parents use childcare in Flintshire. As is shown, on average parents use 24.</w:t>
      </w:r>
      <w:r w:rsidR="00C355DF">
        <w:rPr>
          <w:rFonts w:eastAsia="Times New Roman" w:cstheme="minorHAnsi"/>
          <w:color w:val="000000" w:themeColor="text1"/>
          <w:szCs w:val="22"/>
        </w:rPr>
        <w:t>4</w:t>
      </w:r>
      <w:r w:rsidRPr="00730178">
        <w:rPr>
          <w:rFonts w:eastAsia="Times New Roman" w:cstheme="minorHAnsi"/>
          <w:color w:val="000000" w:themeColor="text1"/>
          <w:szCs w:val="22"/>
        </w:rPr>
        <w:t xml:space="preserve"> hours of childcare per week in Flintshire during term-time, and 23.</w:t>
      </w:r>
      <w:r w:rsidR="00C355DF">
        <w:rPr>
          <w:rFonts w:eastAsia="Times New Roman" w:cstheme="minorHAnsi"/>
          <w:color w:val="000000" w:themeColor="text1"/>
          <w:szCs w:val="22"/>
        </w:rPr>
        <w:t>4</w:t>
      </w:r>
      <w:r w:rsidRPr="00730178">
        <w:rPr>
          <w:rFonts w:eastAsia="Times New Roman" w:cstheme="minorHAnsi"/>
          <w:color w:val="000000" w:themeColor="text1"/>
          <w:szCs w:val="22"/>
        </w:rPr>
        <w:t xml:space="preserve"> hours per week during school holidays.</w:t>
      </w:r>
    </w:p>
    <w:tbl>
      <w:tblPr>
        <w:tblStyle w:val="GridTable4-Accent3"/>
        <w:tblW w:w="5000" w:type="pct"/>
        <w:tblLook w:val="04A0" w:firstRow="1" w:lastRow="0" w:firstColumn="1" w:lastColumn="0" w:noHBand="0" w:noVBand="1"/>
      </w:tblPr>
      <w:tblGrid>
        <w:gridCol w:w="5368"/>
        <w:gridCol w:w="3648"/>
      </w:tblGrid>
      <w:tr w:rsidRPr="00730178" w:rsidR="00730178" w:rsidTr="009026BC" w14:paraId="64EE4441"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77" w:type="pct"/>
          </w:tcPr>
          <w:p w:rsidRPr="00C00470" w:rsidR="00730178" w:rsidP="003858EE" w:rsidRDefault="00730178" w14:paraId="6A1B7682" w14:textId="77777777">
            <w:pPr>
              <w:spacing w:line="276" w:lineRule="auto"/>
              <w:jc w:val="center"/>
              <w:rPr>
                <w:rFonts w:eastAsia="Times New Roman" w:cstheme="minorHAnsi"/>
                <w:szCs w:val="22"/>
              </w:rPr>
            </w:pPr>
            <w:r w:rsidRPr="00C00470">
              <w:rPr>
                <w:rFonts w:eastAsia="Times New Roman" w:cstheme="minorHAnsi"/>
                <w:szCs w:val="22"/>
              </w:rPr>
              <w:t>During term time</w:t>
            </w:r>
          </w:p>
        </w:tc>
        <w:tc>
          <w:tcPr>
            <w:tcW w:w="2023" w:type="pct"/>
          </w:tcPr>
          <w:p w:rsidRPr="00C00470" w:rsidR="00730178" w:rsidP="003858EE" w:rsidRDefault="00730178" w14:paraId="3A9E45F3"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C00470">
              <w:rPr>
                <w:rFonts w:eastAsia="Times New Roman" w:cstheme="minorHAnsi"/>
                <w:szCs w:val="22"/>
              </w:rPr>
              <w:t>Average</w:t>
            </w:r>
          </w:p>
        </w:tc>
      </w:tr>
      <w:tr w:rsidRPr="00730178" w:rsidR="00730178" w:rsidTr="009026BC" w14:paraId="2AFBD791" w14:textId="77777777">
        <w:trPr>
          <w:trHeight w:val="270"/>
        </w:trPr>
        <w:tc>
          <w:tcPr>
            <w:cnfStyle w:val="001000000000" w:firstRow="0" w:lastRow="0" w:firstColumn="1" w:lastColumn="0" w:oddVBand="0" w:evenVBand="0" w:oddHBand="0" w:evenHBand="0" w:firstRowFirstColumn="0" w:firstRowLastColumn="0" w:lastRowFirstColumn="0" w:lastRowLastColumn="0"/>
            <w:tcW w:w="2977" w:type="pct"/>
          </w:tcPr>
          <w:p w:rsidRPr="00C00470" w:rsidR="00730178" w:rsidP="003858EE" w:rsidRDefault="00730178" w14:paraId="23BD6EAC" w14:textId="77777777">
            <w:pPr>
              <w:spacing w:line="276" w:lineRule="auto"/>
              <w:jc w:val="center"/>
              <w:rPr>
                <w:rFonts w:eastAsia="Times New Roman" w:cstheme="minorHAnsi"/>
                <w:color w:val="000000" w:themeColor="text1"/>
                <w:szCs w:val="22"/>
              </w:rPr>
            </w:pPr>
            <w:r w:rsidRPr="00C00470">
              <w:rPr>
                <w:rFonts w:eastAsia="Times New Roman" w:cstheme="minorHAnsi"/>
                <w:color w:val="000000" w:themeColor="text1"/>
                <w:szCs w:val="22"/>
              </w:rPr>
              <w:t>At least (hours)</w:t>
            </w:r>
          </w:p>
        </w:tc>
        <w:tc>
          <w:tcPr>
            <w:tcW w:w="2023" w:type="pct"/>
          </w:tcPr>
          <w:p w:rsidRPr="00C00470" w:rsidR="00730178" w:rsidP="003858EE" w:rsidRDefault="00730178" w14:paraId="354B7608" w14:textId="08B23A4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w:t>
            </w:r>
            <w:r w:rsidRPr="00C00470" w:rsidR="00C355DF">
              <w:rPr>
                <w:rFonts w:eastAsia="Times New Roman" w:cstheme="minorHAnsi"/>
                <w:color w:val="000000" w:themeColor="text1"/>
                <w:szCs w:val="22"/>
              </w:rPr>
              <w:t>3.0</w:t>
            </w:r>
          </w:p>
        </w:tc>
      </w:tr>
      <w:tr w:rsidRPr="00730178" w:rsidR="00730178" w:rsidTr="009026BC" w14:paraId="1F9AD56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77" w:type="pct"/>
          </w:tcPr>
          <w:p w:rsidRPr="00C00470" w:rsidR="00730178" w:rsidP="003858EE" w:rsidRDefault="00730178" w14:paraId="1A89942B" w14:textId="77777777">
            <w:pPr>
              <w:spacing w:line="276" w:lineRule="auto"/>
              <w:jc w:val="center"/>
              <w:rPr>
                <w:rFonts w:eastAsia="Times New Roman" w:cstheme="minorHAnsi"/>
                <w:color w:val="000000" w:themeColor="text1"/>
                <w:szCs w:val="22"/>
              </w:rPr>
            </w:pPr>
            <w:r w:rsidRPr="00C00470">
              <w:rPr>
                <w:rFonts w:eastAsia="Times New Roman" w:cstheme="minorHAnsi"/>
                <w:color w:val="000000" w:themeColor="text1"/>
                <w:szCs w:val="22"/>
              </w:rPr>
              <w:t>On average (hours)</w:t>
            </w:r>
          </w:p>
        </w:tc>
        <w:tc>
          <w:tcPr>
            <w:tcW w:w="2023" w:type="pct"/>
          </w:tcPr>
          <w:p w:rsidRPr="00C00470" w:rsidR="00730178" w:rsidP="003858EE" w:rsidRDefault="00730178" w14:paraId="2B05FBD5" w14:textId="7CCF1102">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24.</w:t>
            </w:r>
            <w:r w:rsidRPr="00C00470" w:rsidR="00C355DF">
              <w:rPr>
                <w:rFonts w:eastAsia="Times New Roman" w:cstheme="minorHAnsi"/>
                <w:color w:val="000000" w:themeColor="text1"/>
                <w:szCs w:val="22"/>
              </w:rPr>
              <w:t>4</w:t>
            </w:r>
          </w:p>
        </w:tc>
      </w:tr>
      <w:tr w:rsidRPr="00730178" w:rsidR="00730178" w:rsidTr="009026BC" w14:paraId="21A2FD5C" w14:textId="77777777">
        <w:trPr>
          <w:trHeight w:val="270"/>
        </w:trPr>
        <w:tc>
          <w:tcPr>
            <w:cnfStyle w:val="001000000000" w:firstRow="0" w:lastRow="0" w:firstColumn="1" w:lastColumn="0" w:oddVBand="0" w:evenVBand="0" w:oddHBand="0" w:evenHBand="0" w:firstRowFirstColumn="0" w:firstRowLastColumn="0" w:lastRowFirstColumn="0" w:lastRowLastColumn="0"/>
            <w:tcW w:w="2977" w:type="pct"/>
          </w:tcPr>
          <w:p w:rsidRPr="00C00470" w:rsidR="00730178" w:rsidP="003858EE" w:rsidRDefault="00730178" w14:paraId="11FA6F2C" w14:textId="77777777">
            <w:pPr>
              <w:spacing w:line="276" w:lineRule="auto"/>
              <w:jc w:val="center"/>
              <w:rPr>
                <w:rFonts w:eastAsia="Times New Roman" w:cstheme="minorHAnsi"/>
                <w:color w:val="000000" w:themeColor="text1"/>
                <w:szCs w:val="22"/>
              </w:rPr>
            </w:pPr>
            <w:r w:rsidRPr="00C00470">
              <w:rPr>
                <w:rFonts w:eastAsia="Times New Roman" w:cstheme="minorHAnsi"/>
                <w:color w:val="000000" w:themeColor="text1"/>
                <w:szCs w:val="22"/>
              </w:rPr>
              <w:t>At most (hours)</w:t>
            </w:r>
          </w:p>
        </w:tc>
        <w:tc>
          <w:tcPr>
            <w:tcW w:w="2023" w:type="pct"/>
          </w:tcPr>
          <w:p w:rsidRPr="00C00470" w:rsidR="00730178" w:rsidP="003858EE" w:rsidRDefault="00730178" w14:paraId="4F87A3C8" w14:textId="765D068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26.</w:t>
            </w:r>
            <w:r w:rsidRPr="00C00470" w:rsidR="00C355DF">
              <w:rPr>
                <w:rFonts w:eastAsia="Times New Roman" w:cstheme="minorHAnsi"/>
                <w:color w:val="000000" w:themeColor="text1"/>
                <w:szCs w:val="22"/>
              </w:rPr>
              <w:t>6</w:t>
            </w:r>
          </w:p>
        </w:tc>
      </w:tr>
      <w:tr w:rsidRPr="00730178" w:rsidR="00730178" w:rsidTr="009026BC" w14:paraId="0F29E23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77" w:type="pct"/>
            <w:shd w:val="clear" w:color="auto" w:fill="8A004D"/>
          </w:tcPr>
          <w:p w:rsidRPr="00C00470" w:rsidR="00730178" w:rsidP="003858EE" w:rsidRDefault="00730178" w14:paraId="04DE73C3" w14:textId="77777777">
            <w:pPr>
              <w:spacing w:line="276" w:lineRule="auto"/>
              <w:jc w:val="center"/>
              <w:rPr>
                <w:rFonts w:eastAsia="Times New Roman" w:cstheme="minorHAnsi"/>
                <w:color w:val="FFFFFF" w:themeColor="background1"/>
                <w:szCs w:val="22"/>
              </w:rPr>
            </w:pPr>
            <w:r w:rsidRPr="00C00470">
              <w:rPr>
                <w:rFonts w:eastAsia="Times New Roman" w:cstheme="minorHAnsi"/>
                <w:color w:val="FFFFFF" w:themeColor="background1"/>
                <w:szCs w:val="22"/>
              </w:rPr>
              <w:t>During school holidays</w:t>
            </w:r>
          </w:p>
        </w:tc>
        <w:tc>
          <w:tcPr>
            <w:tcW w:w="2023" w:type="pct"/>
            <w:shd w:val="clear" w:color="auto" w:fill="8A004D"/>
          </w:tcPr>
          <w:p w:rsidRPr="00C00470" w:rsidR="00730178" w:rsidP="003858EE" w:rsidRDefault="00730178" w14:paraId="650BC24D"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FFFFFF" w:themeColor="background1"/>
                <w:szCs w:val="22"/>
              </w:rPr>
            </w:pPr>
            <w:r w:rsidRPr="00C00470">
              <w:rPr>
                <w:rFonts w:eastAsia="Times New Roman" w:cstheme="minorHAnsi"/>
                <w:b/>
                <w:color w:val="FFFFFF" w:themeColor="background1"/>
                <w:szCs w:val="22"/>
              </w:rPr>
              <w:t>Average</w:t>
            </w:r>
          </w:p>
        </w:tc>
      </w:tr>
      <w:tr w:rsidRPr="00730178" w:rsidR="00730178" w:rsidTr="009026BC" w14:paraId="2C4F8CA1" w14:textId="77777777">
        <w:trPr>
          <w:trHeight w:val="270"/>
        </w:trPr>
        <w:tc>
          <w:tcPr>
            <w:cnfStyle w:val="001000000000" w:firstRow="0" w:lastRow="0" w:firstColumn="1" w:lastColumn="0" w:oddVBand="0" w:evenVBand="0" w:oddHBand="0" w:evenHBand="0" w:firstRowFirstColumn="0" w:firstRowLastColumn="0" w:lastRowFirstColumn="0" w:lastRowLastColumn="0"/>
            <w:tcW w:w="2977" w:type="pct"/>
          </w:tcPr>
          <w:p w:rsidRPr="00C00470" w:rsidR="00730178" w:rsidP="003858EE" w:rsidRDefault="00730178" w14:paraId="54D8DE9A" w14:textId="77777777">
            <w:pPr>
              <w:spacing w:line="276" w:lineRule="auto"/>
              <w:jc w:val="center"/>
              <w:rPr>
                <w:rFonts w:eastAsia="Times New Roman" w:cstheme="minorHAnsi"/>
                <w:color w:val="000000" w:themeColor="text1"/>
                <w:szCs w:val="22"/>
              </w:rPr>
            </w:pPr>
            <w:r w:rsidRPr="00C00470">
              <w:rPr>
                <w:rFonts w:eastAsia="Times New Roman" w:cstheme="minorHAnsi"/>
                <w:color w:val="000000" w:themeColor="text1"/>
                <w:szCs w:val="22"/>
              </w:rPr>
              <w:t>At least (hours)</w:t>
            </w:r>
          </w:p>
        </w:tc>
        <w:tc>
          <w:tcPr>
            <w:tcW w:w="2023" w:type="pct"/>
          </w:tcPr>
          <w:p w:rsidRPr="00C00470" w:rsidR="00730178" w:rsidP="003858EE" w:rsidRDefault="00730178" w14:paraId="1EE0ACBD"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22.7</w:t>
            </w:r>
          </w:p>
        </w:tc>
      </w:tr>
      <w:tr w:rsidRPr="00730178" w:rsidR="00730178" w:rsidTr="009026BC" w14:paraId="05FAFAA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77" w:type="pct"/>
          </w:tcPr>
          <w:p w:rsidRPr="00C00470" w:rsidR="00730178" w:rsidP="003858EE" w:rsidRDefault="00730178" w14:paraId="02D2B849" w14:textId="77777777">
            <w:pPr>
              <w:spacing w:line="276" w:lineRule="auto"/>
              <w:jc w:val="center"/>
              <w:rPr>
                <w:rFonts w:eastAsia="Times New Roman" w:cstheme="minorHAnsi"/>
                <w:color w:val="000000" w:themeColor="text1"/>
                <w:szCs w:val="22"/>
              </w:rPr>
            </w:pPr>
            <w:r w:rsidRPr="00C00470">
              <w:rPr>
                <w:rFonts w:eastAsia="Times New Roman" w:cstheme="minorHAnsi"/>
                <w:color w:val="000000" w:themeColor="text1"/>
                <w:szCs w:val="22"/>
              </w:rPr>
              <w:t>On average (hours)</w:t>
            </w:r>
          </w:p>
        </w:tc>
        <w:tc>
          <w:tcPr>
            <w:tcW w:w="2023" w:type="pct"/>
          </w:tcPr>
          <w:p w:rsidRPr="00C00470" w:rsidR="00730178" w:rsidP="003858EE" w:rsidRDefault="00730178" w14:paraId="68F47A0C" w14:textId="72606B69">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23.</w:t>
            </w:r>
            <w:r w:rsidRPr="00C00470" w:rsidR="00C355DF">
              <w:rPr>
                <w:rFonts w:eastAsia="Times New Roman" w:cstheme="minorHAnsi"/>
                <w:color w:val="000000" w:themeColor="text1"/>
                <w:szCs w:val="22"/>
              </w:rPr>
              <w:t>4</w:t>
            </w:r>
          </w:p>
        </w:tc>
      </w:tr>
      <w:tr w:rsidRPr="00730178" w:rsidR="00730178" w:rsidTr="009026BC" w14:paraId="274C3FB9" w14:textId="77777777">
        <w:trPr>
          <w:trHeight w:val="270"/>
        </w:trPr>
        <w:tc>
          <w:tcPr>
            <w:cnfStyle w:val="001000000000" w:firstRow="0" w:lastRow="0" w:firstColumn="1" w:lastColumn="0" w:oddVBand="0" w:evenVBand="0" w:oddHBand="0" w:evenHBand="0" w:firstRowFirstColumn="0" w:firstRowLastColumn="0" w:lastRowFirstColumn="0" w:lastRowLastColumn="0"/>
            <w:tcW w:w="2977" w:type="pct"/>
          </w:tcPr>
          <w:p w:rsidRPr="00C00470" w:rsidR="00730178" w:rsidP="003858EE" w:rsidRDefault="00730178" w14:paraId="086F80F0" w14:textId="77777777">
            <w:pPr>
              <w:spacing w:line="276" w:lineRule="auto"/>
              <w:jc w:val="center"/>
              <w:rPr>
                <w:rFonts w:eastAsia="Times New Roman" w:cstheme="minorHAnsi"/>
                <w:color w:val="000000" w:themeColor="text1"/>
                <w:szCs w:val="22"/>
              </w:rPr>
            </w:pPr>
            <w:r w:rsidRPr="00C00470">
              <w:rPr>
                <w:rFonts w:eastAsia="Times New Roman" w:cstheme="minorHAnsi"/>
                <w:color w:val="000000" w:themeColor="text1"/>
                <w:szCs w:val="22"/>
              </w:rPr>
              <w:t>At most (hours)</w:t>
            </w:r>
          </w:p>
        </w:tc>
        <w:tc>
          <w:tcPr>
            <w:tcW w:w="2023" w:type="pct"/>
          </w:tcPr>
          <w:p w:rsidRPr="00C00470" w:rsidR="00730178" w:rsidP="003858EE" w:rsidRDefault="00730178" w14:paraId="38B2329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26.1</w:t>
            </w:r>
          </w:p>
        </w:tc>
      </w:tr>
    </w:tbl>
    <w:p w:rsidRPr="00730178" w:rsidR="00730178" w:rsidP="003858EE" w:rsidRDefault="00730178" w14:paraId="71CCB699" w14:textId="48FE058A">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The majority of parents paid between £10 </w:t>
      </w:r>
      <w:r w:rsidR="00DE16E8">
        <w:rPr>
          <w:rFonts w:eastAsia="Times New Roman" w:cstheme="minorHAnsi"/>
          <w:color w:val="000000" w:themeColor="text1"/>
          <w:szCs w:val="22"/>
        </w:rPr>
        <w:t>to</w:t>
      </w:r>
      <w:r w:rsidRPr="00730178">
        <w:rPr>
          <w:rFonts w:eastAsia="Times New Roman" w:cstheme="minorHAnsi"/>
          <w:color w:val="000000" w:themeColor="text1"/>
          <w:szCs w:val="22"/>
        </w:rPr>
        <w:t xml:space="preserve"> £199 for their childcare each week. With a small percentage (4.5%) paying over £300. Those reporting that they were paying over £300 for childcare were located in the following </w:t>
      </w:r>
      <w:r w:rsidR="00A71E6A">
        <w:rPr>
          <w:rFonts w:eastAsia="Times New Roman" w:cstheme="minorHAnsi"/>
          <w:color w:val="000000" w:themeColor="text1"/>
          <w:szCs w:val="22"/>
        </w:rPr>
        <w:t>community areas (number of respondents in brackets)</w:t>
      </w:r>
      <w:r w:rsidRPr="00730178">
        <w:rPr>
          <w:rFonts w:eastAsia="Times New Roman" w:cstheme="minorHAnsi"/>
          <w:color w:val="000000" w:themeColor="text1"/>
          <w:szCs w:val="22"/>
        </w:rPr>
        <w:t xml:space="preserve">: </w:t>
      </w:r>
    </w:p>
    <w:p w:rsidRPr="00BF7994" w:rsidR="00A71E6A" w:rsidP="00BF7994" w:rsidRDefault="00A71E6A" w14:paraId="430CFFE5" w14:textId="7BFDEE56">
      <w:pPr>
        <w:pStyle w:val="ListParagraph"/>
        <w:numPr>
          <w:ilvl w:val="0"/>
          <w:numId w:val="18"/>
        </w:numPr>
        <w:spacing w:line="276" w:lineRule="auto"/>
        <w:rPr>
          <w:rFonts w:eastAsia="MS Mincho" w:cstheme="minorHAnsi"/>
        </w:rPr>
      </w:pPr>
      <w:r w:rsidRPr="00BF7994">
        <w:rPr>
          <w:rFonts w:eastAsia="MS Mincho" w:cstheme="minorHAnsi"/>
        </w:rPr>
        <w:t>Community Area 1 (6)</w:t>
      </w:r>
    </w:p>
    <w:p w:rsidRPr="00BF7994" w:rsidR="00A71E6A" w:rsidP="00BF7994" w:rsidRDefault="00A71E6A" w14:paraId="64C1C663" w14:textId="3CD371C7">
      <w:pPr>
        <w:pStyle w:val="ListParagraph"/>
        <w:numPr>
          <w:ilvl w:val="0"/>
          <w:numId w:val="18"/>
        </w:numPr>
        <w:spacing w:line="276" w:lineRule="auto"/>
        <w:rPr>
          <w:rFonts w:eastAsia="MS Mincho" w:cstheme="minorHAnsi"/>
        </w:rPr>
      </w:pPr>
      <w:r w:rsidRPr="00BF7994">
        <w:rPr>
          <w:rFonts w:eastAsia="MS Mincho" w:cstheme="minorHAnsi"/>
        </w:rPr>
        <w:t>Community Area 2 (1)</w:t>
      </w:r>
    </w:p>
    <w:p w:rsidRPr="00BF7994" w:rsidR="00A71E6A" w:rsidP="00BF7994" w:rsidRDefault="00A71E6A" w14:paraId="78E4A7C4" w14:textId="0866145B">
      <w:pPr>
        <w:pStyle w:val="ListParagraph"/>
        <w:numPr>
          <w:ilvl w:val="0"/>
          <w:numId w:val="18"/>
        </w:numPr>
        <w:spacing w:line="276" w:lineRule="auto"/>
        <w:rPr>
          <w:rFonts w:eastAsia="MS Mincho" w:cstheme="minorHAnsi"/>
        </w:rPr>
      </w:pPr>
      <w:r w:rsidRPr="00BF7994">
        <w:rPr>
          <w:rFonts w:eastAsia="MS Mincho" w:cstheme="minorHAnsi"/>
        </w:rPr>
        <w:t>Community Area 3 (1)</w:t>
      </w:r>
    </w:p>
    <w:p w:rsidRPr="00BF7994" w:rsidR="00A71E6A" w:rsidP="00BF7994" w:rsidRDefault="00A71E6A" w14:paraId="7705084E" w14:textId="01E76ED5">
      <w:pPr>
        <w:pStyle w:val="ListParagraph"/>
        <w:numPr>
          <w:ilvl w:val="0"/>
          <w:numId w:val="18"/>
        </w:numPr>
        <w:spacing w:line="276" w:lineRule="auto"/>
        <w:rPr>
          <w:rFonts w:eastAsia="MS Mincho" w:cstheme="minorHAnsi"/>
        </w:rPr>
      </w:pPr>
      <w:r w:rsidRPr="00BF7994">
        <w:rPr>
          <w:rFonts w:eastAsia="MS Mincho" w:cstheme="minorHAnsi"/>
        </w:rPr>
        <w:t>Community Area 4 (5)</w:t>
      </w:r>
    </w:p>
    <w:p w:rsidRPr="00BF7994" w:rsidR="00A71E6A" w:rsidP="00BF7994" w:rsidRDefault="00A71E6A" w14:paraId="3D5FCB8A" w14:textId="090F105A">
      <w:pPr>
        <w:pStyle w:val="ListParagraph"/>
        <w:numPr>
          <w:ilvl w:val="0"/>
          <w:numId w:val="18"/>
        </w:numPr>
        <w:spacing w:line="276" w:lineRule="auto"/>
        <w:rPr>
          <w:rFonts w:eastAsia="MS Mincho" w:cstheme="minorHAnsi"/>
        </w:rPr>
      </w:pPr>
      <w:r w:rsidRPr="00BF7994">
        <w:rPr>
          <w:rFonts w:eastAsia="MS Mincho" w:cstheme="minorHAnsi"/>
        </w:rPr>
        <w:t>Community Area 6 (1)</w:t>
      </w:r>
    </w:p>
    <w:p w:rsidRPr="00BF7994" w:rsidR="00051C99" w:rsidP="00BF7994" w:rsidRDefault="00A71E6A" w14:paraId="2CDE1DC8" w14:textId="05DE3C4F">
      <w:pPr>
        <w:pStyle w:val="ListParagraph"/>
        <w:numPr>
          <w:ilvl w:val="0"/>
          <w:numId w:val="18"/>
        </w:numPr>
        <w:spacing w:line="276" w:lineRule="auto"/>
        <w:rPr>
          <w:rFonts w:eastAsia="MS Mincho" w:cstheme="minorHAnsi"/>
        </w:rPr>
      </w:pPr>
      <w:r w:rsidRPr="00BF7994">
        <w:rPr>
          <w:rFonts w:eastAsia="MS Mincho" w:cstheme="minorHAnsi"/>
        </w:rPr>
        <w:t>Community Area 7 (1)</w:t>
      </w:r>
    </w:p>
    <w:tbl>
      <w:tblPr>
        <w:tblStyle w:val="GridTable4-Accent3"/>
        <w:tblW w:w="0" w:type="auto"/>
        <w:tblLayout w:type="fixed"/>
        <w:tblLook w:val="04A0" w:firstRow="1" w:lastRow="0" w:firstColumn="1" w:lastColumn="0" w:noHBand="0" w:noVBand="1"/>
      </w:tblPr>
      <w:tblGrid>
        <w:gridCol w:w="4508"/>
        <w:gridCol w:w="4508"/>
      </w:tblGrid>
      <w:tr w:rsidRPr="00730178" w:rsidR="00730178" w:rsidTr="007B5828" w14:paraId="526903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6BA82FE8" w14:textId="77777777">
            <w:pPr>
              <w:spacing w:line="276" w:lineRule="auto"/>
              <w:rPr>
                <w:rFonts w:eastAsia="Times New Roman" w:cstheme="minorHAnsi"/>
              </w:rPr>
            </w:pPr>
            <w:r w:rsidRPr="00C00470">
              <w:rPr>
                <w:rFonts w:eastAsia="Times New Roman" w:cstheme="minorHAnsi"/>
              </w:rPr>
              <w:t xml:space="preserve">Cost </w:t>
            </w:r>
          </w:p>
        </w:tc>
        <w:tc>
          <w:tcPr>
            <w:tcW w:w="4508" w:type="dxa"/>
          </w:tcPr>
          <w:p w:rsidRPr="00C00470" w:rsidR="00730178" w:rsidP="003858EE" w:rsidRDefault="00730178" w14:paraId="2E42C414"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rPr>
              <w:t>Average</w:t>
            </w:r>
          </w:p>
        </w:tc>
      </w:tr>
      <w:tr w:rsidRPr="00730178" w:rsidR="00730178" w:rsidTr="007B5828" w14:paraId="625F3A5C" w14:textId="77777777">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21AD278E" w14:textId="77777777">
            <w:pPr>
              <w:spacing w:line="276" w:lineRule="auto"/>
              <w:rPr>
                <w:rFonts w:eastAsia="Times New Roman" w:cstheme="minorHAnsi"/>
                <w:color w:val="000000" w:themeColor="text1"/>
              </w:rPr>
            </w:pPr>
            <w:r w:rsidRPr="00C00470">
              <w:rPr>
                <w:rFonts w:eastAsia="Times New Roman" w:cstheme="minorHAnsi"/>
                <w:color w:val="000000" w:themeColor="text1"/>
              </w:rPr>
              <w:t>£0</w:t>
            </w:r>
          </w:p>
        </w:tc>
        <w:tc>
          <w:tcPr>
            <w:tcW w:w="4508" w:type="dxa"/>
          </w:tcPr>
          <w:p w:rsidRPr="00C00470" w:rsidR="00730178" w:rsidP="003858EE" w:rsidRDefault="00730178" w14:paraId="0AD32C8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rPr>
              <w:t>17.0%</w:t>
            </w:r>
          </w:p>
        </w:tc>
      </w:tr>
      <w:tr w:rsidRPr="00730178" w:rsidR="00730178" w:rsidTr="007B5828" w14:paraId="6F0F2BA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7A4ED208" w14:textId="77777777">
            <w:pPr>
              <w:spacing w:line="276" w:lineRule="auto"/>
              <w:rPr>
                <w:rFonts w:eastAsia="Times New Roman" w:cstheme="minorHAnsi"/>
                <w:color w:val="000000" w:themeColor="text1"/>
              </w:rPr>
            </w:pPr>
            <w:r w:rsidRPr="00C00470">
              <w:rPr>
                <w:rFonts w:eastAsia="Times New Roman" w:cstheme="minorHAnsi"/>
                <w:color w:val="000000" w:themeColor="text1"/>
              </w:rPr>
              <w:t>£1 - £10</w:t>
            </w:r>
          </w:p>
        </w:tc>
        <w:tc>
          <w:tcPr>
            <w:tcW w:w="4508" w:type="dxa"/>
          </w:tcPr>
          <w:p w:rsidRPr="00C00470" w:rsidR="00730178" w:rsidP="003858EE" w:rsidRDefault="00730178" w14:paraId="3CDC6B5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rPr>
            </w:pPr>
            <w:r w:rsidRPr="00C00470">
              <w:rPr>
                <w:rFonts w:eastAsia="Times New Roman" w:cstheme="minorHAnsi"/>
              </w:rPr>
              <w:t>3.3%</w:t>
            </w:r>
          </w:p>
        </w:tc>
      </w:tr>
      <w:tr w:rsidRPr="00730178" w:rsidR="00730178" w:rsidTr="007B5828" w14:paraId="3BE3B441" w14:textId="77777777">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340A2B83" w14:textId="77777777">
            <w:pPr>
              <w:spacing w:line="276" w:lineRule="auto"/>
              <w:rPr>
                <w:rFonts w:eastAsia="Times New Roman" w:cstheme="minorHAnsi"/>
                <w:color w:val="000000" w:themeColor="text1"/>
              </w:rPr>
            </w:pPr>
            <w:r w:rsidRPr="00C00470">
              <w:rPr>
                <w:rFonts w:eastAsia="Times New Roman" w:cstheme="minorHAnsi"/>
                <w:color w:val="000000" w:themeColor="text1"/>
              </w:rPr>
              <w:t>£10 - £49</w:t>
            </w:r>
          </w:p>
        </w:tc>
        <w:tc>
          <w:tcPr>
            <w:tcW w:w="4508" w:type="dxa"/>
          </w:tcPr>
          <w:p w:rsidRPr="00C00470" w:rsidR="00730178" w:rsidP="003858EE" w:rsidRDefault="00730178" w14:paraId="05342107"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rPr>
              <w:t>19.0%</w:t>
            </w:r>
          </w:p>
        </w:tc>
      </w:tr>
      <w:tr w:rsidRPr="00730178" w:rsidR="00730178" w:rsidTr="007B5828" w14:paraId="728A2CF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2986E99F" w14:textId="77777777">
            <w:pPr>
              <w:spacing w:line="276" w:lineRule="auto"/>
              <w:rPr>
                <w:rFonts w:eastAsia="Times New Roman" w:cstheme="minorHAnsi"/>
                <w:color w:val="000000" w:themeColor="text1"/>
              </w:rPr>
            </w:pPr>
            <w:r w:rsidRPr="00C00470">
              <w:rPr>
                <w:rFonts w:eastAsia="Times New Roman" w:cstheme="minorHAnsi"/>
                <w:color w:val="000000" w:themeColor="text1"/>
              </w:rPr>
              <w:t>£50 - £99</w:t>
            </w:r>
          </w:p>
        </w:tc>
        <w:tc>
          <w:tcPr>
            <w:tcW w:w="4508" w:type="dxa"/>
          </w:tcPr>
          <w:p w:rsidRPr="00C00470" w:rsidR="00730178" w:rsidP="003858EE" w:rsidRDefault="00730178" w14:paraId="37BD4198"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rPr>
            </w:pPr>
            <w:r w:rsidRPr="00C00470">
              <w:rPr>
                <w:rFonts w:eastAsia="Times New Roman" w:cstheme="minorHAnsi"/>
              </w:rPr>
              <w:t>15.5%</w:t>
            </w:r>
          </w:p>
        </w:tc>
      </w:tr>
      <w:tr w:rsidRPr="00730178" w:rsidR="00730178" w:rsidTr="007B5828" w14:paraId="7DC77B66" w14:textId="77777777">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39EC349C" w14:textId="77777777">
            <w:pPr>
              <w:spacing w:line="276" w:lineRule="auto"/>
              <w:rPr>
                <w:rFonts w:eastAsia="Times New Roman" w:cstheme="minorHAnsi"/>
                <w:color w:val="000000" w:themeColor="text1"/>
              </w:rPr>
            </w:pPr>
            <w:r w:rsidRPr="00C00470">
              <w:rPr>
                <w:rFonts w:eastAsia="Times New Roman" w:cstheme="minorHAnsi"/>
                <w:color w:val="000000" w:themeColor="text1"/>
              </w:rPr>
              <w:t>£100 - £199</w:t>
            </w:r>
          </w:p>
        </w:tc>
        <w:tc>
          <w:tcPr>
            <w:tcW w:w="4508" w:type="dxa"/>
          </w:tcPr>
          <w:p w:rsidRPr="00C00470" w:rsidR="00730178" w:rsidP="003858EE" w:rsidRDefault="00730178" w14:paraId="35AB0ABB"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rPr>
              <w:t>23.5%</w:t>
            </w:r>
          </w:p>
        </w:tc>
      </w:tr>
      <w:tr w:rsidRPr="00730178" w:rsidR="00730178" w:rsidTr="007B5828" w14:paraId="4E53B31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68D60598" w14:textId="77777777">
            <w:pPr>
              <w:spacing w:line="276" w:lineRule="auto"/>
              <w:rPr>
                <w:rFonts w:eastAsia="Times New Roman" w:cstheme="minorHAnsi"/>
                <w:color w:val="000000" w:themeColor="text1"/>
              </w:rPr>
            </w:pPr>
            <w:r w:rsidRPr="00C00470">
              <w:rPr>
                <w:rFonts w:eastAsia="Times New Roman" w:cstheme="minorHAnsi"/>
                <w:color w:val="000000" w:themeColor="text1"/>
              </w:rPr>
              <w:t>£200 - £299</w:t>
            </w:r>
          </w:p>
        </w:tc>
        <w:tc>
          <w:tcPr>
            <w:tcW w:w="4508" w:type="dxa"/>
          </w:tcPr>
          <w:p w:rsidRPr="00C00470" w:rsidR="00730178" w:rsidP="003858EE" w:rsidRDefault="00730178" w14:paraId="75A176B3"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rPr>
            </w:pPr>
            <w:r w:rsidRPr="00C00470">
              <w:rPr>
                <w:rFonts w:eastAsia="Times New Roman" w:cstheme="minorHAnsi"/>
              </w:rPr>
              <w:t>7.8%</w:t>
            </w:r>
          </w:p>
        </w:tc>
      </w:tr>
      <w:tr w:rsidRPr="00730178" w:rsidR="00730178" w:rsidTr="007B5828" w14:paraId="6A5A9EF8" w14:textId="77777777">
        <w:tc>
          <w:tcPr>
            <w:cnfStyle w:val="001000000000" w:firstRow="0" w:lastRow="0" w:firstColumn="1" w:lastColumn="0" w:oddVBand="0" w:evenVBand="0" w:oddHBand="0" w:evenHBand="0" w:firstRowFirstColumn="0" w:firstRowLastColumn="0" w:lastRowFirstColumn="0" w:lastRowLastColumn="0"/>
            <w:tcW w:w="4508" w:type="dxa"/>
          </w:tcPr>
          <w:p w:rsidRPr="00C00470" w:rsidR="00730178" w:rsidP="003858EE" w:rsidRDefault="00730178" w14:paraId="7C0AD2DE" w14:textId="77777777">
            <w:pPr>
              <w:spacing w:line="276" w:lineRule="auto"/>
              <w:rPr>
                <w:rFonts w:eastAsia="Times New Roman" w:cstheme="minorHAnsi"/>
                <w:color w:val="000000" w:themeColor="text1"/>
              </w:rPr>
            </w:pPr>
            <w:r w:rsidRPr="00C00470">
              <w:rPr>
                <w:rFonts w:eastAsia="Times New Roman" w:cstheme="minorHAnsi"/>
                <w:color w:val="000000" w:themeColor="text1"/>
              </w:rPr>
              <w:t>£300+</w:t>
            </w:r>
          </w:p>
        </w:tc>
        <w:tc>
          <w:tcPr>
            <w:tcW w:w="4508" w:type="dxa"/>
          </w:tcPr>
          <w:p w:rsidRPr="00C00470" w:rsidR="00730178" w:rsidP="003858EE" w:rsidRDefault="00730178" w14:paraId="46489A77"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rPr>
              <w:t>4.5%</w:t>
            </w:r>
          </w:p>
        </w:tc>
      </w:tr>
    </w:tbl>
    <w:p w:rsidRPr="00730178" w:rsidR="00730178" w:rsidP="003858EE" w:rsidRDefault="00730178" w14:paraId="319184D5" w14:textId="77777777">
      <w:pPr>
        <w:spacing w:line="276" w:lineRule="auto"/>
        <w:rPr>
          <w:rFonts w:cstheme="minorHAnsi"/>
          <w:szCs w:val="22"/>
        </w:rPr>
      </w:pPr>
    </w:p>
    <w:p w:rsidRPr="00730178" w:rsidR="00730178" w:rsidP="003858EE" w:rsidRDefault="00730178" w14:paraId="36A1B912"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As far as the quality of provision is concerned, parents are mostly happy. As is shown below, 62.3% of parents were ‘Very Satisfied’ with their current childcare provider, with a further 33.4% ‘Quite Satisfied’, meaning 95.7% of parents are satisfied with their childcare provision</w:t>
      </w:r>
      <w:r w:rsidRPr="00730178">
        <w:rPr>
          <w:rFonts w:eastAsia="Calibri" w:cstheme="minorHAnsi"/>
          <w:color w:val="000000" w:themeColor="text1"/>
          <w:szCs w:val="22"/>
        </w:rPr>
        <w:t xml:space="preserve">. </w:t>
      </w:r>
      <w:r w:rsidRPr="00730178">
        <w:rPr>
          <w:rFonts w:eastAsia="Times New Roman" w:cstheme="minorHAnsi"/>
          <w:color w:val="000000" w:themeColor="text1"/>
          <w:szCs w:val="22"/>
        </w:rPr>
        <w:t>Only 1.1% of respondents said they were ‘Very Dissatisfied’.</w:t>
      </w:r>
    </w:p>
    <w:p w:rsidRPr="00730178" w:rsidR="00730178" w:rsidP="003858EE" w:rsidRDefault="00D94174" w14:paraId="7545AB45" w14:textId="074A0509">
      <w:pPr>
        <w:spacing w:line="276" w:lineRule="auto"/>
        <w:rPr>
          <w:rFonts w:cstheme="minorHAnsi"/>
          <w:szCs w:val="22"/>
        </w:rPr>
      </w:pPr>
      <w:r>
        <w:rPr>
          <w:noProof/>
          <w:lang w:eastAsia="en-GB"/>
        </w:rPr>
        <w:drawing>
          <wp:inline distT="0" distB="0" distL="0" distR="0" wp14:anchorId="5450F045" wp14:editId="09DB8BD5">
            <wp:extent cx="5514975" cy="3662363"/>
            <wp:effectExtent l="0" t="0" r="9525" b="14605"/>
            <wp:docPr id="50" name="Chart 5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Pr="00730178" w:rsidR="00730178" w:rsidP="003858EE" w:rsidRDefault="00730178" w14:paraId="0298F95E" w14:textId="77777777">
      <w:pPr>
        <w:spacing w:after="240" w:line="276" w:lineRule="auto"/>
        <w:rPr>
          <w:rFonts w:eastAsia="Times New Roman" w:cstheme="minorHAnsi"/>
          <w:color w:val="000000" w:themeColor="text1"/>
          <w:szCs w:val="22"/>
        </w:rPr>
      </w:pPr>
      <w:r w:rsidRPr="00730178">
        <w:rPr>
          <w:rFonts w:eastAsia="Times New Roman" w:cstheme="minorHAnsi"/>
          <w:color w:val="000000" w:themeColor="text1"/>
          <w:szCs w:val="22"/>
        </w:rPr>
        <w:t>Of those stating they were unhappy with their childcare arrangements; the following reasons were cited. As can be seen, affordability was the main issue, followed by flexibility.</w:t>
      </w:r>
    </w:p>
    <w:tbl>
      <w:tblPr>
        <w:tblStyle w:val="GridTable4-Accent3"/>
        <w:tblW w:w="5000" w:type="pct"/>
        <w:tblLook w:val="04A0" w:firstRow="1" w:lastRow="0" w:firstColumn="1" w:lastColumn="0" w:noHBand="0" w:noVBand="1"/>
      </w:tblPr>
      <w:tblGrid>
        <w:gridCol w:w="5471"/>
        <w:gridCol w:w="1863"/>
        <w:gridCol w:w="1682"/>
      </w:tblGrid>
      <w:tr w:rsidRPr="00730178" w:rsidR="00730178" w:rsidTr="007B5828" w14:paraId="45509CD2" w14:textId="77777777">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41A33E8D" w14:textId="77777777">
            <w:pPr>
              <w:spacing w:line="276" w:lineRule="auto"/>
              <w:jc w:val="center"/>
              <w:rPr>
                <w:rFonts w:eastAsia="Times New Roman" w:cstheme="minorHAnsi"/>
              </w:rPr>
            </w:pPr>
            <w:r w:rsidRPr="00C00470">
              <w:rPr>
                <w:rFonts w:eastAsia="Times New Roman" w:cstheme="minorHAnsi"/>
                <w:b w:val="0"/>
              </w:rPr>
              <w:t>Response</w:t>
            </w:r>
          </w:p>
        </w:tc>
        <w:tc>
          <w:tcPr>
            <w:tcW w:w="1033" w:type="pct"/>
          </w:tcPr>
          <w:p w:rsidRPr="00C00470" w:rsidR="00730178" w:rsidP="003858EE" w:rsidRDefault="00730178" w14:paraId="2EA371EE"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b w:val="0"/>
              </w:rPr>
              <w:t>Percentage of Total</w:t>
            </w:r>
          </w:p>
        </w:tc>
        <w:tc>
          <w:tcPr>
            <w:tcW w:w="933" w:type="pct"/>
          </w:tcPr>
          <w:p w:rsidRPr="00C00470" w:rsidR="00730178" w:rsidP="003858EE" w:rsidRDefault="00730178" w14:paraId="4F56859C"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b w:val="0"/>
              </w:rPr>
              <w:t>Amount</w:t>
            </w:r>
          </w:p>
        </w:tc>
      </w:tr>
      <w:tr w:rsidRPr="00730178" w:rsidR="00730178" w:rsidTr="007B5828" w14:paraId="143A3FE3" w14:textId="77777777">
        <w:trPr>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409CF463"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More hours available</w:t>
            </w:r>
          </w:p>
        </w:tc>
        <w:tc>
          <w:tcPr>
            <w:tcW w:w="1033" w:type="pct"/>
          </w:tcPr>
          <w:p w:rsidRPr="00C00470" w:rsidR="00730178" w:rsidP="003858EE" w:rsidRDefault="00730178" w14:paraId="60585A79"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0.8%</w:t>
            </w:r>
          </w:p>
        </w:tc>
        <w:tc>
          <w:tcPr>
            <w:tcW w:w="933" w:type="pct"/>
          </w:tcPr>
          <w:p w:rsidRPr="00C00470" w:rsidR="00730178" w:rsidP="003858EE" w:rsidRDefault="00730178" w14:paraId="3893AC00"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3</w:t>
            </w:r>
          </w:p>
        </w:tc>
      </w:tr>
      <w:tr w:rsidRPr="00730178" w:rsidR="00730178" w:rsidTr="007B5828" w14:paraId="54C7651C" w14:textId="77777777">
        <w:trPr>
          <w:cnfStyle w:val="000000010000" w:firstRow="0" w:lastRow="0" w:firstColumn="0" w:lastColumn="0" w:oddVBand="0" w:evenVBand="0" w:oddHBand="0" w:evenHBand="1"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19B1B0AC"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Extend opening hours - early morning</w:t>
            </w:r>
          </w:p>
        </w:tc>
        <w:tc>
          <w:tcPr>
            <w:tcW w:w="1033" w:type="pct"/>
          </w:tcPr>
          <w:p w:rsidRPr="00C00470" w:rsidR="00730178" w:rsidP="003858EE" w:rsidRDefault="00730178" w14:paraId="50D37BB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1.0%</w:t>
            </w:r>
          </w:p>
        </w:tc>
        <w:tc>
          <w:tcPr>
            <w:tcW w:w="933" w:type="pct"/>
          </w:tcPr>
          <w:p w:rsidRPr="00C00470" w:rsidR="00730178" w:rsidP="003858EE" w:rsidRDefault="00730178" w14:paraId="5C3E1563"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4</w:t>
            </w:r>
          </w:p>
        </w:tc>
      </w:tr>
      <w:tr w:rsidRPr="00730178" w:rsidR="00730178" w:rsidTr="007B5828" w14:paraId="5D943160" w14:textId="77777777">
        <w:trPr>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007EBD77"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Extend opening hours - evenings</w:t>
            </w:r>
          </w:p>
        </w:tc>
        <w:tc>
          <w:tcPr>
            <w:tcW w:w="1033" w:type="pct"/>
          </w:tcPr>
          <w:p w:rsidRPr="00C00470" w:rsidR="00730178" w:rsidP="003858EE" w:rsidRDefault="00730178" w14:paraId="19372CFD"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0.5%</w:t>
            </w:r>
          </w:p>
        </w:tc>
        <w:tc>
          <w:tcPr>
            <w:tcW w:w="933" w:type="pct"/>
          </w:tcPr>
          <w:p w:rsidRPr="00C00470" w:rsidR="00730178" w:rsidP="003858EE" w:rsidRDefault="00730178" w14:paraId="74C5A69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2</w:t>
            </w:r>
          </w:p>
        </w:tc>
      </w:tr>
      <w:tr w:rsidRPr="00730178" w:rsidR="00730178" w:rsidTr="007B5828" w14:paraId="7A9EF481" w14:textId="77777777">
        <w:trPr>
          <w:cnfStyle w:val="000000010000" w:firstRow="0" w:lastRow="0" w:firstColumn="0" w:lastColumn="0" w:oddVBand="0" w:evenVBand="0" w:oddHBand="0" w:evenHBand="1"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19371B8D"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Extend opening hours - to cover weekends</w:t>
            </w:r>
          </w:p>
        </w:tc>
        <w:tc>
          <w:tcPr>
            <w:tcW w:w="1033" w:type="pct"/>
          </w:tcPr>
          <w:p w:rsidRPr="00C00470" w:rsidR="00730178" w:rsidP="003858EE" w:rsidRDefault="00730178" w14:paraId="7228A45F"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0.0%</w:t>
            </w:r>
          </w:p>
        </w:tc>
        <w:tc>
          <w:tcPr>
            <w:tcW w:w="933" w:type="pct"/>
          </w:tcPr>
          <w:p w:rsidRPr="00C00470" w:rsidR="00730178" w:rsidP="003858EE" w:rsidRDefault="00730178" w14:paraId="1C36BA8A"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w:t>
            </w:r>
          </w:p>
        </w:tc>
      </w:tr>
      <w:tr w:rsidRPr="00730178" w:rsidR="00730178" w:rsidTr="007B5828" w14:paraId="3DB3E16B" w14:textId="77777777">
        <w:trPr>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3F16F7CB"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Extend opening hours - overnight care</w:t>
            </w:r>
          </w:p>
        </w:tc>
        <w:tc>
          <w:tcPr>
            <w:tcW w:w="1033" w:type="pct"/>
          </w:tcPr>
          <w:p w:rsidRPr="00C00470" w:rsidR="00730178" w:rsidP="003858EE" w:rsidRDefault="00730178" w14:paraId="6F2CF53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0.3%</w:t>
            </w:r>
          </w:p>
        </w:tc>
        <w:tc>
          <w:tcPr>
            <w:tcW w:w="933" w:type="pct"/>
          </w:tcPr>
          <w:p w:rsidRPr="00C00470" w:rsidR="00730178" w:rsidP="003858EE" w:rsidRDefault="00730178" w14:paraId="2AC75FD3"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w:t>
            </w:r>
          </w:p>
        </w:tc>
      </w:tr>
      <w:tr w:rsidRPr="00730178" w:rsidR="00730178" w:rsidTr="007B5828" w14:paraId="668F8E27" w14:textId="77777777">
        <w:trPr>
          <w:cnfStyle w:val="000000010000" w:firstRow="0" w:lastRow="0" w:firstColumn="0" w:lastColumn="0" w:oddVBand="0" w:evenVBand="0" w:oddHBand="0" w:evenHBand="1"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38DB8F74"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More flexible sessions</w:t>
            </w:r>
          </w:p>
        </w:tc>
        <w:tc>
          <w:tcPr>
            <w:tcW w:w="1033" w:type="pct"/>
          </w:tcPr>
          <w:p w:rsidRPr="00C00470" w:rsidR="00730178" w:rsidP="003858EE" w:rsidRDefault="00730178" w14:paraId="5A1B16DA"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1.8%</w:t>
            </w:r>
          </w:p>
        </w:tc>
        <w:tc>
          <w:tcPr>
            <w:tcW w:w="933" w:type="pct"/>
          </w:tcPr>
          <w:p w:rsidRPr="00C00470" w:rsidR="00730178" w:rsidP="003858EE" w:rsidRDefault="00730178" w14:paraId="5C488E7F"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7</w:t>
            </w:r>
          </w:p>
        </w:tc>
      </w:tr>
      <w:tr w:rsidRPr="00730178" w:rsidR="00730178" w:rsidTr="007B5828" w14:paraId="2AF3DD06" w14:textId="77777777">
        <w:trPr>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2C4D5D37"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More affordable</w:t>
            </w:r>
          </w:p>
        </w:tc>
        <w:tc>
          <w:tcPr>
            <w:tcW w:w="1033" w:type="pct"/>
          </w:tcPr>
          <w:p w:rsidRPr="00C00470" w:rsidR="00730178" w:rsidP="003858EE" w:rsidRDefault="00730178" w14:paraId="2EFDC1CD"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3.0%</w:t>
            </w:r>
          </w:p>
        </w:tc>
        <w:tc>
          <w:tcPr>
            <w:tcW w:w="933" w:type="pct"/>
          </w:tcPr>
          <w:p w:rsidRPr="00C00470" w:rsidR="00730178" w:rsidP="003858EE" w:rsidRDefault="00730178" w14:paraId="58009F80"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12</w:t>
            </w:r>
          </w:p>
        </w:tc>
      </w:tr>
      <w:tr w:rsidRPr="00730178" w:rsidR="00730178" w:rsidTr="007B5828" w14:paraId="22D3DCCF" w14:textId="77777777">
        <w:trPr>
          <w:cnfStyle w:val="000000010000" w:firstRow="0" w:lastRow="0" w:firstColumn="0" w:lastColumn="0" w:oddVBand="0" w:evenVBand="0" w:oddHBand="0" w:evenHBand="1"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6872FBC1"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Different locations</w:t>
            </w:r>
          </w:p>
        </w:tc>
        <w:tc>
          <w:tcPr>
            <w:tcW w:w="1033" w:type="pct"/>
          </w:tcPr>
          <w:p w:rsidRPr="00C00470" w:rsidR="00730178" w:rsidP="003858EE" w:rsidRDefault="00730178" w14:paraId="1E310D62"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0.0%</w:t>
            </w:r>
          </w:p>
        </w:tc>
        <w:tc>
          <w:tcPr>
            <w:tcW w:w="933" w:type="pct"/>
          </w:tcPr>
          <w:p w:rsidRPr="00C00470" w:rsidR="00730178" w:rsidP="003858EE" w:rsidRDefault="00730178" w14:paraId="5ADB1C27"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w:t>
            </w:r>
          </w:p>
        </w:tc>
      </w:tr>
      <w:tr w:rsidRPr="00730178" w:rsidR="00730178" w:rsidTr="007B5828" w14:paraId="54D1E66D" w14:textId="77777777">
        <w:trPr>
          <w:trHeight w:val="90"/>
        </w:trPr>
        <w:tc>
          <w:tcPr>
            <w:cnfStyle w:val="001000000000" w:firstRow="0" w:lastRow="0" w:firstColumn="1" w:lastColumn="0" w:oddVBand="0" w:evenVBand="0" w:oddHBand="0" w:evenHBand="0" w:firstRowFirstColumn="0" w:firstRowLastColumn="0" w:lastRowFirstColumn="0" w:lastRowLastColumn="0"/>
            <w:tcW w:w="3033" w:type="pct"/>
          </w:tcPr>
          <w:p w:rsidRPr="00C00470" w:rsidR="00730178" w:rsidP="003858EE" w:rsidRDefault="00730178" w14:paraId="34CAC678"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Childcare that is better at meeting my child’s additional learning needs</w:t>
            </w:r>
          </w:p>
        </w:tc>
        <w:tc>
          <w:tcPr>
            <w:tcW w:w="1033" w:type="pct"/>
          </w:tcPr>
          <w:p w:rsidRPr="00C00470" w:rsidR="00730178" w:rsidP="003858EE" w:rsidRDefault="00730178" w14:paraId="622CB831"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0.3%</w:t>
            </w:r>
          </w:p>
        </w:tc>
        <w:tc>
          <w:tcPr>
            <w:tcW w:w="933" w:type="pct"/>
          </w:tcPr>
          <w:p w:rsidRPr="00C00470" w:rsidR="00730178" w:rsidP="003858EE" w:rsidRDefault="00730178" w14:paraId="68A31E65"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w:t>
            </w:r>
          </w:p>
        </w:tc>
      </w:tr>
      <w:tr w:rsidRPr="00730178" w:rsidR="00730178" w:rsidTr="007B5828" w14:paraId="7F7EB6EA" w14:textId="77777777">
        <w:trPr>
          <w:cnfStyle w:val="000000010000" w:firstRow="0" w:lastRow="0" w:firstColumn="0" w:lastColumn="0" w:oddVBand="0" w:evenVBand="0" w:oddHBand="0" w:evenHBand="1"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33" w:type="pct"/>
          </w:tcPr>
          <w:p w:rsidRPr="00D94174" w:rsidR="00730178" w:rsidP="003858EE" w:rsidRDefault="00730178" w14:paraId="1381C65B" w14:textId="77777777">
            <w:pPr>
              <w:spacing w:line="276" w:lineRule="auto"/>
              <w:jc w:val="center"/>
              <w:rPr>
                <w:rFonts w:eastAsia="Times New Roman" w:cstheme="minorHAnsi"/>
                <w:b w:val="0"/>
                <w:color w:val="000000" w:themeColor="text1"/>
                <w:szCs w:val="22"/>
              </w:rPr>
            </w:pPr>
            <w:r w:rsidRPr="00D94174">
              <w:rPr>
                <w:rFonts w:eastAsia="Times New Roman" w:cstheme="minorHAnsi"/>
                <w:b w:val="0"/>
                <w:color w:val="000000" w:themeColor="text1"/>
                <w:szCs w:val="22"/>
              </w:rPr>
              <w:t>Better quality provisions</w:t>
            </w:r>
          </w:p>
        </w:tc>
        <w:tc>
          <w:tcPr>
            <w:tcW w:w="1033" w:type="pct"/>
          </w:tcPr>
          <w:p w:rsidRPr="00730178" w:rsidR="00730178" w:rsidP="003858EE" w:rsidRDefault="00730178" w14:paraId="74A353F7"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1.3%</w:t>
            </w:r>
          </w:p>
        </w:tc>
        <w:tc>
          <w:tcPr>
            <w:tcW w:w="933" w:type="pct"/>
          </w:tcPr>
          <w:p w:rsidRPr="00730178" w:rsidR="00730178" w:rsidP="003858EE" w:rsidRDefault="00730178" w14:paraId="38D932CD"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730178">
              <w:rPr>
                <w:rFonts w:eastAsia="Times New Roman" w:cstheme="minorHAnsi"/>
                <w:color w:val="000000" w:themeColor="text1"/>
                <w:szCs w:val="22"/>
              </w:rPr>
              <w:t>5</w:t>
            </w:r>
          </w:p>
        </w:tc>
      </w:tr>
    </w:tbl>
    <w:p w:rsidRPr="00730178" w:rsidR="00730178" w:rsidP="003858EE" w:rsidRDefault="00730178" w14:paraId="0D3FAFB6" w14:textId="77777777">
      <w:pPr>
        <w:spacing w:before="240" w:line="276" w:lineRule="auto"/>
        <w:rPr>
          <w:rFonts w:eastAsia="Times New Roman" w:cstheme="minorHAnsi"/>
          <w:color w:val="000000" w:themeColor="text1"/>
          <w:szCs w:val="22"/>
        </w:rPr>
      </w:pPr>
      <w:r w:rsidRPr="00730178">
        <w:rPr>
          <w:rFonts w:eastAsia="Times New Roman" w:cstheme="minorHAnsi"/>
          <w:color w:val="000000" w:themeColor="text1"/>
          <w:szCs w:val="22"/>
        </w:rPr>
        <w:t>For parents not currently accessing childcare, a variety of reasons were provided, as detailed in the table below.</w:t>
      </w:r>
    </w:p>
    <w:tbl>
      <w:tblPr>
        <w:tblStyle w:val="GridTable4-Accent3"/>
        <w:tblW w:w="5000" w:type="pct"/>
        <w:tblLook w:val="04A0" w:firstRow="1" w:lastRow="0" w:firstColumn="1" w:lastColumn="0" w:noHBand="0" w:noVBand="1"/>
      </w:tblPr>
      <w:tblGrid>
        <w:gridCol w:w="5684"/>
        <w:gridCol w:w="1751"/>
        <w:gridCol w:w="1581"/>
      </w:tblGrid>
      <w:tr w:rsidRPr="00730178" w:rsidR="00730178" w:rsidTr="007B5828" w14:paraId="1D300FAD" w14:textId="7777777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5F449A4E" w14:textId="77777777">
            <w:pPr>
              <w:spacing w:line="276" w:lineRule="auto"/>
              <w:jc w:val="center"/>
              <w:rPr>
                <w:rFonts w:eastAsia="Times New Roman" w:cstheme="minorHAnsi"/>
                <w:szCs w:val="22"/>
              </w:rPr>
            </w:pPr>
            <w:r w:rsidRPr="00C00470">
              <w:rPr>
                <w:rFonts w:eastAsia="Times New Roman" w:cstheme="minorHAnsi"/>
                <w:b w:val="0"/>
                <w:szCs w:val="22"/>
              </w:rPr>
              <w:t>Response</w:t>
            </w:r>
          </w:p>
        </w:tc>
        <w:tc>
          <w:tcPr>
            <w:tcW w:w="971" w:type="pct"/>
          </w:tcPr>
          <w:p w:rsidRPr="00C00470" w:rsidR="00730178" w:rsidP="003858EE" w:rsidRDefault="00730178" w14:paraId="65E07D39"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C00470">
              <w:rPr>
                <w:rFonts w:eastAsia="Times New Roman" w:cstheme="minorHAnsi"/>
                <w:b w:val="0"/>
                <w:szCs w:val="22"/>
              </w:rPr>
              <w:t>Percentage of Total</w:t>
            </w:r>
          </w:p>
        </w:tc>
        <w:tc>
          <w:tcPr>
            <w:tcW w:w="877" w:type="pct"/>
          </w:tcPr>
          <w:p w:rsidRPr="00C00470" w:rsidR="00730178" w:rsidP="003858EE" w:rsidRDefault="00730178" w14:paraId="7030DA35"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C00470">
              <w:rPr>
                <w:rFonts w:eastAsia="Times New Roman" w:cstheme="minorHAnsi"/>
                <w:b w:val="0"/>
                <w:szCs w:val="22"/>
              </w:rPr>
              <w:t>Amount</w:t>
            </w:r>
          </w:p>
        </w:tc>
      </w:tr>
      <w:tr w:rsidRPr="00730178" w:rsidR="00730178" w:rsidTr="007B5828" w14:paraId="21738B02"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57D63364"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My child is on a waiting list for a provider and we are waiting for a place to become available</w:t>
            </w:r>
          </w:p>
        </w:tc>
        <w:tc>
          <w:tcPr>
            <w:tcW w:w="971" w:type="pct"/>
          </w:tcPr>
          <w:p w:rsidRPr="00C00470" w:rsidR="00730178" w:rsidP="003858EE" w:rsidRDefault="00730178" w14:paraId="4F7E7179"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0.5%</w:t>
            </w:r>
          </w:p>
        </w:tc>
        <w:tc>
          <w:tcPr>
            <w:tcW w:w="877" w:type="pct"/>
          </w:tcPr>
          <w:p w:rsidRPr="00C00470" w:rsidR="00730178" w:rsidP="003858EE" w:rsidRDefault="00730178" w14:paraId="40D4093F"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w:t>
            </w:r>
          </w:p>
        </w:tc>
      </w:tr>
      <w:tr w:rsidRPr="00730178" w:rsidR="00730178" w:rsidTr="007B5828" w14:paraId="112B7B4E"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68A88C63"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I use informal childcare such as a family member or friend</w:t>
            </w:r>
          </w:p>
        </w:tc>
        <w:tc>
          <w:tcPr>
            <w:tcW w:w="971" w:type="pct"/>
          </w:tcPr>
          <w:p w:rsidRPr="00C00470" w:rsidR="00730178" w:rsidP="003858EE" w:rsidRDefault="00730178" w14:paraId="251EA8CE"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9.3%</w:t>
            </w:r>
          </w:p>
        </w:tc>
        <w:tc>
          <w:tcPr>
            <w:tcW w:w="877" w:type="pct"/>
          </w:tcPr>
          <w:p w:rsidRPr="00C00470" w:rsidR="00730178" w:rsidP="003858EE" w:rsidRDefault="00730178" w14:paraId="243E9D76"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37</w:t>
            </w:r>
          </w:p>
        </w:tc>
      </w:tr>
      <w:tr w:rsidRPr="00730178" w:rsidR="00730178" w:rsidTr="007B5828" w14:paraId="77CA8B36"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4C262518"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I choose not to access any childcare</w:t>
            </w:r>
          </w:p>
        </w:tc>
        <w:tc>
          <w:tcPr>
            <w:tcW w:w="971" w:type="pct"/>
          </w:tcPr>
          <w:p w:rsidRPr="00C00470" w:rsidR="00730178" w:rsidP="003858EE" w:rsidRDefault="00730178" w14:paraId="6E69E7AD"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1.5%</w:t>
            </w:r>
          </w:p>
        </w:tc>
        <w:tc>
          <w:tcPr>
            <w:tcW w:w="877" w:type="pct"/>
          </w:tcPr>
          <w:p w:rsidRPr="00C00470" w:rsidR="00730178" w:rsidP="003858EE" w:rsidRDefault="00730178" w14:paraId="6FE9CF81"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w:t>
            </w:r>
          </w:p>
        </w:tc>
      </w:tr>
      <w:tr w:rsidRPr="00730178" w:rsidR="00730178" w:rsidTr="007B5828" w14:paraId="14024B2C"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304B807E"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I am a stay at home parent and have no need for childcare</w:t>
            </w:r>
          </w:p>
        </w:tc>
        <w:tc>
          <w:tcPr>
            <w:tcW w:w="971" w:type="pct"/>
          </w:tcPr>
          <w:p w:rsidRPr="00C00470" w:rsidR="00730178" w:rsidP="003858EE" w:rsidRDefault="00730178" w14:paraId="5B8D2E93"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2.5%</w:t>
            </w:r>
          </w:p>
        </w:tc>
        <w:tc>
          <w:tcPr>
            <w:tcW w:w="877" w:type="pct"/>
          </w:tcPr>
          <w:p w:rsidRPr="00C00470" w:rsidR="00730178" w:rsidP="003858EE" w:rsidRDefault="00730178" w14:paraId="52409E35"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10</w:t>
            </w:r>
          </w:p>
        </w:tc>
      </w:tr>
      <w:tr w:rsidRPr="00730178" w:rsidR="00730178" w:rsidTr="007B5828" w14:paraId="4983CFB4"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370A8A63"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My children are old enough to look after themselves</w:t>
            </w:r>
          </w:p>
        </w:tc>
        <w:tc>
          <w:tcPr>
            <w:tcW w:w="971" w:type="pct"/>
          </w:tcPr>
          <w:p w:rsidRPr="00C00470" w:rsidR="00730178" w:rsidP="003858EE" w:rsidRDefault="00730178" w14:paraId="2A6BC2A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1.3%</w:t>
            </w:r>
          </w:p>
        </w:tc>
        <w:tc>
          <w:tcPr>
            <w:tcW w:w="877" w:type="pct"/>
          </w:tcPr>
          <w:p w:rsidRPr="00C00470" w:rsidR="00730178" w:rsidP="003858EE" w:rsidRDefault="00730178" w14:paraId="0317F7A3"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5</w:t>
            </w:r>
          </w:p>
        </w:tc>
      </w:tr>
      <w:tr w:rsidRPr="00730178" w:rsidR="00730178" w:rsidTr="007B5828" w14:paraId="32E94299"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60C3FBAA"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There is no childcare with sufficient quality</w:t>
            </w:r>
          </w:p>
        </w:tc>
        <w:tc>
          <w:tcPr>
            <w:tcW w:w="971" w:type="pct"/>
          </w:tcPr>
          <w:p w:rsidRPr="00C00470" w:rsidR="00730178" w:rsidP="003858EE" w:rsidRDefault="00730178" w14:paraId="599AA05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1.5%</w:t>
            </w:r>
          </w:p>
        </w:tc>
        <w:tc>
          <w:tcPr>
            <w:tcW w:w="877" w:type="pct"/>
          </w:tcPr>
          <w:p w:rsidRPr="00C00470" w:rsidR="00730178" w:rsidP="003858EE" w:rsidRDefault="00730178" w14:paraId="1C0625EA"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w:t>
            </w:r>
          </w:p>
        </w:tc>
      </w:tr>
      <w:tr w:rsidRPr="00730178" w:rsidR="00730178" w:rsidTr="007B5828" w14:paraId="1AB11682"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39ACB116"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There is no Suitable Welsh Language provision</w:t>
            </w:r>
          </w:p>
        </w:tc>
        <w:tc>
          <w:tcPr>
            <w:tcW w:w="971" w:type="pct"/>
          </w:tcPr>
          <w:p w:rsidRPr="00C00470" w:rsidR="00730178" w:rsidP="003858EE" w:rsidRDefault="00730178" w14:paraId="31127A1A"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0.3%</w:t>
            </w:r>
          </w:p>
        </w:tc>
        <w:tc>
          <w:tcPr>
            <w:tcW w:w="877" w:type="pct"/>
          </w:tcPr>
          <w:p w:rsidRPr="00C00470" w:rsidR="00730178" w:rsidP="003858EE" w:rsidRDefault="00730178" w14:paraId="2CE2FA82"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w:t>
            </w:r>
          </w:p>
        </w:tc>
      </w:tr>
      <w:tr w:rsidRPr="00730178" w:rsidR="00730178" w:rsidTr="007B5828" w14:paraId="7B731E06"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16B9456E"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No suitable provision in our language, which is neither Welsh nor English</w:t>
            </w:r>
          </w:p>
        </w:tc>
        <w:tc>
          <w:tcPr>
            <w:tcW w:w="971" w:type="pct"/>
          </w:tcPr>
          <w:p w:rsidRPr="00C00470" w:rsidR="00730178" w:rsidP="003858EE" w:rsidRDefault="00730178" w14:paraId="5CA95C62"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0.3%</w:t>
            </w:r>
          </w:p>
        </w:tc>
        <w:tc>
          <w:tcPr>
            <w:tcW w:w="877" w:type="pct"/>
          </w:tcPr>
          <w:p w:rsidRPr="00C00470" w:rsidR="00730178" w:rsidP="003858EE" w:rsidRDefault="00730178" w14:paraId="684A0A1E"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w:t>
            </w:r>
          </w:p>
        </w:tc>
      </w:tr>
      <w:tr w:rsidRPr="00730178" w:rsidR="00730178" w:rsidTr="007B5828" w14:paraId="3A67B6B0"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0A53D96C"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 childcare available is not flexible enough for my needs</w:t>
            </w:r>
          </w:p>
        </w:tc>
        <w:tc>
          <w:tcPr>
            <w:tcW w:w="971" w:type="pct"/>
          </w:tcPr>
          <w:p w:rsidRPr="00C00470" w:rsidR="00730178" w:rsidP="003858EE" w:rsidRDefault="00730178" w14:paraId="4DC8C6D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3.3%</w:t>
            </w:r>
          </w:p>
        </w:tc>
        <w:tc>
          <w:tcPr>
            <w:tcW w:w="877" w:type="pct"/>
          </w:tcPr>
          <w:p w:rsidRPr="00C00470" w:rsidR="00730178" w:rsidP="003858EE" w:rsidRDefault="00730178" w14:paraId="2A8138AB"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13</w:t>
            </w:r>
          </w:p>
        </w:tc>
      </w:tr>
      <w:tr w:rsidRPr="00730178" w:rsidR="00730178" w:rsidTr="007B5828" w14:paraId="719E7837"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37D84B1D"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 cost of childcare is too expensive</w:t>
            </w:r>
          </w:p>
        </w:tc>
        <w:tc>
          <w:tcPr>
            <w:tcW w:w="971" w:type="pct"/>
          </w:tcPr>
          <w:p w:rsidRPr="00C00470" w:rsidR="00730178" w:rsidP="003858EE" w:rsidRDefault="00730178" w14:paraId="7FC674D1"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9.8%</w:t>
            </w:r>
          </w:p>
        </w:tc>
        <w:tc>
          <w:tcPr>
            <w:tcW w:w="877" w:type="pct"/>
          </w:tcPr>
          <w:p w:rsidRPr="00C00470" w:rsidR="00730178" w:rsidP="003858EE" w:rsidRDefault="00730178" w14:paraId="7B7C7B98"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39</w:t>
            </w:r>
          </w:p>
        </w:tc>
      </w:tr>
      <w:tr w:rsidRPr="00730178" w:rsidR="00730178" w:rsidTr="007B5828" w14:paraId="587F5BD1"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6776DBE0"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Childcare times are unsuitable</w:t>
            </w:r>
          </w:p>
        </w:tc>
        <w:tc>
          <w:tcPr>
            <w:tcW w:w="971" w:type="pct"/>
          </w:tcPr>
          <w:p w:rsidRPr="00C00470" w:rsidR="00730178" w:rsidP="003858EE" w:rsidRDefault="00730178" w14:paraId="55DE10FE"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1.8%</w:t>
            </w:r>
          </w:p>
        </w:tc>
        <w:tc>
          <w:tcPr>
            <w:tcW w:w="877" w:type="pct"/>
          </w:tcPr>
          <w:p w:rsidRPr="00C00470" w:rsidR="00730178" w:rsidP="003858EE" w:rsidRDefault="00730178" w14:paraId="433EBA56"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w:t>
            </w:r>
          </w:p>
        </w:tc>
      </w:tr>
      <w:tr w:rsidRPr="00730178" w:rsidR="00730178" w:rsidTr="007B5828" w14:paraId="650456B8"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28F25451"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There is no childcare available that is suitable for my child's age</w:t>
            </w:r>
          </w:p>
        </w:tc>
        <w:tc>
          <w:tcPr>
            <w:tcW w:w="971" w:type="pct"/>
          </w:tcPr>
          <w:p w:rsidRPr="00C00470" w:rsidR="00730178" w:rsidP="003858EE" w:rsidRDefault="00730178" w14:paraId="739976C6"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1.5%</w:t>
            </w:r>
          </w:p>
        </w:tc>
        <w:tc>
          <w:tcPr>
            <w:tcW w:w="877" w:type="pct"/>
          </w:tcPr>
          <w:p w:rsidRPr="00C00470" w:rsidR="00730178" w:rsidP="003858EE" w:rsidRDefault="00730178" w14:paraId="616E717B"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w:t>
            </w:r>
          </w:p>
        </w:tc>
      </w:tr>
      <w:tr w:rsidRPr="00730178" w:rsidR="00730178" w:rsidTr="007B5828" w14:paraId="451760DF"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727FC548"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There is a problem with transport</w:t>
            </w:r>
          </w:p>
        </w:tc>
        <w:tc>
          <w:tcPr>
            <w:tcW w:w="971" w:type="pct"/>
          </w:tcPr>
          <w:p w:rsidRPr="00C00470" w:rsidR="00730178" w:rsidP="003858EE" w:rsidRDefault="00730178" w14:paraId="2AC03F56"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1.0%</w:t>
            </w:r>
          </w:p>
        </w:tc>
        <w:tc>
          <w:tcPr>
            <w:tcW w:w="877" w:type="pct"/>
          </w:tcPr>
          <w:p w:rsidRPr="00C00470" w:rsidR="00730178" w:rsidP="003858EE" w:rsidRDefault="00730178" w14:paraId="2C4A9A8A"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4</w:t>
            </w:r>
          </w:p>
        </w:tc>
      </w:tr>
      <w:tr w:rsidRPr="00730178" w:rsidR="00730178" w:rsidTr="007B5828" w14:paraId="61B83D71"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2CEC2274"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There is no childcare where I need it to be</w:t>
            </w:r>
          </w:p>
        </w:tc>
        <w:tc>
          <w:tcPr>
            <w:tcW w:w="971" w:type="pct"/>
          </w:tcPr>
          <w:p w:rsidRPr="00C00470" w:rsidR="00730178" w:rsidP="003858EE" w:rsidRDefault="00730178" w14:paraId="79F29501"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1.8%</w:t>
            </w:r>
          </w:p>
        </w:tc>
        <w:tc>
          <w:tcPr>
            <w:tcW w:w="877" w:type="pct"/>
          </w:tcPr>
          <w:p w:rsidRPr="00C00470" w:rsidR="00730178" w:rsidP="003858EE" w:rsidRDefault="00730178" w14:paraId="6A4B3189"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w:t>
            </w:r>
          </w:p>
        </w:tc>
      </w:tr>
      <w:tr w:rsidRPr="00730178" w:rsidR="00730178" w:rsidTr="007B5828" w14:paraId="645C92FD" w14:textId="77777777">
        <w:trPr>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741A0EBC"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There is no childcare that can cater for my child's specific needs</w:t>
            </w:r>
          </w:p>
        </w:tc>
        <w:tc>
          <w:tcPr>
            <w:tcW w:w="971" w:type="pct"/>
          </w:tcPr>
          <w:p w:rsidRPr="00C00470" w:rsidR="00730178" w:rsidP="003858EE" w:rsidRDefault="00730178" w14:paraId="26B437B6"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1.8%</w:t>
            </w:r>
          </w:p>
        </w:tc>
        <w:tc>
          <w:tcPr>
            <w:tcW w:w="877" w:type="pct"/>
          </w:tcPr>
          <w:p w:rsidRPr="00C00470" w:rsidR="00730178" w:rsidP="003858EE" w:rsidRDefault="00730178" w14:paraId="6ACA0CDE"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w:t>
            </w:r>
          </w:p>
        </w:tc>
      </w:tr>
      <w:tr w:rsidRPr="00730178" w:rsidR="00730178" w:rsidTr="007B5828" w14:paraId="094853D2" w14:textId="77777777">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52" w:type="pct"/>
          </w:tcPr>
          <w:p w:rsidRPr="00C00470" w:rsidR="00730178" w:rsidP="003858EE" w:rsidRDefault="00730178" w14:paraId="4E7FD4F1" w14:textId="77777777">
            <w:pPr>
              <w:spacing w:line="276" w:lineRule="auto"/>
              <w:jc w:val="center"/>
              <w:rPr>
                <w:rFonts w:eastAsia="Times New Roman" w:cstheme="minorHAnsi"/>
                <w:b w:val="0"/>
                <w:color w:val="000000" w:themeColor="text1"/>
                <w:szCs w:val="22"/>
              </w:rPr>
            </w:pPr>
            <w:r w:rsidRPr="00C00470">
              <w:rPr>
                <w:rFonts w:eastAsia="Times New Roman" w:cstheme="minorHAnsi"/>
                <w:b w:val="0"/>
                <w:color w:val="000000" w:themeColor="text1"/>
                <w:szCs w:val="22"/>
              </w:rPr>
              <w:t>I only use childcare on an ad hoc basis and it is impossible to plan</w:t>
            </w:r>
          </w:p>
        </w:tc>
        <w:tc>
          <w:tcPr>
            <w:tcW w:w="971" w:type="pct"/>
          </w:tcPr>
          <w:p w:rsidRPr="00C00470" w:rsidR="00730178" w:rsidP="003858EE" w:rsidRDefault="00730178" w14:paraId="19190402"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1.8%</w:t>
            </w:r>
          </w:p>
        </w:tc>
        <w:tc>
          <w:tcPr>
            <w:tcW w:w="877" w:type="pct"/>
          </w:tcPr>
          <w:p w:rsidRPr="00C00470" w:rsidR="00730178" w:rsidP="003858EE" w:rsidRDefault="00730178" w14:paraId="6FBB8E20"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w:t>
            </w:r>
          </w:p>
        </w:tc>
      </w:tr>
    </w:tbl>
    <w:p w:rsidRPr="00730178" w:rsidR="00730178" w:rsidP="003858EE" w:rsidRDefault="00730178" w14:paraId="239F86C6" w14:textId="77777777">
      <w:pPr>
        <w:spacing w:before="240" w:line="276" w:lineRule="auto"/>
        <w:rPr>
          <w:rFonts w:eastAsia="Times New Roman" w:cstheme="minorHAnsi"/>
          <w:color w:val="000000" w:themeColor="text1"/>
          <w:szCs w:val="22"/>
        </w:rPr>
      </w:pPr>
      <w:r w:rsidRPr="00730178">
        <w:rPr>
          <w:rFonts w:eastAsia="Times New Roman" w:cstheme="minorHAnsi"/>
          <w:color w:val="000000" w:themeColor="text1"/>
          <w:szCs w:val="22"/>
        </w:rPr>
        <w:t>Parents were further asked whether they access childcare through the medium of Welsh, with the responses below provided.</w:t>
      </w:r>
    </w:p>
    <w:p w:rsidRPr="00730178" w:rsidR="00730178" w:rsidP="003858EE" w:rsidRDefault="00D3153F" w14:paraId="00CB26C7" w14:textId="617C3699">
      <w:pPr>
        <w:spacing w:before="240" w:line="276" w:lineRule="auto"/>
        <w:rPr>
          <w:rFonts w:eastAsia="Times New Roman" w:cstheme="minorHAnsi"/>
          <w:color w:val="000000" w:themeColor="text1"/>
          <w:szCs w:val="22"/>
        </w:rPr>
      </w:pPr>
      <w:r>
        <w:rPr>
          <w:noProof/>
          <w:lang w:eastAsia="en-GB"/>
        </w:rPr>
        <w:drawing>
          <wp:inline distT="0" distB="0" distL="0" distR="0" wp14:anchorId="7547754E" wp14:editId="625FA220">
            <wp:extent cx="5731510" cy="3173730"/>
            <wp:effectExtent l="0" t="0" r="2540" b="7620"/>
            <wp:docPr id="51" name="Chart 5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Pr="00730178" w:rsidR="00730178" w:rsidP="003858EE" w:rsidRDefault="00730178" w14:paraId="0C9B56C5"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As is shown above, 10.3% parents access childcare via Welsh medium, with a plurality (56.3%) not accessing through this medium.</w:t>
      </w:r>
    </w:p>
    <w:p w:rsidRPr="00730178" w:rsidR="00730178" w:rsidP="003858EE" w:rsidRDefault="00730178" w14:paraId="3E5C7911" w14:textId="77777777">
      <w:pPr>
        <w:spacing w:line="276" w:lineRule="auto"/>
        <w:rPr>
          <w:rFonts w:eastAsia="Times New Roman" w:cstheme="minorHAnsi"/>
          <w:color w:val="000000" w:themeColor="text1"/>
          <w:szCs w:val="22"/>
        </w:rPr>
      </w:pPr>
      <w:r w:rsidRPr="00D3153F">
        <w:rPr>
          <w:rFonts w:eastAsia="Times New Roman" w:cstheme="minorHAnsi"/>
          <w:color w:val="000000" w:themeColor="text1"/>
          <w:szCs w:val="22"/>
        </w:rPr>
        <w:t>For those who indicated ‘No’, 5.7% stated that they would like to access childcare through the medium of Welsh (see below).</w:t>
      </w:r>
    </w:p>
    <w:p w:rsidRPr="00730178" w:rsidR="00730178" w:rsidP="003858EE" w:rsidRDefault="00D3153F" w14:paraId="7C9D5AAD" w14:textId="37A8BAAE">
      <w:pPr>
        <w:spacing w:line="276" w:lineRule="auto"/>
        <w:jc w:val="center"/>
        <w:rPr>
          <w:rFonts w:cstheme="minorHAnsi"/>
          <w:szCs w:val="22"/>
        </w:rPr>
      </w:pPr>
      <w:r>
        <w:rPr>
          <w:noProof/>
          <w:lang w:eastAsia="en-GB"/>
        </w:rPr>
        <w:drawing>
          <wp:inline distT="0" distB="0" distL="0" distR="0" wp14:anchorId="51ECA2A1" wp14:editId="32F779BD">
            <wp:extent cx="5351721" cy="2880995"/>
            <wp:effectExtent l="0" t="0" r="1905" b="14605"/>
            <wp:docPr id="53" name="Chart 5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Pr="00730178" w:rsidR="00730178" w:rsidP="003858EE" w:rsidRDefault="00730178" w14:paraId="3BAC8ABF" w14:textId="3FBA59ED">
      <w:pPr>
        <w:spacing w:before="240"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In terms of barriers to Welsh medium childcare, the following factors were cited as the main issues parents were facing in accessing provision. </w:t>
      </w:r>
      <w:r w:rsidR="00C00470">
        <w:rPr>
          <w:rFonts w:eastAsia="Times New Roman" w:cstheme="minorHAnsi"/>
          <w:color w:val="000000" w:themeColor="text1"/>
          <w:szCs w:val="22"/>
        </w:rPr>
        <w:t>As is shown, availability is the main barrier for parents.</w:t>
      </w:r>
    </w:p>
    <w:tbl>
      <w:tblPr>
        <w:tblStyle w:val="GridTable4-Accent3"/>
        <w:tblW w:w="5000" w:type="pct"/>
        <w:tblLook w:val="04A0" w:firstRow="1" w:lastRow="0" w:firstColumn="1" w:lastColumn="0" w:noHBand="0" w:noVBand="1"/>
      </w:tblPr>
      <w:tblGrid>
        <w:gridCol w:w="3186"/>
        <w:gridCol w:w="2826"/>
        <w:gridCol w:w="3004"/>
      </w:tblGrid>
      <w:tr w:rsidRPr="00730178" w:rsidR="00730178" w:rsidTr="007B5828" w14:paraId="681C6650"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7" w:type="pct"/>
          </w:tcPr>
          <w:p w:rsidRPr="00C00470" w:rsidR="00730178" w:rsidP="003858EE" w:rsidRDefault="00730178" w14:paraId="65538A71" w14:textId="77777777">
            <w:pPr>
              <w:spacing w:line="276" w:lineRule="auto"/>
              <w:jc w:val="center"/>
              <w:rPr>
                <w:rFonts w:eastAsia="Times New Roman" w:cstheme="minorHAnsi"/>
              </w:rPr>
            </w:pPr>
            <w:r w:rsidRPr="00C00470">
              <w:rPr>
                <w:rFonts w:eastAsia="Times New Roman" w:cstheme="minorHAnsi"/>
                <w:b w:val="0"/>
              </w:rPr>
              <w:t>Response</w:t>
            </w:r>
          </w:p>
        </w:tc>
        <w:tc>
          <w:tcPr>
            <w:tcW w:w="1567" w:type="pct"/>
          </w:tcPr>
          <w:p w:rsidRPr="00C00470" w:rsidR="00730178" w:rsidP="003858EE" w:rsidRDefault="00730178" w14:paraId="50F2EEB6"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C00470">
              <w:rPr>
                <w:rFonts w:eastAsia="Times New Roman" w:cstheme="minorHAnsi"/>
                <w:b w:val="0"/>
              </w:rPr>
              <w:t>%Yes from who answered yes / maybe</w:t>
            </w:r>
          </w:p>
        </w:tc>
        <w:tc>
          <w:tcPr>
            <w:tcW w:w="1667" w:type="pct"/>
          </w:tcPr>
          <w:p w:rsidRPr="00C00470" w:rsidR="00730178" w:rsidP="003858EE" w:rsidRDefault="00730178" w14:paraId="12BC97E8" w14:textId="4461701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b w:val="0"/>
              </w:rPr>
              <w:t>Amount</w:t>
            </w:r>
          </w:p>
        </w:tc>
      </w:tr>
      <w:tr w:rsidRPr="00730178" w:rsidR="00730178" w:rsidTr="007B5828" w14:paraId="2FFB8077" w14:textId="77777777">
        <w:trPr>
          <w:trHeight w:val="270"/>
        </w:trPr>
        <w:tc>
          <w:tcPr>
            <w:cnfStyle w:val="001000000000" w:firstRow="0" w:lastRow="0" w:firstColumn="1" w:lastColumn="0" w:oddVBand="0" w:evenVBand="0" w:oddHBand="0" w:evenHBand="0" w:firstRowFirstColumn="0" w:firstRowLastColumn="0" w:lastRowFirstColumn="0" w:lastRowLastColumn="0"/>
            <w:tcW w:w="1767" w:type="pct"/>
          </w:tcPr>
          <w:p w:rsidRPr="00C00470" w:rsidR="00730178" w:rsidP="003858EE" w:rsidRDefault="00730178" w14:paraId="248DEC65"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Distance</w:t>
            </w:r>
          </w:p>
        </w:tc>
        <w:tc>
          <w:tcPr>
            <w:tcW w:w="1567" w:type="pct"/>
          </w:tcPr>
          <w:p w:rsidRPr="00C00470" w:rsidR="00730178" w:rsidP="003858EE" w:rsidRDefault="00730178" w14:paraId="73B2B6A8"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26.0%</w:t>
            </w:r>
          </w:p>
        </w:tc>
        <w:tc>
          <w:tcPr>
            <w:tcW w:w="1667" w:type="pct"/>
          </w:tcPr>
          <w:p w:rsidRPr="00C00470" w:rsidR="00730178" w:rsidP="003858EE" w:rsidRDefault="00C00470" w14:paraId="2A162E50" w14:textId="5B80CBE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t>13</w:t>
            </w:r>
          </w:p>
        </w:tc>
      </w:tr>
      <w:tr w:rsidRPr="00730178" w:rsidR="00730178" w:rsidTr="007B5828" w14:paraId="6E77A108"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7" w:type="pct"/>
          </w:tcPr>
          <w:p w:rsidRPr="00C00470" w:rsidR="00730178" w:rsidP="003858EE" w:rsidRDefault="00730178" w14:paraId="5E7C210E"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Availability</w:t>
            </w:r>
          </w:p>
        </w:tc>
        <w:tc>
          <w:tcPr>
            <w:tcW w:w="1567" w:type="pct"/>
          </w:tcPr>
          <w:p w:rsidRPr="00C00470" w:rsidR="00730178" w:rsidP="003858EE" w:rsidRDefault="00730178" w14:paraId="5B0D0F65"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42.0%</w:t>
            </w:r>
          </w:p>
        </w:tc>
        <w:tc>
          <w:tcPr>
            <w:tcW w:w="1667" w:type="pct"/>
          </w:tcPr>
          <w:p w:rsidRPr="00C00470" w:rsidR="00730178" w:rsidP="003858EE" w:rsidRDefault="00C00470" w14:paraId="1F147274" w14:textId="771BA725">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t>21</w:t>
            </w:r>
          </w:p>
        </w:tc>
      </w:tr>
      <w:tr w:rsidRPr="00730178" w:rsidR="00730178" w:rsidTr="007B5828" w14:paraId="03362723" w14:textId="77777777">
        <w:trPr>
          <w:trHeight w:val="270"/>
        </w:trPr>
        <w:tc>
          <w:tcPr>
            <w:cnfStyle w:val="001000000000" w:firstRow="0" w:lastRow="0" w:firstColumn="1" w:lastColumn="0" w:oddVBand="0" w:evenVBand="0" w:oddHBand="0" w:evenHBand="0" w:firstRowFirstColumn="0" w:firstRowLastColumn="0" w:lastRowFirstColumn="0" w:lastRowLastColumn="0"/>
            <w:tcW w:w="1767" w:type="pct"/>
          </w:tcPr>
          <w:p w:rsidRPr="00C00470" w:rsidR="00730178" w:rsidP="003858EE" w:rsidRDefault="00730178" w14:paraId="7E69A863"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Quality of Care</w:t>
            </w:r>
          </w:p>
        </w:tc>
        <w:tc>
          <w:tcPr>
            <w:tcW w:w="1567" w:type="pct"/>
          </w:tcPr>
          <w:p w:rsidRPr="00C00470" w:rsidR="00730178" w:rsidP="003858EE" w:rsidRDefault="00730178" w14:paraId="366DE12A"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6.0%</w:t>
            </w:r>
          </w:p>
        </w:tc>
        <w:tc>
          <w:tcPr>
            <w:tcW w:w="1667" w:type="pct"/>
          </w:tcPr>
          <w:p w:rsidRPr="00C00470" w:rsidR="00730178" w:rsidP="003858EE" w:rsidRDefault="00C00470" w14:paraId="3063E432" w14:textId="7AE840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t>3</w:t>
            </w:r>
          </w:p>
        </w:tc>
      </w:tr>
      <w:tr w:rsidRPr="00730178" w:rsidR="00730178" w:rsidTr="007B5828" w14:paraId="787E6BD3"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7" w:type="pct"/>
          </w:tcPr>
          <w:p w:rsidRPr="00C00470" w:rsidR="00730178" w:rsidP="003858EE" w:rsidRDefault="00730178" w14:paraId="4F881C71"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Staff language capability</w:t>
            </w:r>
          </w:p>
        </w:tc>
        <w:tc>
          <w:tcPr>
            <w:tcW w:w="1567" w:type="pct"/>
          </w:tcPr>
          <w:p w:rsidRPr="00C00470" w:rsidR="00730178" w:rsidP="003858EE" w:rsidRDefault="00730178" w14:paraId="33B7F3C5"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10.0%</w:t>
            </w:r>
          </w:p>
        </w:tc>
        <w:tc>
          <w:tcPr>
            <w:tcW w:w="1667" w:type="pct"/>
          </w:tcPr>
          <w:p w:rsidRPr="00C00470" w:rsidR="00730178" w:rsidP="003858EE" w:rsidRDefault="00C00470" w14:paraId="330F9972" w14:textId="3AF2395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t>5</w:t>
            </w:r>
          </w:p>
        </w:tc>
      </w:tr>
      <w:tr w:rsidRPr="00730178" w:rsidR="00730178" w:rsidTr="007B5828" w14:paraId="36A22C79" w14:textId="77777777">
        <w:trPr>
          <w:trHeight w:val="270"/>
        </w:trPr>
        <w:tc>
          <w:tcPr>
            <w:cnfStyle w:val="001000000000" w:firstRow="0" w:lastRow="0" w:firstColumn="1" w:lastColumn="0" w:oddVBand="0" w:evenVBand="0" w:oddHBand="0" w:evenHBand="0" w:firstRowFirstColumn="0" w:firstRowLastColumn="0" w:lastRowFirstColumn="0" w:lastRowLastColumn="0"/>
            <w:tcW w:w="1767" w:type="pct"/>
          </w:tcPr>
          <w:p w:rsidRPr="00C00470" w:rsidR="00730178" w:rsidP="003858EE" w:rsidRDefault="00730178" w14:paraId="24FB6D73"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Cost</w:t>
            </w:r>
          </w:p>
        </w:tc>
        <w:tc>
          <w:tcPr>
            <w:tcW w:w="1567" w:type="pct"/>
          </w:tcPr>
          <w:p w:rsidRPr="00C00470" w:rsidR="00730178" w:rsidP="003858EE" w:rsidRDefault="00730178" w14:paraId="5CA2888D"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18.0%</w:t>
            </w:r>
          </w:p>
        </w:tc>
        <w:tc>
          <w:tcPr>
            <w:tcW w:w="1667" w:type="pct"/>
          </w:tcPr>
          <w:p w:rsidRPr="00C00470" w:rsidR="00730178" w:rsidP="003858EE" w:rsidRDefault="00C00470" w14:paraId="625D76C4" w14:textId="798E8D5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t>9</w:t>
            </w:r>
          </w:p>
        </w:tc>
      </w:tr>
      <w:tr w:rsidRPr="00730178" w:rsidR="00730178" w:rsidTr="007B5828" w14:paraId="487F2736"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7" w:type="pct"/>
          </w:tcPr>
          <w:p w:rsidRPr="00C00470" w:rsidR="00730178" w:rsidP="003858EE" w:rsidRDefault="00730178" w14:paraId="0690EDAF" w14:textId="77777777">
            <w:pPr>
              <w:spacing w:line="276" w:lineRule="auto"/>
              <w:jc w:val="center"/>
              <w:rPr>
                <w:rFonts w:eastAsia="Times New Roman" w:cstheme="minorHAnsi"/>
                <w:b w:val="0"/>
                <w:color w:val="000000" w:themeColor="text1"/>
              </w:rPr>
            </w:pPr>
            <w:r w:rsidRPr="00C00470">
              <w:rPr>
                <w:rFonts w:eastAsia="Times New Roman" w:cstheme="minorHAnsi"/>
                <w:b w:val="0"/>
                <w:color w:val="000000" w:themeColor="text1"/>
              </w:rPr>
              <w:t>Insufficient hours of care</w:t>
            </w:r>
          </w:p>
        </w:tc>
        <w:tc>
          <w:tcPr>
            <w:tcW w:w="1567" w:type="pct"/>
          </w:tcPr>
          <w:p w:rsidRPr="00C00470" w:rsidR="00730178" w:rsidP="003858EE" w:rsidRDefault="00730178" w14:paraId="00FB103F" w14:textId="7777777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18.0%</w:t>
            </w:r>
          </w:p>
        </w:tc>
        <w:tc>
          <w:tcPr>
            <w:tcW w:w="1667" w:type="pct"/>
          </w:tcPr>
          <w:p w:rsidRPr="00C00470" w:rsidR="00730178" w:rsidP="003858EE" w:rsidRDefault="00C00470" w14:paraId="3AAAE0CF" w14:textId="6CD1B239">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t>9</w:t>
            </w:r>
          </w:p>
        </w:tc>
      </w:tr>
    </w:tbl>
    <w:p w:rsidRPr="00730178" w:rsidR="00730178" w:rsidP="003858EE" w:rsidRDefault="00730178" w14:paraId="73FDB0B4"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Further to this, parents were asked whether they can understand, speak, read or write Welsh. According to the survey 127 recorded they could understand Welsh, with 75 stating they could speak, 69 read, and 52 write in Welsh</w:t>
      </w:r>
    </w:p>
    <w:tbl>
      <w:tblPr>
        <w:tblStyle w:val="GridTable4-Accent3"/>
        <w:tblW w:w="0" w:type="auto"/>
        <w:tblLayout w:type="fixed"/>
        <w:tblLook w:val="04A0" w:firstRow="1" w:lastRow="0" w:firstColumn="1" w:lastColumn="0" w:noHBand="0" w:noVBand="1"/>
      </w:tblPr>
      <w:tblGrid>
        <w:gridCol w:w="3000"/>
        <w:gridCol w:w="3000"/>
        <w:gridCol w:w="3000"/>
      </w:tblGrid>
      <w:tr w:rsidRPr="00730178" w:rsidR="00730178" w:rsidTr="007B5828" w14:paraId="050EC9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rsidRPr="00C00470" w:rsidR="00730178" w:rsidP="003858EE" w:rsidRDefault="00730178" w14:paraId="15A4339F" w14:textId="77777777">
            <w:pPr>
              <w:spacing w:after="120" w:line="276" w:lineRule="auto"/>
              <w:jc w:val="center"/>
              <w:rPr>
                <w:rFonts w:eastAsia="Times New Roman" w:cstheme="minorHAnsi"/>
              </w:rPr>
            </w:pPr>
            <w:r w:rsidRPr="00C00470">
              <w:rPr>
                <w:rFonts w:eastAsia="Times New Roman" w:cstheme="minorHAnsi"/>
                <w:b w:val="0"/>
              </w:rPr>
              <w:t>Response</w:t>
            </w:r>
          </w:p>
        </w:tc>
        <w:tc>
          <w:tcPr>
            <w:tcW w:w="3000" w:type="dxa"/>
          </w:tcPr>
          <w:p w:rsidRPr="00C00470" w:rsidR="00730178" w:rsidP="003858EE" w:rsidRDefault="00730178" w14:paraId="575D2457" w14:textId="77777777">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b w:val="0"/>
              </w:rPr>
              <w:t>Percentage of respondents</w:t>
            </w:r>
          </w:p>
        </w:tc>
        <w:tc>
          <w:tcPr>
            <w:tcW w:w="3000" w:type="dxa"/>
          </w:tcPr>
          <w:p w:rsidRPr="00C00470" w:rsidR="00730178" w:rsidP="003858EE" w:rsidRDefault="00730178" w14:paraId="2B4805AF" w14:textId="77777777">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C00470">
              <w:rPr>
                <w:rFonts w:eastAsia="Times New Roman" w:cstheme="minorHAnsi"/>
                <w:b w:val="0"/>
              </w:rPr>
              <w:t>Amount</w:t>
            </w:r>
          </w:p>
        </w:tc>
      </w:tr>
      <w:tr w:rsidRPr="00730178" w:rsidR="00730178" w:rsidTr="007B5828" w14:paraId="261569C5" w14:textId="77777777">
        <w:tc>
          <w:tcPr>
            <w:cnfStyle w:val="001000000000" w:firstRow="0" w:lastRow="0" w:firstColumn="1" w:lastColumn="0" w:oddVBand="0" w:evenVBand="0" w:oddHBand="0" w:evenHBand="0" w:firstRowFirstColumn="0" w:firstRowLastColumn="0" w:lastRowFirstColumn="0" w:lastRowLastColumn="0"/>
            <w:tcW w:w="3000" w:type="dxa"/>
          </w:tcPr>
          <w:p w:rsidRPr="00AE1D26" w:rsidR="00730178" w:rsidP="003858EE" w:rsidRDefault="00730178" w14:paraId="2355969C" w14:textId="77777777">
            <w:pPr>
              <w:spacing w:line="276" w:lineRule="auto"/>
              <w:rPr>
                <w:rFonts w:eastAsia="Times New Roman" w:cstheme="minorHAnsi"/>
                <w:b w:val="0"/>
                <w:color w:val="000000" w:themeColor="text1"/>
              </w:rPr>
            </w:pPr>
            <w:r w:rsidRPr="00AE1D26">
              <w:rPr>
                <w:rFonts w:eastAsia="Times New Roman" w:cstheme="minorHAnsi"/>
                <w:b w:val="0"/>
                <w:color w:val="000000" w:themeColor="text1"/>
              </w:rPr>
              <w:t>Understand</w:t>
            </w:r>
          </w:p>
        </w:tc>
        <w:tc>
          <w:tcPr>
            <w:tcW w:w="3000" w:type="dxa"/>
          </w:tcPr>
          <w:p w:rsidRPr="00C00470" w:rsidR="00730178" w:rsidP="003858EE" w:rsidRDefault="00730178" w14:paraId="257FA75B"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31.8%</w:t>
            </w:r>
          </w:p>
        </w:tc>
        <w:tc>
          <w:tcPr>
            <w:tcW w:w="3000" w:type="dxa"/>
          </w:tcPr>
          <w:p w:rsidRPr="00C00470" w:rsidR="00730178" w:rsidP="003858EE" w:rsidRDefault="00730178" w14:paraId="2D4408E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127</w:t>
            </w:r>
          </w:p>
        </w:tc>
      </w:tr>
      <w:tr w:rsidRPr="00730178" w:rsidR="00730178" w:rsidTr="007B5828" w14:paraId="41B599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rsidRPr="00AE1D26" w:rsidR="00730178" w:rsidP="003858EE" w:rsidRDefault="00730178" w14:paraId="1E876FBA" w14:textId="77777777">
            <w:pPr>
              <w:spacing w:line="276" w:lineRule="auto"/>
              <w:rPr>
                <w:rFonts w:eastAsia="Times New Roman" w:cstheme="minorHAnsi"/>
                <w:b w:val="0"/>
                <w:color w:val="000000" w:themeColor="text1"/>
              </w:rPr>
            </w:pPr>
            <w:r w:rsidRPr="00AE1D26">
              <w:rPr>
                <w:rFonts w:eastAsia="Times New Roman" w:cstheme="minorHAnsi"/>
                <w:b w:val="0"/>
                <w:color w:val="000000" w:themeColor="text1"/>
              </w:rPr>
              <w:t>Speak</w:t>
            </w:r>
          </w:p>
        </w:tc>
        <w:tc>
          <w:tcPr>
            <w:tcW w:w="3000" w:type="dxa"/>
          </w:tcPr>
          <w:p w:rsidRPr="00C00470" w:rsidR="00730178" w:rsidP="003858EE" w:rsidRDefault="00730178" w14:paraId="4CD5FF26"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18.8%</w:t>
            </w:r>
          </w:p>
        </w:tc>
        <w:tc>
          <w:tcPr>
            <w:tcW w:w="3000" w:type="dxa"/>
          </w:tcPr>
          <w:p w:rsidRPr="00C00470" w:rsidR="00730178" w:rsidP="003858EE" w:rsidRDefault="00730178" w14:paraId="48AA20B5"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75</w:t>
            </w:r>
          </w:p>
        </w:tc>
      </w:tr>
      <w:tr w:rsidRPr="00730178" w:rsidR="00730178" w:rsidTr="007B5828" w14:paraId="1C0972FB" w14:textId="77777777">
        <w:tc>
          <w:tcPr>
            <w:cnfStyle w:val="001000000000" w:firstRow="0" w:lastRow="0" w:firstColumn="1" w:lastColumn="0" w:oddVBand="0" w:evenVBand="0" w:oddHBand="0" w:evenHBand="0" w:firstRowFirstColumn="0" w:firstRowLastColumn="0" w:lastRowFirstColumn="0" w:lastRowLastColumn="0"/>
            <w:tcW w:w="3000" w:type="dxa"/>
          </w:tcPr>
          <w:p w:rsidRPr="00AE1D26" w:rsidR="00730178" w:rsidP="003858EE" w:rsidRDefault="00730178" w14:paraId="6ED50DC2" w14:textId="77777777">
            <w:pPr>
              <w:spacing w:line="276" w:lineRule="auto"/>
              <w:rPr>
                <w:rFonts w:eastAsia="Times New Roman" w:cstheme="minorHAnsi"/>
                <w:b w:val="0"/>
                <w:color w:val="000000" w:themeColor="text1"/>
              </w:rPr>
            </w:pPr>
            <w:r w:rsidRPr="00AE1D26">
              <w:rPr>
                <w:rFonts w:eastAsia="Times New Roman" w:cstheme="minorHAnsi"/>
                <w:b w:val="0"/>
                <w:color w:val="000000" w:themeColor="text1"/>
              </w:rPr>
              <w:t>Read</w:t>
            </w:r>
          </w:p>
        </w:tc>
        <w:tc>
          <w:tcPr>
            <w:tcW w:w="3000" w:type="dxa"/>
          </w:tcPr>
          <w:p w:rsidRPr="00C00470" w:rsidR="00730178" w:rsidP="003858EE" w:rsidRDefault="00730178" w14:paraId="7E7DC71B"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17.3%</w:t>
            </w:r>
          </w:p>
        </w:tc>
        <w:tc>
          <w:tcPr>
            <w:tcW w:w="3000" w:type="dxa"/>
          </w:tcPr>
          <w:p w:rsidRPr="00C00470" w:rsidR="00730178" w:rsidP="003858EE" w:rsidRDefault="00730178" w14:paraId="3A4C4BEC"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69</w:t>
            </w:r>
          </w:p>
        </w:tc>
      </w:tr>
      <w:tr w:rsidRPr="00730178" w:rsidR="00730178" w:rsidTr="007B5828" w14:paraId="787ADFF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rsidRPr="00AE1D26" w:rsidR="00730178" w:rsidP="003858EE" w:rsidRDefault="00730178" w14:paraId="318CBD48" w14:textId="77777777">
            <w:pPr>
              <w:spacing w:line="276" w:lineRule="auto"/>
              <w:rPr>
                <w:rFonts w:eastAsia="Times New Roman" w:cstheme="minorHAnsi"/>
                <w:b w:val="0"/>
                <w:color w:val="000000" w:themeColor="text1"/>
              </w:rPr>
            </w:pPr>
            <w:r w:rsidRPr="00AE1D26">
              <w:rPr>
                <w:rFonts w:eastAsia="Times New Roman" w:cstheme="minorHAnsi"/>
                <w:b w:val="0"/>
                <w:color w:val="000000" w:themeColor="text1"/>
              </w:rPr>
              <w:t>Write</w:t>
            </w:r>
          </w:p>
        </w:tc>
        <w:tc>
          <w:tcPr>
            <w:tcW w:w="3000" w:type="dxa"/>
          </w:tcPr>
          <w:p w:rsidRPr="00C00470" w:rsidR="00730178" w:rsidP="003858EE" w:rsidRDefault="00730178" w14:paraId="7F465289"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13.0%</w:t>
            </w:r>
          </w:p>
        </w:tc>
        <w:tc>
          <w:tcPr>
            <w:tcW w:w="3000" w:type="dxa"/>
          </w:tcPr>
          <w:p w:rsidRPr="00C00470" w:rsidR="00730178" w:rsidP="003858EE" w:rsidRDefault="00730178" w14:paraId="47D95AB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rPr>
            </w:pPr>
            <w:r w:rsidRPr="00C00470">
              <w:rPr>
                <w:rFonts w:eastAsia="Times New Roman" w:cstheme="minorHAnsi"/>
                <w:color w:val="000000" w:themeColor="text1"/>
              </w:rPr>
              <w:t>52</w:t>
            </w:r>
          </w:p>
        </w:tc>
      </w:tr>
    </w:tbl>
    <w:p w:rsidRPr="00730178" w:rsidR="00730178" w:rsidP="003858EE" w:rsidRDefault="00730178" w14:paraId="43920556" w14:textId="7777777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Parents were asked to what extent they agreed with a range of statements when it came to their child’s provision. Responses are detailed below:</w:t>
      </w:r>
    </w:p>
    <w:tbl>
      <w:tblPr>
        <w:tblStyle w:val="GridTable4-Accent3"/>
        <w:tblW w:w="0" w:type="auto"/>
        <w:tblLayout w:type="fixed"/>
        <w:tblLook w:val="04A0" w:firstRow="1" w:lastRow="0" w:firstColumn="1" w:lastColumn="0" w:noHBand="0" w:noVBand="1"/>
      </w:tblPr>
      <w:tblGrid>
        <w:gridCol w:w="2749"/>
        <w:gridCol w:w="1256"/>
        <w:gridCol w:w="1168"/>
        <w:gridCol w:w="1330"/>
        <w:gridCol w:w="1301"/>
        <w:gridCol w:w="1212"/>
      </w:tblGrid>
      <w:tr w:rsidRPr="00730178" w:rsidR="00730178" w:rsidTr="007B5828" w14:paraId="4B4BF3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53E397E5" w14:textId="7EEC77D3">
            <w:pPr>
              <w:spacing w:after="120" w:line="276" w:lineRule="auto"/>
              <w:jc w:val="center"/>
              <w:rPr>
                <w:rFonts w:eastAsia="Times New Roman" w:cstheme="minorBidi"/>
                <w:szCs w:val="22"/>
              </w:rPr>
            </w:pPr>
            <w:r w:rsidRPr="30D9E4A3">
              <w:rPr>
                <w:rFonts w:eastAsia="Times New Roman" w:cstheme="minorBidi"/>
                <w:b w:val="0"/>
                <w:szCs w:val="22"/>
              </w:rPr>
              <w:t>Statement</w:t>
            </w:r>
          </w:p>
          <w:p w:rsidRPr="00C00470" w:rsidR="00730178" w:rsidP="003858EE" w:rsidRDefault="00730178" w14:paraId="5D471C5C" w14:textId="77777777">
            <w:pPr>
              <w:spacing w:line="276" w:lineRule="auto"/>
              <w:rPr>
                <w:rFonts w:eastAsia="Times New Roman" w:cstheme="minorHAnsi"/>
                <w:szCs w:val="22"/>
              </w:rPr>
            </w:pPr>
          </w:p>
        </w:tc>
        <w:tc>
          <w:tcPr>
            <w:tcW w:w="1256" w:type="dxa"/>
          </w:tcPr>
          <w:p w:rsidRPr="00C00470" w:rsidR="00730178" w:rsidP="003858EE" w:rsidRDefault="00730178" w14:paraId="0C17CC0B" w14:textId="25A48190">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C00470">
              <w:rPr>
                <w:rFonts w:eastAsia="Times New Roman" w:cstheme="minorHAnsi"/>
                <w:b w:val="0"/>
                <w:szCs w:val="22"/>
              </w:rPr>
              <w:t xml:space="preserve">Strongly </w:t>
            </w:r>
            <w:r w:rsidR="00AE1D26">
              <w:rPr>
                <w:rFonts w:eastAsia="Times New Roman" w:cstheme="minorHAnsi"/>
                <w:b w:val="0"/>
                <w:szCs w:val="22"/>
              </w:rPr>
              <w:t>disagree</w:t>
            </w:r>
          </w:p>
          <w:p w:rsidRPr="00C00470" w:rsidR="00730178" w:rsidP="003858EE" w:rsidRDefault="00730178" w14:paraId="07FB7494"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p>
        </w:tc>
        <w:tc>
          <w:tcPr>
            <w:tcW w:w="1168" w:type="dxa"/>
          </w:tcPr>
          <w:p w:rsidRPr="00C00470" w:rsidR="00730178" w:rsidP="003858EE" w:rsidRDefault="00730178" w14:paraId="54B3F62E" w14:textId="3A080547">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C00470">
              <w:rPr>
                <w:rFonts w:eastAsia="Times New Roman" w:cstheme="minorHAnsi"/>
                <w:b w:val="0"/>
                <w:szCs w:val="22"/>
              </w:rPr>
              <w:t xml:space="preserve">Tend to </w:t>
            </w:r>
            <w:r w:rsidR="00AE1D26">
              <w:rPr>
                <w:rFonts w:eastAsia="Times New Roman" w:cstheme="minorHAnsi"/>
                <w:b w:val="0"/>
                <w:szCs w:val="22"/>
              </w:rPr>
              <w:t>dis</w:t>
            </w:r>
            <w:r w:rsidRPr="00C00470">
              <w:rPr>
                <w:rFonts w:eastAsia="Times New Roman" w:cstheme="minorHAnsi"/>
                <w:b w:val="0"/>
                <w:szCs w:val="22"/>
              </w:rPr>
              <w:t>agree</w:t>
            </w:r>
          </w:p>
          <w:p w:rsidRPr="00C00470" w:rsidR="00730178" w:rsidP="003858EE" w:rsidRDefault="00730178" w14:paraId="16F82731"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p>
        </w:tc>
        <w:tc>
          <w:tcPr>
            <w:tcW w:w="1330" w:type="dxa"/>
          </w:tcPr>
          <w:p w:rsidRPr="00C00470" w:rsidR="00730178" w:rsidP="003858EE" w:rsidRDefault="00730178" w14:paraId="49044C88" w14:textId="6C63D58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C00470">
              <w:rPr>
                <w:rFonts w:eastAsia="Times New Roman" w:cstheme="minorHAnsi"/>
                <w:b w:val="0"/>
                <w:szCs w:val="22"/>
              </w:rPr>
              <w:t>Tend to agree</w:t>
            </w:r>
          </w:p>
          <w:p w:rsidRPr="00C00470" w:rsidR="00730178" w:rsidP="003858EE" w:rsidRDefault="00730178" w14:paraId="44F8CD0E"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p>
        </w:tc>
        <w:tc>
          <w:tcPr>
            <w:tcW w:w="1301" w:type="dxa"/>
          </w:tcPr>
          <w:p w:rsidRPr="00C00470" w:rsidR="00730178" w:rsidP="003858EE" w:rsidRDefault="00730178" w14:paraId="17DF6F26" w14:textId="6E03CB81">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C00470">
              <w:rPr>
                <w:rFonts w:eastAsia="Times New Roman" w:cstheme="minorHAnsi"/>
                <w:b w:val="0"/>
                <w:szCs w:val="22"/>
              </w:rPr>
              <w:t>Strongly agree</w:t>
            </w:r>
          </w:p>
          <w:p w:rsidRPr="00C00470" w:rsidR="00730178" w:rsidP="003858EE" w:rsidRDefault="00730178" w14:paraId="71B7CF35"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p>
        </w:tc>
        <w:tc>
          <w:tcPr>
            <w:tcW w:w="1212" w:type="dxa"/>
          </w:tcPr>
          <w:p w:rsidRPr="00C00470" w:rsidR="00730178" w:rsidP="003858EE" w:rsidRDefault="00730178" w14:paraId="33950C41" w14:textId="4067949A">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Bidi"/>
                <w:szCs w:val="22"/>
              </w:rPr>
            </w:pPr>
            <w:r w:rsidRPr="30D9E4A3">
              <w:rPr>
                <w:rFonts w:eastAsia="Times New Roman" w:cstheme="minorBidi"/>
                <w:b w:val="0"/>
                <w:szCs w:val="22"/>
              </w:rPr>
              <w:t>N/A</w:t>
            </w:r>
          </w:p>
          <w:p w:rsidRPr="00C00470" w:rsidR="00730178" w:rsidP="003858EE" w:rsidRDefault="00730178" w14:paraId="7803F7F2"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p>
        </w:tc>
      </w:tr>
      <w:tr w:rsidRPr="00730178" w:rsidR="00730178" w:rsidTr="007B5828" w14:paraId="19341CB5" w14:textId="77777777">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3BB8288B"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I am satisfied with my childcare in term time</w:t>
            </w:r>
          </w:p>
        </w:tc>
        <w:tc>
          <w:tcPr>
            <w:tcW w:w="1256" w:type="dxa"/>
          </w:tcPr>
          <w:p w:rsidRPr="00C00470" w:rsidR="00730178" w:rsidP="003858EE" w:rsidRDefault="00730178" w14:paraId="22F828C6"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10</w:t>
            </w:r>
          </w:p>
        </w:tc>
        <w:tc>
          <w:tcPr>
            <w:tcW w:w="1168" w:type="dxa"/>
          </w:tcPr>
          <w:p w:rsidRPr="00C00470" w:rsidR="00730178" w:rsidP="003858EE" w:rsidRDefault="00730178" w14:paraId="25410A53"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12</w:t>
            </w:r>
          </w:p>
        </w:tc>
        <w:tc>
          <w:tcPr>
            <w:tcW w:w="1330" w:type="dxa"/>
          </w:tcPr>
          <w:p w:rsidRPr="00C00470" w:rsidR="00730178" w:rsidP="003858EE" w:rsidRDefault="00730178" w14:paraId="4B35D630"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144</w:t>
            </w:r>
          </w:p>
        </w:tc>
        <w:tc>
          <w:tcPr>
            <w:tcW w:w="1301" w:type="dxa"/>
          </w:tcPr>
          <w:p w:rsidRPr="00C00470" w:rsidR="00730178" w:rsidP="003858EE" w:rsidRDefault="00730178" w14:paraId="6B66C694"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207</w:t>
            </w:r>
          </w:p>
        </w:tc>
        <w:tc>
          <w:tcPr>
            <w:tcW w:w="1212" w:type="dxa"/>
          </w:tcPr>
          <w:p w:rsidRPr="00C00470" w:rsidR="00730178" w:rsidP="003858EE" w:rsidRDefault="00730178" w14:paraId="60DCFF1E"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23</w:t>
            </w:r>
          </w:p>
        </w:tc>
      </w:tr>
      <w:tr w:rsidRPr="00730178" w:rsidR="00730178" w:rsidTr="007B5828" w14:paraId="22F534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7F3E1A6D"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I am satisfied with my childcare in school holidays</w:t>
            </w:r>
          </w:p>
        </w:tc>
        <w:tc>
          <w:tcPr>
            <w:tcW w:w="1256" w:type="dxa"/>
          </w:tcPr>
          <w:p w:rsidRPr="00C00470" w:rsidR="00730178" w:rsidP="003858EE" w:rsidRDefault="00730178" w14:paraId="0C88BD2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31</w:t>
            </w:r>
          </w:p>
        </w:tc>
        <w:tc>
          <w:tcPr>
            <w:tcW w:w="1168" w:type="dxa"/>
          </w:tcPr>
          <w:p w:rsidRPr="00C00470" w:rsidR="00730178" w:rsidP="003858EE" w:rsidRDefault="00730178" w14:paraId="74CDA795"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42</w:t>
            </w:r>
          </w:p>
        </w:tc>
        <w:tc>
          <w:tcPr>
            <w:tcW w:w="1330" w:type="dxa"/>
          </w:tcPr>
          <w:p w:rsidRPr="00C00470" w:rsidR="00730178" w:rsidP="003858EE" w:rsidRDefault="00730178" w14:paraId="10A2E93B"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116</w:t>
            </w:r>
          </w:p>
        </w:tc>
        <w:tc>
          <w:tcPr>
            <w:tcW w:w="1301" w:type="dxa"/>
          </w:tcPr>
          <w:p w:rsidRPr="00C00470" w:rsidR="00730178" w:rsidP="003858EE" w:rsidRDefault="00730178" w14:paraId="54DA37B3"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141</w:t>
            </w:r>
          </w:p>
        </w:tc>
        <w:tc>
          <w:tcPr>
            <w:tcW w:w="1212" w:type="dxa"/>
          </w:tcPr>
          <w:p w:rsidRPr="00C00470" w:rsidR="00730178" w:rsidP="003858EE" w:rsidRDefault="00730178" w14:paraId="5297C1DE"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66</w:t>
            </w:r>
          </w:p>
        </w:tc>
      </w:tr>
      <w:tr w:rsidRPr="00730178" w:rsidR="00730178" w:rsidTr="007B5828" w14:paraId="192822E4" w14:textId="77777777">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33E9C83D"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The quality of childcare is high</w:t>
            </w:r>
          </w:p>
        </w:tc>
        <w:tc>
          <w:tcPr>
            <w:tcW w:w="1256" w:type="dxa"/>
          </w:tcPr>
          <w:p w:rsidRPr="00C00470" w:rsidR="00730178" w:rsidP="003858EE" w:rsidRDefault="00730178" w14:paraId="2AB3A94C"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8</w:t>
            </w:r>
          </w:p>
        </w:tc>
        <w:tc>
          <w:tcPr>
            <w:tcW w:w="1168" w:type="dxa"/>
          </w:tcPr>
          <w:p w:rsidRPr="00C00470" w:rsidR="00730178" w:rsidP="003858EE" w:rsidRDefault="00730178" w14:paraId="497299FB"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15</w:t>
            </w:r>
          </w:p>
        </w:tc>
        <w:tc>
          <w:tcPr>
            <w:tcW w:w="1330" w:type="dxa"/>
          </w:tcPr>
          <w:p w:rsidRPr="00C00470" w:rsidR="00730178" w:rsidP="003858EE" w:rsidRDefault="00730178" w14:paraId="4C8A1610"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132</w:t>
            </w:r>
          </w:p>
        </w:tc>
        <w:tc>
          <w:tcPr>
            <w:tcW w:w="1301" w:type="dxa"/>
          </w:tcPr>
          <w:p w:rsidRPr="00C00470" w:rsidR="00730178" w:rsidP="003858EE" w:rsidRDefault="00730178" w14:paraId="687D4285"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218</w:t>
            </w:r>
          </w:p>
        </w:tc>
        <w:tc>
          <w:tcPr>
            <w:tcW w:w="1212" w:type="dxa"/>
          </w:tcPr>
          <w:p w:rsidRPr="00C00470" w:rsidR="00730178" w:rsidP="003858EE" w:rsidRDefault="00730178" w14:paraId="286DD8EF"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23</w:t>
            </w:r>
          </w:p>
        </w:tc>
      </w:tr>
      <w:tr w:rsidRPr="00730178" w:rsidR="00730178" w:rsidTr="007B5828" w14:paraId="3D1F61F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33CF450B"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There is a good choice of childcare in my area</w:t>
            </w:r>
          </w:p>
        </w:tc>
        <w:tc>
          <w:tcPr>
            <w:tcW w:w="1256" w:type="dxa"/>
          </w:tcPr>
          <w:p w:rsidRPr="00C00470" w:rsidR="00730178" w:rsidP="003858EE" w:rsidRDefault="00730178" w14:paraId="31988406"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53</w:t>
            </w:r>
          </w:p>
        </w:tc>
        <w:tc>
          <w:tcPr>
            <w:tcW w:w="1168" w:type="dxa"/>
          </w:tcPr>
          <w:p w:rsidRPr="00C00470" w:rsidR="00730178" w:rsidP="003858EE" w:rsidRDefault="00730178" w14:paraId="430DA987"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95</w:t>
            </w:r>
          </w:p>
        </w:tc>
        <w:tc>
          <w:tcPr>
            <w:tcW w:w="1330" w:type="dxa"/>
          </w:tcPr>
          <w:p w:rsidRPr="00C00470" w:rsidR="00730178" w:rsidP="003858EE" w:rsidRDefault="00730178" w14:paraId="7E2D8797"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148</w:t>
            </w:r>
          </w:p>
        </w:tc>
        <w:tc>
          <w:tcPr>
            <w:tcW w:w="1301" w:type="dxa"/>
          </w:tcPr>
          <w:p w:rsidRPr="00C00470" w:rsidR="00730178" w:rsidP="003858EE" w:rsidRDefault="00730178" w14:paraId="33B7AD1C"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76</w:t>
            </w:r>
          </w:p>
        </w:tc>
        <w:tc>
          <w:tcPr>
            <w:tcW w:w="1212" w:type="dxa"/>
          </w:tcPr>
          <w:p w:rsidRPr="00C00470" w:rsidR="00730178" w:rsidP="003858EE" w:rsidRDefault="00730178" w14:paraId="2878CB63"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24</w:t>
            </w:r>
          </w:p>
        </w:tc>
      </w:tr>
      <w:tr w:rsidRPr="00730178" w:rsidR="00730178" w:rsidTr="007B5828" w14:paraId="5F7F0331" w14:textId="77777777">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77FF1C9F"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Childcare is well located</w:t>
            </w:r>
          </w:p>
        </w:tc>
        <w:tc>
          <w:tcPr>
            <w:tcW w:w="1256" w:type="dxa"/>
          </w:tcPr>
          <w:p w:rsidRPr="00C00470" w:rsidR="00730178" w:rsidP="003858EE" w:rsidRDefault="00730178" w14:paraId="10F9E75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15</w:t>
            </w:r>
          </w:p>
        </w:tc>
        <w:tc>
          <w:tcPr>
            <w:tcW w:w="1168" w:type="dxa"/>
          </w:tcPr>
          <w:p w:rsidRPr="00C00470" w:rsidR="00730178" w:rsidP="003858EE" w:rsidRDefault="00730178" w14:paraId="5E2BC319"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48</w:t>
            </w:r>
          </w:p>
        </w:tc>
        <w:tc>
          <w:tcPr>
            <w:tcW w:w="1330" w:type="dxa"/>
          </w:tcPr>
          <w:p w:rsidRPr="00C00470" w:rsidR="00730178" w:rsidP="003858EE" w:rsidRDefault="00730178" w14:paraId="4FE88A85"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161</w:t>
            </w:r>
          </w:p>
        </w:tc>
        <w:tc>
          <w:tcPr>
            <w:tcW w:w="1301" w:type="dxa"/>
          </w:tcPr>
          <w:p w:rsidRPr="00C00470" w:rsidR="00730178" w:rsidP="003858EE" w:rsidRDefault="00730178" w14:paraId="2716F47F"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145</w:t>
            </w:r>
          </w:p>
        </w:tc>
        <w:tc>
          <w:tcPr>
            <w:tcW w:w="1212" w:type="dxa"/>
          </w:tcPr>
          <w:p w:rsidRPr="00C00470" w:rsidR="00730178" w:rsidP="003858EE" w:rsidRDefault="00730178" w14:paraId="36AE805B"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24</w:t>
            </w:r>
          </w:p>
        </w:tc>
      </w:tr>
      <w:tr w:rsidRPr="00730178" w:rsidR="00730178" w:rsidTr="007B5828" w14:paraId="4990638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26AA4A5D"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Childcare caters for my children’s needs</w:t>
            </w:r>
          </w:p>
        </w:tc>
        <w:tc>
          <w:tcPr>
            <w:tcW w:w="1256" w:type="dxa"/>
          </w:tcPr>
          <w:p w:rsidRPr="00C00470" w:rsidR="00730178" w:rsidP="003858EE" w:rsidRDefault="00730178" w14:paraId="6DF3AA46"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12</w:t>
            </w:r>
          </w:p>
        </w:tc>
        <w:tc>
          <w:tcPr>
            <w:tcW w:w="1168" w:type="dxa"/>
          </w:tcPr>
          <w:p w:rsidRPr="00C00470" w:rsidR="00730178" w:rsidP="003858EE" w:rsidRDefault="00730178" w14:paraId="37D82D20"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22</w:t>
            </w:r>
          </w:p>
        </w:tc>
        <w:tc>
          <w:tcPr>
            <w:tcW w:w="1330" w:type="dxa"/>
          </w:tcPr>
          <w:p w:rsidRPr="00C00470" w:rsidR="00730178" w:rsidP="003858EE" w:rsidRDefault="00730178" w14:paraId="7B47FB77"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150</w:t>
            </w:r>
          </w:p>
        </w:tc>
        <w:tc>
          <w:tcPr>
            <w:tcW w:w="1301" w:type="dxa"/>
          </w:tcPr>
          <w:p w:rsidRPr="00C00470" w:rsidR="00730178" w:rsidP="003858EE" w:rsidRDefault="00730178" w14:paraId="1386F214"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181</w:t>
            </w:r>
          </w:p>
        </w:tc>
        <w:tc>
          <w:tcPr>
            <w:tcW w:w="1212" w:type="dxa"/>
          </w:tcPr>
          <w:p w:rsidRPr="00C00470" w:rsidR="00730178" w:rsidP="003858EE" w:rsidRDefault="00730178" w14:paraId="3B01A7D5"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31</w:t>
            </w:r>
          </w:p>
        </w:tc>
      </w:tr>
      <w:tr w:rsidRPr="00730178" w:rsidR="00730178" w:rsidTr="007B5828" w14:paraId="7C1181FE" w14:textId="77777777">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43481BDF"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I would like my child to attend more registered childcare</w:t>
            </w:r>
          </w:p>
        </w:tc>
        <w:tc>
          <w:tcPr>
            <w:tcW w:w="1256" w:type="dxa"/>
          </w:tcPr>
          <w:p w:rsidRPr="00C00470" w:rsidR="00730178" w:rsidP="003858EE" w:rsidRDefault="00730178" w14:paraId="4062195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43</w:t>
            </w:r>
          </w:p>
        </w:tc>
        <w:tc>
          <w:tcPr>
            <w:tcW w:w="1168" w:type="dxa"/>
          </w:tcPr>
          <w:p w:rsidRPr="00C00470" w:rsidR="00730178" w:rsidP="003858EE" w:rsidRDefault="00730178" w14:paraId="0E723A6E"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65</w:t>
            </w:r>
          </w:p>
        </w:tc>
        <w:tc>
          <w:tcPr>
            <w:tcW w:w="1330" w:type="dxa"/>
          </w:tcPr>
          <w:p w:rsidRPr="00C00470" w:rsidR="00730178" w:rsidP="003858EE" w:rsidRDefault="00730178" w14:paraId="4F38470E"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98</w:t>
            </w:r>
          </w:p>
        </w:tc>
        <w:tc>
          <w:tcPr>
            <w:tcW w:w="1301" w:type="dxa"/>
          </w:tcPr>
          <w:p w:rsidRPr="00C00470" w:rsidR="00730178" w:rsidP="003858EE" w:rsidRDefault="00730178" w14:paraId="3D0ACDA9"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67</w:t>
            </w:r>
          </w:p>
        </w:tc>
        <w:tc>
          <w:tcPr>
            <w:tcW w:w="1212" w:type="dxa"/>
          </w:tcPr>
          <w:p w:rsidRPr="00C00470" w:rsidR="00730178" w:rsidP="003858EE" w:rsidRDefault="00730178" w14:paraId="6280A39C"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119</w:t>
            </w:r>
          </w:p>
        </w:tc>
      </w:tr>
      <w:tr w:rsidRPr="00730178" w:rsidR="00730178" w:rsidTr="007B5828" w14:paraId="267174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46B4E3CF"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Childcare is too expensive</w:t>
            </w:r>
          </w:p>
        </w:tc>
        <w:tc>
          <w:tcPr>
            <w:tcW w:w="1256" w:type="dxa"/>
          </w:tcPr>
          <w:p w:rsidRPr="00C00470" w:rsidR="00730178" w:rsidP="003858EE" w:rsidRDefault="00730178" w14:paraId="249463D4"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9</w:t>
            </w:r>
          </w:p>
        </w:tc>
        <w:tc>
          <w:tcPr>
            <w:tcW w:w="1168" w:type="dxa"/>
          </w:tcPr>
          <w:p w:rsidRPr="00C00470" w:rsidR="00730178" w:rsidP="003858EE" w:rsidRDefault="00730178" w14:paraId="6BC67782"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27</w:t>
            </w:r>
          </w:p>
        </w:tc>
        <w:tc>
          <w:tcPr>
            <w:tcW w:w="1330" w:type="dxa"/>
          </w:tcPr>
          <w:p w:rsidRPr="00C00470" w:rsidR="00730178" w:rsidP="003858EE" w:rsidRDefault="00730178" w14:paraId="37E3989C"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96</w:t>
            </w:r>
          </w:p>
        </w:tc>
        <w:tc>
          <w:tcPr>
            <w:tcW w:w="1301" w:type="dxa"/>
          </w:tcPr>
          <w:p w:rsidRPr="00C00470" w:rsidR="00730178" w:rsidP="003858EE" w:rsidRDefault="00730178" w14:paraId="31625F2E"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235</w:t>
            </w:r>
          </w:p>
        </w:tc>
        <w:tc>
          <w:tcPr>
            <w:tcW w:w="1212" w:type="dxa"/>
          </w:tcPr>
          <w:p w:rsidRPr="00C00470" w:rsidR="00730178" w:rsidP="003858EE" w:rsidRDefault="00730178" w14:paraId="25EA3EA1"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27</w:t>
            </w:r>
          </w:p>
        </w:tc>
      </w:tr>
      <w:tr w:rsidRPr="00730178" w:rsidR="00730178" w:rsidTr="007B5828" w14:paraId="17FD6C49" w14:textId="77777777">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699FFBD8"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I would prefer to use family/friends for childcare</w:t>
            </w:r>
          </w:p>
        </w:tc>
        <w:tc>
          <w:tcPr>
            <w:tcW w:w="1256" w:type="dxa"/>
          </w:tcPr>
          <w:p w:rsidRPr="00C00470" w:rsidR="00730178" w:rsidP="003858EE" w:rsidRDefault="00730178" w14:paraId="398D737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50</w:t>
            </w:r>
          </w:p>
        </w:tc>
        <w:tc>
          <w:tcPr>
            <w:tcW w:w="1168" w:type="dxa"/>
          </w:tcPr>
          <w:p w:rsidRPr="00C00470" w:rsidR="00730178" w:rsidP="003858EE" w:rsidRDefault="00730178" w14:paraId="0292BE6D"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114</w:t>
            </w:r>
          </w:p>
        </w:tc>
        <w:tc>
          <w:tcPr>
            <w:tcW w:w="1330" w:type="dxa"/>
          </w:tcPr>
          <w:p w:rsidRPr="00C00470" w:rsidR="00730178" w:rsidP="003858EE" w:rsidRDefault="00730178" w14:paraId="529FFF30"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89</w:t>
            </w:r>
          </w:p>
        </w:tc>
        <w:tc>
          <w:tcPr>
            <w:tcW w:w="1301" w:type="dxa"/>
          </w:tcPr>
          <w:p w:rsidRPr="00C00470" w:rsidR="00730178" w:rsidP="003858EE" w:rsidRDefault="00730178" w14:paraId="5F0DB8FE"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54</w:t>
            </w:r>
          </w:p>
        </w:tc>
        <w:tc>
          <w:tcPr>
            <w:tcW w:w="1212" w:type="dxa"/>
          </w:tcPr>
          <w:p w:rsidRPr="00C00470" w:rsidR="00730178" w:rsidP="003858EE" w:rsidRDefault="00730178" w14:paraId="2C7ECFFA"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86</w:t>
            </w:r>
          </w:p>
        </w:tc>
      </w:tr>
      <w:tr w:rsidRPr="00730178" w:rsidR="00730178" w:rsidTr="007B5828" w14:paraId="01AF88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702FE46A" w14:textId="542748DD">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I have a problem with childcare arrangements that are unreliable (</w:t>
            </w:r>
            <w:r w:rsidRPr="00C00470" w:rsidR="00F92EF4">
              <w:rPr>
                <w:rFonts w:eastAsia="Times New Roman" w:cstheme="minorHAnsi"/>
                <w:b w:val="0"/>
                <w:color w:val="000000" w:themeColor="text1"/>
                <w:szCs w:val="22"/>
              </w:rPr>
              <w:t>e.g.</w:t>
            </w:r>
            <w:r w:rsidRPr="00C00470">
              <w:rPr>
                <w:rFonts w:eastAsia="Times New Roman" w:cstheme="minorHAnsi"/>
                <w:b w:val="0"/>
                <w:color w:val="000000" w:themeColor="text1"/>
                <w:szCs w:val="22"/>
              </w:rPr>
              <w:t xml:space="preserve"> cancel sessions at short notice)</w:t>
            </w:r>
          </w:p>
        </w:tc>
        <w:tc>
          <w:tcPr>
            <w:tcW w:w="1256" w:type="dxa"/>
          </w:tcPr>
          <w:p w:rsidRPr="00C00470" w:rsidR="00730178" w:rsidP="003858EE" w:rsidRDefault="00730178" w14:paraId="785AA3A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137</w:t>
            </w:r>
          </w:p>
        </w:tc>
        <w:tc>
          <w:tcPr>
            <w:tcW w:w="1168" w:type="dxa"/>
          </w:tcPr>
          <w:p w:rsidRPr="00C00470" w:rsidR="00730178" w:rsidP="003858EE" w:rsidRDefault="00730178" w14:paraId="484616B6"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72</w:t>
            </w:r>
          </w:p>
        </w:tc>
        <w:tc>
          <w:tcPr>
            <w:tcW w:w="1330" w:type="dxa"/>
          </w:tcPr>
          <w:p w:rsidRPr="00C00470" w:rsidR="00730178" w:rsidP="003858EE" w:rsidRDefault="00730178" w14:paraId="43E22F7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27</w:t>
            </w:r>
          </w:p>
        </w:tc>
        <w:tc>
          <w:tcPr>
            <w:tcW w:w="1301" w:type="dxa"/>
          </w:tcPr>
          <w:p w:rsidRPr="00C00470" w:rsidR="00730178" w:rsidP="003858EE" w:rsidRDefault="00730178" w14:paraId="5744B36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14</w:t>
            </w:r>
          </w:p>
        </w:tc>
        <w:tc>
          <w:tcPr>
            <w:tcW w:w="1212" w:type="dxa"/>
          </w:tcPr>
          <w:p w:rsidRPr="00C00470" w:rsidR="00730178" w:rsidP="003858EE" w:rsidRDefault="00730178" w14:paraId="01A3BDA8"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142</w:t>
            </w:r>
          </w:p>
        </w:tc>
      </w:tr>
      <w:tr w:rsidRPr="00730178" w:rsidR="00730178" w:rsidTr="007B5828" w14:paraId="5068BEBD" w14:textId="77777777">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46213310"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Childcare is a barrier to me accessing employment or training</w:t>
            </w:r>
          </w:p>
        </w:tc>
        <w:tc>
          <w:tcPr>
            <w:tcW w:w="1256" w:type="dxa"/>
          </w:tcPr>
          <w:p w:rsidRPr="00C00470" w:rsidR="00730178" w:rsidP="003858EE" w:rsidRDefault="00730178" w14:paraId="02B0D06E"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79</w:t>
            </w:r>
          </w:p>
        </w:tc>
        <w:tc>
          <w:tcPr>
            <w:tcW w:w="1168" w:type="dxa"/>
          </w:tcPr>
          <w:p w:rsidRPr="00C00470" w:rsidR="00730178" w:rsidP="003858EE" w:rsidRDefault="00730178" w14:paraId="5438CE7F"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51</w:t>
            </w:r>
          </w:p>
        </w:tc>
        <w:tc>
          <w:tcPr>
            <w:tcW w:w="1330" w:type="dxa"/>
          </w:tcPr>
          <w:p w:rsidRPr="00C00470" w:rsidR="00730178" w:rsidP="003858EE" w:rsidRDefault="00730178" w14:paraId="2256C35F"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91</w:t>
            </w:r>
          </w:p>
        </w:tc>
        <w:tc>
          <w:tcPr>
            <w:tcW w:w="1301" w:type="dxa"/>
          </w:tcPr>
          <w:p w:rsidRPr="00C00470" w:rsidR="00730178" w:rsidP="003858EE" w:rsidRDefault="00730178" w14:paraId="7591C6D6"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62</w:t>
            </w:r>
          </w:p>
        </w:tc>
        <w:tc>
          <w:tcPr>
            <w:tcW w:w="1212" w:type="dxa"/>
          </w:tcPr>
          <w:p w:rsidRPr="00C00470" w:rsidR="00730178" w:rsidP="003858EE" w:rsidRDefault="00730178" w14:paraId="7485E9D6"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114</w:t>
            </w:r>
          </w:p>
        </w:tc>
      </w:tr>
      <w:tr w:rsidRPr="00730178" w:rsidR="00730178" w:rsidTr="007B5828" w14:paraId="776EDD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5D6A2636"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I know where to find out information about childcare</w:t>
            </w:r>
          </w:p>
        </w:tc>
        <w:tc>
          <w:tcPr>
            <w:tcW w:w="1256" w:type="dxa"/>
          </w:tcPr>
          <w:p w:rsidRPr="00C00470" w:rsidR="00730178" w:rsidP="003858EE" w:rsidRDefault="00730178" w14:paraId="4C48BF61"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33</w:t>
            </w:r>
          </w:p>
        </w:tc>
        <w:tc>
          <w:tcPr>
            <w:tcW w:w="1168" w:type="dxa"/>
          </w:tcPr>
          <w:p w:rsidRPr="00C00470" w:rsidR="00730178" w:rsidP="003858EE" w:rsidRDefault="00730178" w14:paraId="1DE2DD4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86</w:t>
            </w:r>
          </w:p>
        </w:tc>
        <w:tc>
          <w:tcPr>
            <w:tcW w:w="1330" w:type="dxa"/>
          </w:tcPr>
          <w:p w:rsidRPr="00C00470" w:rsidR="00730178" w:rsidP="003858EE" w:rsidRDefault="00730178" w14:paraId="2350D6D9"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140</w:t>
            </w:r>
          </w:p>
        </w:tc>
        <w:tc>
          <w:tcPr>
            <w:tcW w:w="1301" w:type="dxa"/>
          </w:tcPr>
          <w:p w:rsidRPr="00C00470" w:rsidR="00730178" w:rsidP="003858EE" w:rsidRDefault="00730178" w14:paraId="6F4F10AE"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 xml:space="preserve">110 </w:t>
            </w:r>
          </w:p>
        </w:tc>
        <w:tc>
          <w:tcPr>
            <w:tcW w:w="1212" w:type="dxa"/>
          </w:tcPr>
          <w:p w:rsidRPr="00C00470" w:rsidR="00730178" w:rsidP="003858EE" w:rsidRDefault="00730178" w14:paraId="473FD8D9"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26</w:t>
            </w:r>
          </w:p>
        </w:tc>
      </w:tr>
      <w:tr w:rsidRPr="00730178" w:rsidR="00730178" w:rsidTr="007B5828" w14:paraId="29E33368" w14:textId="77777777">
        <w:tc>
          <w:tcPr>
            <w:cnfStyle w:val="001000000000" w:firstRow="0" w:lastRow="0" w:firstColumn="1" w:lastColumn="0" w:oddVBand="0" w:evenVBand="0" w:oddHBand="0" w:evenHBand="0" w:firstRowFirstColumn="0" w:firstRowLastColumn="0" w:lastRowFirstColumn="0" w:lastRowLastColumn="0"/>
            <w:tcW w:w="2749" w:type="dxa"/>
          </w:tcPr>
          <w:p w:rsidRPr="00C00470" w:rsidR="00730178" w:rsidP="003858EE" w:rsidRDefault="00730178" w14:paraId="7336CA41" w14:textId="77777777">
            <w:pPr>
              <w:spacing w:after="120" w:line="276" w:lineRule="auto"/>
              <w:rPr>
                <w:rFonts w:eastAsia="Times New Roman" w:cstheme="minorHAnsi"/>
                <w:b w:val="0"/>
                <w:color w:val="000000" w:themeColor="text1"/>
                <w:szCs w:val="22"/>
              </w:rPr>
            </w:pPr>
            <w:r w:rsidRPr="00C00470">
              <w:rPr>
                <w:rFonts w:eastAsia="Times New Roman" w:cstheme="minorHAnsi"/>
                <w:b w:val="0"/>
                <w:color w:val="000000" w:themeColor="text1"/>
                <w:szCs w:val="22"/>
              </w:rPr>
              <w:t>I know where to find out info on financial assistance for childcare</w:t>
            </w:r>
          </w:p>
        </w:tc>
        <w:tc>
          <w:tcPr>
            <w:tcW w:w="1256" w:type="dxa"/>
          </w:tcPr>
          <w:p w:rsidRPr="00C00470" w:rsidR="00730178" w:rsidP="003858EE" w:rsidRDefault="00730178" w14:paraId="17FA2404"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76</w:t>
            </w:r>
          </w:p>
        </w:tc>
        <w:tc>
          <w:tcPr>
            <w:tcW w:w="1168" w:type="dxa"/>
          </w:tcPr>
          <w:p w:rsidRPr="00C00470" w:rsidR="00730178" w:rsidP="003858EE" w:rsidRDefault="00730178" w14:paraId="72445F6D"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125</w:t>
            </w:r>
          </w:p>
        </w:tc>
        <w:tc>
          <w:tcPr>
            <w:tcW w:w="1330" w:type="dxa"/>
          </w:tcPr>
          <w:p w:rsidRPr="00C00470" w:rsidR="00730178" w:rsidP="003858EE" w:rsidRDefault="00730178" w14:paraId="440DDEB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102</w:t>
            </w:r>
          </w:p>
        </w:tc>
        <w:tc>
          <w:tcPr>
            <w:tcW w:w="1301" w:type="dxa"/>
          </w:tcPr>
          <w:p w:rsidRPr="00C00470" w:rsidR="00730178" w:rsidP="003858EE" w:rsidRDefault="00730178" w14:paraId="63261813"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61</w:t>
            </w:r>
          </w:p>
        </w:tc>
        <w:tc>
          <w:tcPr>
            <w:tcW w:w="1212" w:type="dxa"/>
          </w:tcPr>
          <w:p w:rsidRPr="00C00470" w:rsidR="00730178" w:rsidP="003858EE" w:rsidRDefault="00730178" w14:paraId="47768BEF"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Cs w:val="22"/>
              </w:rPr>
            </w:pPr>
            <w:r w:rsidRPr="00C00470">
              <w:rPr>
                <w:rFonts w:eastAsia="Times New Roman" w:cstheme="minorHAnsi"/>
                <w:color w:val="000000" w:themeColor="text1"/>
                <w:szCs w:val="22"/>
              </w:rPr>
              <w:t>32</w:t>
            </w:r>
          </w:p>
        </w:tc>
      </w:tr>
    </w:tbl>
    <w:p w:rsidRPr="00730178" w:rsidR="00730178" w:rsidP="003858EE" w:rsidRDefault="00730178" w14:paraId="568A8B23" w14:textId="08EFE157">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 xml:space="preserve">As the above table demonstrates, there are clear strengths in childcare provision, from a parent’s perspective, alongside key areas for improvement. For example, parents are overwhelmingly in agreement that childcare provision is </w:t>
      </w:r>
      <w:r w:rsidR="00AE1D26">
        <w:rPr>
          <w:rFonts w:eastAsia="Times New Roman" w:cstheme="minorHAnsi"/>
          <w:color w:val="000000" w:themeColor="text1"/>
          <w:szCs w:val="22"/>
        </w:rPr>
        <w:t>of a high quality and are satisfied with provision</w:t>
      </w:r>
      <w:r w:rsidRPr="00730178">
        <w:rPr>
          <w:rFonts w:eastAsia="Times New Roman" w:cstheme="minorHAnsi"/>
          <w:color w:val="000000" w:themeColor="text1"/>
          <w:szCs w:val="22"/>
        </w:rPr>
        <w:t xml:space="preserve">. However, a significant majority </w:t>
      </w:r>
      <w:r w:rsidR="001E72B7">
        <w:rPr>
          <w:rFonts w:eastAsia="Times New Roman" w:cstheme="minorHAnsi"/>
          <w:color w:val="000000" w:themeColor="text1"/>
          <w:szCs w:val="22"/>
        </w:rPr>
        <w:t xml:space="preserve">also </w:t>
      </w:r>
      <w:r w:rsidRPr="00730178">
        <w:rPr>
          <w:rFonts w:eastAsia="Times New Roman" w:cstheme="minorHAnsi"/>
          <w:color w:val="000000" w:themeColor="text1"/>
          <w:szCs w:val="22"/>
        </w:rPr>
        <w:t xml:space="preserve">agree that childcare </w:t>
      </w:r>
      <w:r w:rsidR="001E72B7">
        <w:rPr>
          <w:rFonts w:eastAsia="Times New Roman" w:cstheme="minorHAnsi"/>
          <w:color w:val="000000" w:themeColor="text1"/>
          <w:szCs w:val="22"/>
        </w:rPr>
        <w:t>is too expensive</w:t>
      </w:r>
      <w:r w:rsidRPr="00730178">
        <w:rPr>
          <w:rFonts w:eastAsia="Times New Roman" w:cstheme="minorHAnsi"/>
          <w:color w:val="000000" w:themeColor="text1"/>
          <w:szCs w:val="22"/>
        </w:rPr>
        <w:t xml:space="preserve">, </w:t>
      </w:r>
      <w:r w:rsidR="001E72B7">
        <w:rPr>
          <w:rFonts w:eastAsia="Times New Roman" w:cstheme="minorHAnsi"/>
          <w:color w:val="000000" w:themeColor="text1"/>
          <w:szCs w:val="22"/>
        </w:rPr>
        <w:t>with a plurality</w:t>
      </w:r>
      <w:r w:rsidRPr="00730178">
        <w:rPr>
          <w:rFonts w:eastAsia="Times New Roman" w:cstheme="minorHAnsi"/>
          <w:color w:val="000000" w:themeColor="text1"/>
          <w:szCs w:val="22"/>
        </w:rPr>
        <w:t xml:space="preserve"> feeling </w:t>
      </w:r>
      <w:r w:rsidR="001E72B7">
        <w:rPr>
          <w:rFonts w:eastAsia="Times New Roman" w:cstheme="minorHAnsi"/>
          <w:color w:val="000000" w:themeColor="text1"/>
          <w:szCs w:val="22"/>
        </w:rPr>
        <w:t xml:space="preserve">they do not know where to </w:t>
      </w:r>
      <w:r w:rsidRPr="001E72B7" w:rsidR="001E72B7">
        <w:rPr>
          <w:rFonts w:eastAsia="Times New Roman" w:cstheme="minorHAnsi"/>
          <w:color w:val="000000" w:themeColor="text1"/>
          <w:szCs w:val="22"/>
        </w:rPr>
        <w:t>find out info on financial assistance for</w:t>
      </w:r>
      <w:r w:rsidRPr="00730178">
        <w:rPr>
          <w:rFonts w:eastAsia="Times New Roman" w:cstheme="minorHAnsi"/>
          <w:color w:val="000000" w:themeColor="text1"/>
          <w:szCs w:val="22"/>
        </w:rPr>
        <w:t xml:space="preserve"> childcare.</w:t>
      </w:r>
    </w:p>
    <w:p w:rsidRPr="00730178" w:rsidR="00730178" w:rsidP="003858EE" w:rsidRDefault="00730178" w14:paraId="1C089648" w14:textId="77777777">
      <w:pPr>
        <w:spacing w:line="276" w:lineRule="auto"/>
        <w:rPr>
          <w:rFonts w:eastAsia="Times New Roman" w:cstheme="minorHAnsi"/>
          <w:color w:val="000000" w:themeColor="text1"/>
          <w:szCs w:val="22"/>
        </w:rPr>
      </w:pPr>
    </w:p>
    <w:p w:rsidRPr="001E72B7" w:rsidR="00730178" w:rsidP="003858EE" w:rsidRDefault="00730178" w14:paraId="36BC593A" w14:textId="50AEE850">
      <w:pPr>
        <w:spacing w:line="276" w:lineRule="auto"/>
        <w:rPr>
          <w:rFonts w:eastAsia="Times New Roman" w:cstheme="minorHAnsi"/>
          <w:color w:val="000000" w:themeColor="text1"/>
          <w:szCs w:val="22"/>
        </w:rPr>
      </w:pPr>
      <w:r w:rsidRPr="00730178">
        <w:rPr>
          <w:rFonts w:eastAsia="Times New Roman" w:cstheme="minorHAnsi"/>
          <w:color w:val="000000" w:themeColor="text1"/>
          <w:szCs w:val="22"/>
        </w:rPr>
        <w:t>Further, close to 50% of parents reported that childcare had caused problems at work, with a further 13.0% stating that childcare had prevented them from working or getting a job altogether (see below).</w:t>
      </w:r>
    </w:p>
    <w:p w:rsidRPr="00730178" w:rsidR="00730178" w:rsidP="003858EE" w:rsidRDefault="001E72B7" w14:paraId="72B7CDEC" w14:textId="1182C8BE">
      <w:pPr>
        <w:spacing w:line="276" w:lineRule="auto"/>
        <w:jc w:val="center"/>
        <w:rPr>
          <w:rFonts w:cstheme="minorHAnsi"/>
          <w:szCs w:val="22"/>
        </w:rPr>
      </w:pPr>
      <w:r>
        <w:rPr>
          <w:noProof/>
          <w:lang w:eastAsia="en-GB"/>
        </w:rPr>
        <w:drawing>
          <wp:inline distT="0" distB="0" distL="0" distR="0" wp14:anchorId="43B0A6FF" wp14:editId="11234CAD">
            <wp:extent cx="5731510" cy="3154045"/>
            <wp:effectExtent l="0" t="0" r="2540" b="8255"/>
            <wp:docPr id="54" name="Chart 5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B3A73" w:rsidP="003858EE" w:rsidRDefault="008D12DA" w14:paraId="404F92C9" w14:textId="46D16B00">
      <w:pPr>
        <w:spacing w:after="200" w:line="276" w:lineRule="auto"/>
        <w:rPr>
          <w:rFonts w:eastAsia="Times New Roman" w:cstheme="minorHAnsi"/>
          <w:b/>
          <w:color w:val="000000" w:themeColor="text1"/>
          <w:szCs w:val="22"/>
        </w:rPr>
      </w:pPr>
      <w:r w:rsidRPr="00730178">
        <w:rPr>
          <w:rFonts w:eastAsia="Times New Roman" w:cstheme="minorHAnsi"/>
          <w:b/>
          <w:color w:val="000000" w:themeColor="text1"/>
          <w:szCs w:val="22"/>
        </w:rPr>
        <w:t>5</w:t>
      </w:r>
      <w:r w:rsidRPr="00730178" w:rsidR="00AB3A73">
        <w:rPr>
          <w:rFonts w:eastAsia="Calibri" w:cstheme="minorHAnsi"/>
          <w:b/>
          <w:color w:val="000000" w:themeColor="text1"/>
          <w:szCs w:val="22"/>
        </w:rPr>
        <w:t>.</w:t>
      </w:r>
      <w:r w:rsidRPr="00730178" w:rsidR="00AA7C94">
        <w:rPr>
          <w:rFonts w:eastAsia="Times New Roman" w:cstheme="minorHAnsi"/>
          <w:b/>
          <w:color w:val="000000" w:themeColor="text1"/>
          <w:szCs w:val="22"/>
        </w:rPr>
        <w:t>4</w:t>
      </w:r>
      <w:r w:rsidRPr="00730178" w:rsidR="00AB3A73">
        <w:rPr>
          <w:rFonts w:cstheme="minorHAnsi"/>
          <w:szCs w:val="22"/>
        </w:rPr>
        <w:tab/>
      </w:r>
      <w:r w:rsidR="003D0D6A">
        <w:rPr>
          <w:rFonts w:eastAsia="Times New Roman" w:cstheme="minorHAnsi"/>
          <w:b/>
          <w:bCs/>
          <w:color w:val="000000" w:themeColor="text1"/>
          <w:szCs w:val="22"/>
        </w:rPr>
        <w:t>Future d</w:t>
      </w:r>
      <w:r w:rsidRPr="00730178" w:rsidR="00730178">
        <w:rPr>
          <w:rFonts w:eastAsia="Times New Roman" w:cstheme="minorHAnsi"/>
          <w:b/>
          <w:bCs/>
          <w:color w:val="000000" w:themeColor="text1"/>
          <w:szCs w:val="22"/>
        </w:rPr>
        <w:t>emand</w:t>
      </w:r>
      <w:r w:rsidRPr="00730178" w:rsidR="00D266C1">
        <w:rPr>
          <w:rFonts w:eastAsia="Times New Roman" w:cstheme="minorHAnsi"/>
          <w:b/>
          <w:color w:val="000000" w:themeColor="text1"/>
          <w:szCs w:val="22"/>
        </w:rPr>
        <w:t xml:space="preserve"> for childcare</w:t>
      </w:r>
    </w:p>
    <w:p w:rsidRPr="0076099E" w:rsidR="0076099E" w:rsidP="003858EE" w:rsidRDefault="0076099E" w14:paraId="5BB84FDD" w14:textId="198392B0">
      <w:pPr>
        <w:spacing w:after="200" w:line="276" w:lineRule="auto"/>
        <w:rPr>
          <w:rFonts w:cstheme="minorHAnsi"/>
          <w:szCs w:val="22"/>
        </w:rPr>
      </w:pPr>
      <w:r>
        <w:rPr>
          <w:rFonts w:cstheme="minorHAnsi"/>
          <w:bCs/>
          <w:szCs w:val="22"/>
        </w:rPr>
        <w:t xml:space="preserve">As part of the survey, respondents were asked to anticipate whether they will need more or less childcare in the next couple of years, for which the following responses were provided. </w:t>
      </w:r>
    </w:p>
    <w:p w:rsidR="00591449" w:rsidP="003858EE" w:rsidRDefault="00591449" w14:paraId="72D13EF8" w14:textId="77777777">
      <w:pPr>
        <w:spacing w:before="240" w:line="276" w:lineRule="auto"/>
        <w:rPr>
          <w:rFonts w:cstheme="minorHAnsi"/>
          <w:bCs/>
          <w:szCs w:val="22"/>
        </w:rPr>
      </w:pPr>
      <w:r>
        <w:rPr>
          <w:noProof/>
          <w:lang w:eastAsia="en-GB"/>
        </w:rPr>
        <w:drawing>
          <wp:inline distT="0" distB="0" distL="0" distR="0" wp14:anchorId="46EAC5AF" wp14:editId="199B705C">
            <wp:extent cx="5731510" cy="3375025"/>
            <wp:effectExtent l="0" t="0" r="2540" b="15875"/>
            <wp:docPr id="55" name="Chart 5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91449" w:rsidP="003858EE" w:rsidRDefault="00591449" w14:paraId="760B3EF6" w14:textId="1D670165">
      <w:pPr>
        <w:spacing w:before="240" w:line="276" w:lineRule="auto"/>
        <w:rPr>
          <w:rFonts w:cstheme="minorHAnsi"/>
          <w:szCs w:val="22"/>
        </w:rPr>
      </w:pPr>
      <w:r>
        <w:rPr>
          <w:rFonts w:cstheme="minorHAnsi"/>
          <w:bCs/>
          <w:szCs w:val="22"/>
        </w:rPr>
        <w:t xml:space="preserve">Of those who were expecting to use less childcare, children being older was the most common response, with </w:t>
      </w:r>
      <w:r w:rsidR="00634658">
        <w:rPr>
          <w:rFonts w:cstheme="minorHAnsi"/>
          <w:bCs/>
          <w:szCs w:val="22"/>
        </w:rPr>
        <w:t>three parents expecting to work/study less hours and three parents</w:t>
      </w:r>
      <w:r>
        <w:rPr>
          <w:rFonts w:cstheme="minorHAnsi"/>
          <w:bCs/>
          <w:szCs w:val="22"/>
        </w:rPr>
        <w:t xml:space="preserve"> expecting to work/study from home more. </w:t>
      </w:r>
      <w:r w:rsidR="00634658">
        <w:rPr>
          <w:rFonts w:cstheme="minorHAnsi"/>
          <w:bCs/>
          <w:szCs w:val="22"/>
        </w:rPr>
        <w:t>Two parents mentioned they were trying to spend more time with family.</w:t>
      </w:r>
      <w:r>
        <w:rPr>
          <w:rFonts w:cstheme="minorHAnsi"/>
          <w:bCs/>
          <w:szCs w:val="22"/>
        </w:rPr>
        <w:t xml:space="preserve"> </w:t>
      </w:r>
    </w:p>
    <w:p w:rsidRPr="00730178" w:rsidR="00730178" w:rsidP="003858EE" w:rsidRDefault="00730178" w14:paraId="114FEFF8" w14:textId="77777777">
      <w:pPr>
        <w:spacing w:before="240" w:line="276" w:lineRule="auto"/>
        <w:rPr>
          <w:rFonts w:eastAsia="Times New Roman" w:cstheme="minorHAnsi"/>
          <w:color w:val="000000" w:themeColor="text1"/>
          <w:szCs w:val="22"/>
        </w:rPr>
      </w:pPr>
      <w:r w:rsidRPr="00730178">
        <w:rPr>
          <w:rFonts w:eastAsia="Times New Roman" w:cstheme="minorHAnsi"/>
          <w:color w:val="000000" w:themeColor="text1"/>
          <w:szCs w:val="22"/>
        </w:rPr>
        <w:t>Of those expecting to require more childcare, most anticipated requiring before school and breakfast club, closely followed by after school club (see below).</w:t>
      </w:r>
    </w:p>
    <w:p w:rsidRPr="00730178" w:rsidR="00730178" w:rsidP="003858EE" w:rsidRDefault="00634658" w14:paraId="4F3DE2F8" w14:textId="02BB43FE">
      <w:pPr>
        <w:spacing w:line="276" w:lineRule="auto"/>
        <w:rPr>
          <w:rFonts w:cstheme="minorHAnsi"/>
          <w:szCs w:val="22"/>
        </w:rPr>
      </w:pPr>
      <w:r>
        <w:rPr>
          <w:noProof/>
          <w:lang w:eastAsia="en-GB"/>
        </w:rPr>
        <w:drawing>
          <wp:inline distT="0" distB="0" distL="0" distR="0" wp14:anchorId="652C0B63" wp14:editId="52CB38DE">
            <wp:extent cx="5731510" cy="3013710"/>
            <wp:effectExtent l="0" t="0" r="2540" b="15240"/>
            <wp:docPr id="56" name="Chart 5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Pr="001C057D" w:rsidR="003D0D6A" w:rsidP="003858EE" w:rsidRDefault="003D0D6A" w14:paraId="64CE5287" w14:textId="3A392ACE">
      <w:pPr>
        <w:spacing w:line="276" w:lineRule="auto"/>
        <w:rPr>
          <w:rFonts w:ascii="Calibri" w:hAnsi="Calibri" w:cs="Calibri"/>
          <w:b/>
        </w:rPr>
      </w:pPr>
      <w:r>
        <w:rPr>
          <w:rFonts w:ascii="Calibri" w:hAnsi="Calibri" w:cs="Calibri"/>
          <w:b/>
          <w:bCs/>
        </w:rPr>
        <w:t>5.5</w:t>
      </w:r>
      <w:r>
        <w:rPr>
          <w:rFonts w:ascii="Calibri" w:hAnsi="Calibri" w:cs="Calibri"/>
          <w:b/>
          <w:bCs/>
        </w:rPr>
        <w:tab/>
      </w:r>
      <w:r w:rsidRPr="001C057D">
        <w:rPr>
          <w:rFonts w:ascii="Calibri" w:hAnsi="Calibri" w:cs="Calibri"/>
          <w:b/>
        </w:rPr>
        <w:t xml:space="preserve">Key findings from parent </w:t>
      </w:r>
      <w:r>
        <w:rPr>
          <w:rFonts w:ascii="Calibri" w:hAnsi="Calibri" w:cs="Calibri"/>
          <w:b/>
        </w:rPr>
        <w:t>survey</w:t>
      </w:r>
    </w:p>
    <w:p w:rsidR="003D0D6A" w:rsidP="003858EE" w:rsidRDefault="003D0D6A" w14:paraId="00EFF106" w14:textId="5DE1F928">
      <w:pPr>
        <w:pStyle w:val="ListParagraph"/>
        <w:numPr>
          <w:ilvl w:val="0"/>
          <w:numId w:val="28"/>
        </w:numPr>
        <w:spacing w:line="276" w:lineRule="auto"/>
        <w:ind w:left="851" w:hanging="567"/>
      </w:pPr>
      <w:r>
        <w:t xml:space="preserve">Childcare provision, or a lack thereof, has caused problems for a lot of parents </w:t>
      </w:r>
      <w:r w:rsidR="00764ECD">
        <w:t>whilst</w:t>
      </w:r>
      <w:r>
        <w:t xml:space="preserve"> at work</w:t>
      </w:r>
    </w:p>
    <w:p w:rsidR="003D0D6A" w:rsidP="003858EE" w:rsidRDefault="003D0D6A" w14:paraId="63EFB6EA" w14:textId="64529840">
      <w:pPr>
        <w:pStyle w:val="ListParagraph"/>
        <w:numPr>
          <w:ilvl w:val="0"/>
          <w:numId w:val="28"/>
        </w:numPr>
        <w:spacing w:line="276" w:lineRule="auto"/>
        <w:ind w:left="851" w:hanging="567"/>
      </w:pPr>
      <w:r>
        <w:rPr>
          <w:rFonts w:eastAsia="Times New Roman" w:cstheme="minorHAnsi"/>
          <w:color w:val="000000" w:themeColor="text1"/>
        </w:rPr>
        <w:t>Parents overwhelmingly believe that</w:t>
      </w:r>
      <w:r w:rsidRPr="00730178">
        <w:rPr>
          <w:rFonts w:eastAsia="Times New Roman" w:cstheme="minorHAnsi"/>
          <w:color w:val="000000" w:themeColor="text1"/>
        </w:rPr>
        <w:t xml:space="preserve"> provision is </w:t>
      </w:r>
      <w:r>
        <w:rPr>
          <w:rFonts w:eastAsia="Times New Roman" w:cstheme="minorHAnsi"/>
          <w:color w:val="000000" w:themeColor="text1"/>
        </w:rPr>
        <w:t>of a high quality but many</w:t>
      </w:r>
      <w:r w:rsidRPr="00730178">
        <w:rPr>
          <w:rFonts w:eastAsia="Times New Roman" w:cstheme="minorHAnsi"/>
          <w:color w:val="000000" w:themeColor="text1"/>
        </w:rPr>
        <w:t xml:space="preserve"> </w:t>
      </w:r>
      <w:r>
        <w:rPr>
          <w:rFonts w:eastAsia="Times New Roman" w:cstheme="minorHAnsi"/>
          <w:color w:val="000000" w:themeColor="text1"/>
        </w:rPr>
        <w:t>also believe that it is too expensive</w:t>
      </w:r>
      <w:r w:rsidR="00A144F1">
        <w:rPr>
          <w:rFonts w:eastAsia="Times New Roman" w:cstheme="minorHAnsi"/>
          <w:color w:val="000000" w:themeColor="text1"/>
        </w:rPr>
        <w:t xml:space="preserve"> and</w:t>
      </w:r>
      <w:r>
        <w:rPr>
          <w:rFonts w:eastAsia="Times New Roman" w:cstheme="minorHAnsi"/>
          <w:color w:val="000000" w:themeColor="text1"/>
        </w:rPr>
        <w:t xml:space="preserve"> do not know where to </w:t>
      </w:r>
      <w:r w:rsidRPr="001E72B7">
        <w:rPr>
          <w:rFonts w:eastAsia="Times New Roman" w:cstheme="minorHAnsi"/>
          <w:color w:val="000000" w:themeColor="text1"/>
        </w:rPr>
        <w:t>find out info on financial assistance for childcare</w:t>
      </w:r>
    </w:p>
    <w:p w:rsidR="00A144F1" w:rsidP="003858EE" w:rsidRDefault="00A144F1" w14:paraId="18EE240A" w14:textId="77777777">
      <w:pPr>
        <w:pStyle w:val="ListParagraph"/>
        <w:numPr>
          <w:ilvl w:val="0"/>
          <w:numId w:val="28"/>
        </w:numPr>
        <w:spacing w:line="276" w:lineRule="auto"/>
        <w:ind w:left="851" w:hanging="567"/>
      </w:pPr>
      <w:r>
        <w:t>Most parents are not accessing funded childcare, either in Flintshire or a different local authority; this is especially true for Flying Start support</w:t>
      </w:r>
    </w:p>
    <w:p w:rsidRPr="003D0D6A" w:rsidR="006B337B" w:rsidP="003858EE" w:rsidRDefault="00A144F1" w14:paraId="17DFF26A" w14:textId="4421FB4B">
      <w:pPr>
        <w:pStyle w:val="ListParagraph"/>
        <w:numPr>
          <w:ilvl w:val="0"/>
          <w:numId w:val="28"/>
        </w:numPr>
        <w:spacing w:line="276" w:lineRule="auto"/>
        <w:ind w:left="851" w:hanging="567"/>
      </w:pPr>
      <w:r>
        <w:t>Reliance on friends/family (unpaid) is the most common form of childcare provision for parents, suggesting a</w:t>
      </w:r>
      <w:r w:rsidR="00B22B8F">
        <w:t xml:space="preserve"> clear gap</w:t>
      </w:r>
      <w:r w:rsidR="00764ECD">
        <w:t xml:space="preserve"> in terms of formal childcare meeting parent needs</w:t>
      </w:r>
      <w:r w:rsidR="00B22B8F">
        <w:t>.</w:t>
      </w:r>
      <w:r w:rsidRPr="003D0D6A" w:rsidR="006B337B">
        <w:rPr>
          <w:rFonts w:cstheme="minorHAnsi"/>
        </w:rPr>
        <w:br w:type="page"/>
      </w:r>
    </w:p>
    <w:p w:rsidRPr="00186FA5" w:rsidR="00AA7C94" w:rsidP="003858EE" w:rsidRDefault="00040283" w14:paraId="593CED22" w14:textId="5AD42BED">
      <w:pPr>
        <w:pStyle w:val="Heading1"/>
        <w:spacing w:line="276" w:lineRule="auto"/>
        <w:rPr>
          <w:color w:val="8A004D"/>
        </w:rPr>
      </w:pPr>
      <w:bookmarkStart w:name="_Toc97129150" w:id="14"/>
      <w:r w:rsidRPr="00186FA5">
        <w:rPr>
          <w:color w:val="8A004D"/>
        </w:rPr>
        <w:t>6</w:t>
      </w:r>
      <w:r w:rsidRPr="00186FA5" w:rsidR="00855456">
        <w:rPr>
          <w:color w:val="8A004D"/>
        </w:rPr>
        <w:t>.</w:t>
      </w:r>
      <w:r w:rsidRPr="00186FA5" w:rsidR="00AA7C94">
        <w:rPr>
          <w:color w:val="8A004D"/>
        </w:rPr>
        <w:t xml:space="preserve"> Outcomes from School Surveys</w:t>
      </w:r>
      <w:bookmarkEnd w:id="14"/>
      <w:r w:rsidRPr="00186FA5" w:rsidR="00855456">
        <w:rPr>
          <w:color w:val="8A004D"/>
        </w:rPr>
        <w:tab/>
      </w:r>
    </w:p>
    <w:p w:rsidRPr="00420FC8" w:rsidR="003338A9" w:rsidP="003858EE" w:rsidRDefault="003338A9" w14:paraId="727E4776" w14:textId="37B7AAA2">
      <w:pPr>
        <w:spacing w:line="276" w:lineRule="auto"/>
        <w:rPr>
          <w:rFonts w:ascii="Calibri" w:hAnsi="Calibri" w:cs="Calibri"/>
          <w:b/>
          <w:bCs/>
        </w:rPr>
      </w:pPr>
      <w:r w:rsidRPr="00420FC8">
        <w:rPr>
          <w:rFonts w:ascii="Calibri" w:hAnsi="Calibri" w:cs="Calibri"/>
          <w:b/>
          <w:bCs/>
        </w:rPr>
        <w:t>6.1</w:t>
      </w:r>
      <w:r w:rsidR="00725B46">
        <w:rPr>
          <w:rFonts w:ascii="Calibri" w:hAnsi="Calibri" w:cs="Calibri"/>
          <w:b/>
          <w:bCs/>
        </w:rPr>
        <w:t xml:space="preserve"> </w:t>
      </w:r>
      <w:r w:rsidRPr="00420FC8">
        <w:rPr>
          <w:rFonts w:ascii="Calibri" w:hAnsi="Calibri" w:cs="Calibri"/>
          <w:b/>
          <w:bCs/>
        </w:rPr>
        <w:t xml:space="preserve">Context </w:t>
      </w:r>
    </w:p>
    <w:p w:rsidR="003338A9" w:rsidP="003858EE" w:rsidRDefault="003338A9" w14:paraId="71887319" w14:textId="022315F0">
      <w:pPr>
        <w:spacing w:line="276" w:lineRule="auto"/>
        <w:rPr>
          <w:rFonts w:ascii="Calibri" w:hAnsi="Calibri" w:cs="Calibri"/>
        </w:rPr>
      </w:pPr>
      <w:r>
        <w:rPr>
          <w:rFonts w:ascii="Calibri" w:hAnsi="Calibri" w:cs="Calibri"/>
        </w:rPr>
        <w:t xml:space="preserve">To support understanding around wraparound provision across the county, we surveyed primary and secondary school pupils from across </w:t>
      </w:r>
      <w:r w:rsidR="00BC470E">
        <w:rPr>
          <w:rFonts w:ascii="Calibri" w:hAnsi="Calibri" w:cs="Calibri"/>
        </w:rPr>
        <w:t>Flintshire</w:t>
      </w:r>
      <w:r>
        <w:rPr>
          <w:rFonts w:ascii="Calibri" w:hAnsi="Calibri" w:cs="Calibri"/>
        </w:rPr>
        <w:t xml:space="preserve"> via a short, online, anonymous survey, alongside an additional survey for </w:t>
      </w:r>
      <w:r w:rsidR="00153DB1">
        <w:rPr>
          <w:rFonts w:ascii="Calibri" w:hAnsi="Calibri" w:cs="Calibri"/>
        </w:rPr>
        <w:t>head teachers</w:t>
      </w:r>
      <w:r>
        <w:rPr>
          <w:rFonts w:ascii="Calibri" w:hAnsi="Calibri" w:cs="Calibri"/>
        </w:rPr>
        <w:t xml:space="preserve"> of a range of settings across the county. The surveys were predominantly based around after-school club provision, with questions regarding access, availability, affordability and quality of wraparound care. The findings from each survey are detailed below.</w:t>
      </w:r>
    </w:p>
    <w:p w:rsidRPr="00420FC8" w:rsidR="003338A9" w:rsidP="003858EE" w:rsidRDefault="003338A9" w14:paraId="1AB48264" w14:textId="27BB963E">
      <w:pPr>
        <w:spacing w:line="276" w:lineRule="auto"/>
        <w:rPr>
          <w:rFonts w:ascii="Calibri" w:hAnsi="Calibri" w:cs="Calibri"/>
          <w:b/>
          <w:bCs/>
        </w:rPr>
      </w:pPr>
      <w:r w:rsidRPr="00420FC8">
        <w:rPr>
          <w:rFonts w:ascii="Calibri" w:hAnsi="Calibri" w:cs="Calibri"/>
          <w:b/>
          <w:bCs/>
        </w:rPr>
        <w:t>6.2</w:t>
      </w:r>
      <w:r w:rsidR="00725B46">
        <w:rPr>
          <w:rFonts w:ascii="Calibri" w:hAnsi="Calibri" w:cs="Calibri"/>
          <w:b/>
          <w:bCs/>
        </w:rPr>
        <w:t xml:space="preserve"> </w:t>
      </w:r>
      <w:r w:rsidRPr="00420FC8">
        <w:rPr>
          <w:rFonts w:ascii="Calibri" w:hAnsi="Calibri" w:cs="Calibri"/>
          <w:b/>
          <w:bCs/>
        </w:rPr>
        <w:t>Primary school survey</w:t>
      </w:r>
    </w:p>
    <w:p w:rsidR="001E46C2" w:rsidP="003858EE" w:rsidRDefault="00DC0158" w14:paraId="71DAF709" w14:textId="7950CBD8">
      <w:pPr>
        <w:spacing w:line="276" w:lineRule="auto"/>
        <w:rPr>
          <w:rFonts w:ascii="Calibri" w:hAnsi="Calibri" w:cs="Calibri"/>
        </w:rPr>
      </w:pPr>
      <w:r>
        <w:rPr>
          <w:rFonts w:ascii="Calibri" w:hAnsi="Calibri" w:cs="Calibri"/>
        </w:rPr>
        <w:t>Flintshire County Council prepared</w:t>
      </w:r>
      <w:r w:rsidR="008710AF">
        <w:rPr>
          <w:rFonts w:ascii="Calibri" w:hAnsi="Calibri" w:cs="Calibri"/>
        </w:rPr>
        <w:t xml:space="preserve"> a </w:t>
      </w:r>
      <w:r w:rsidR="00DD7B55">
        <w:rPr>
          <w:rFonts w:ascii="Calibri" w:hAnsi="Calibri" w:cs="Calibri"/>
        </w:rPr>
        <w:t>children</w:t>
      </w:r>
      <w:r w:rsidR="00A5671F">
        <w:rPr>
          <w:rFonts w:ascii="Calibri" w:hAnsi="Calibri" w:cs="Calibri"/>
        </w:rPr>
        <w:t xml:space="preserve"> and young people</w:t>
      </w:r>
      <w:r w:rsidR="008710AF">
        <w:rPr>
          <w:rFonts w:ascii="Calibri" w:hAnsi="Calibri" w:cs="Calibri"/>
        </w:rPr>
        <w:t xml:space="preserve"> consultation </w:t>
      </w:r>
      <w:r w:rsidR="0034028A">
        <w:rPr>
          <w:rFonts w:ascii="Calibri" w:hAnsi="Calibri" w:cs="Calibri"/>
        </w:rPr>
        <w:t>toolkit</w:t>
      </w:r>
      <w:r w:rsidR="00DD7B55">
        <w:rPr>
          <w:rFonts w:ascii="Calibri" w:hAnsi="Calibri" w:cs="Calibri"/>
        </w:rPr>
        <w:t xml:space="preserve"> for primary schools</w:t>
      </w:r>
      <w:r w:rsidR="00153DB1">
        <w:rPr>
          <w:rFonts w:ascii="Calibri" w:hAnsi="Calibri" w:cs="Calibri"/>
        </w:rPr>
        <w:t xml:space="preserve"> and Out of School providers</w:t>
      </w:r>
      <w:r w:rsidR="00DD7B55">
        <w:rPr>
          <w:rFonts w:ascii="Calibri" w:hAnsi="Calibri" w:cs="Calibri"/>
        </w:rPr>
        <w:t xml:space="preserve"> in Flintshire. </w:t>
      </w:r>
      <w:r w:rsidR="00A5671F">
        <w:rPr>
          <w:rFonts w:ascii="Calibri" w:hAnsi="Calibri" w:cs="Calibri"/>
        </w:rPr>
        <w:t xml:space="preserve">The toolkit featured various activities to be undertaken in </w:t>
      </w:r>
      <w:r w:rsidR="0019199E">
        <w:rPr>
          <w:rFonts w:ascii="Calibri" w:hAnsi="Calibri" w:cs="Calibri"/>
        </w:rPr>
        <w:t>class</w:t>
      </w:r>
      <w:r w:rsidR="006E6C6A">
        <w:rPr>
          <w:rFonts w:ascii="Calibri" w:hAnsi="Calibri" w:cs="Calibri"/>
        </w:rPr>
        <w:t xml:space="preserve"> </w:t>
      </w:r>
      <w:r w:rsidR="00153DB1">
        <w:rPr>
          <w:rFonts w:ascii="Calibri" w:hAnsi="Calibri" w:cs="Calibri"/>
        </w:rPr>
        <w:t xml:space="preserve">/ club </w:t>
      </w:r>
      <w:r w:rsidR="006E6C6A">
        <w:rPr>
          <w:rFonts w:ascii="Calibri" w:hAnsi="Calibri" w:cs="Calibri"/>
        </w:rPr>
        <w:t>with pupils</w:t>
      </w:r>
      <w:r w:rsidR="0031525D">
        <w:rPr>
          <w:rFonts w:ascii="Calibri" w:hAnsi="Calibri" w:cs="Calibri"/>
        </w:rPr>
        <w:t>. Upon completion</w:t>
      </w:r>
      <w:r w:rsidRPr="0034028A" w:rsidR="0034028A">
        <w:rPr>
          <w:rFonts w:ascii="Calibri" w:hAnsi="Calibri" w:cs="Calibri"/>
        </w:rPr>
        <w:t xml:space="preserve"> of the activities</w:t>
      </w:r>
      <w:r w:rsidR="0031525D">
        <w:rPr>
          <w:rFonts w:ascii="Calibri" w:hAnsi="Calibri" w:cs="Calibri"/>
        </w:rPr>
        <w:t>, schools were</w:t>
      </w:r>
      <w:r w:rsidRPr="0034028A" w:rsidR="0034028A">
        <w:rPr>
          <w:rFonts w:ascii="Calibri" w:hAnsi="Calibri" w:cs="Calibri"/>
        </w:rPr>
        <w:t xml:space="preserve"> provided </w:t>
      </w:r>
      <w:r w:rsidR="00321337">
        <w:rPr>
          <w:rFonts w:ascii="Calibri" w:hAnsi="Calibri" w:cs="Calibri"/>
        </w:rPr>
        <w:t xml:space="preserve">with </w:t>
      </w:r>
      <w:r w:rsidRPr="0034028A" w:rsidR="0034028A">
        <w:rPr>
          <w:rFonts w:ascii="Calibri" w:hAnsi="Calibri" w:cs="Calibri"/>
        </w:rPr>
        <w:t xml:space="preserve">a sheet </w:t>
      </w:r>
      <w:r w:rsidR="00321337">
        <w:rPr>
          <w:rFonts w:ascii="Calibri" w:hAnsi="Calibri" w:cs="Calibri"/>
        </w:rPr>
        <w:t xml:space="preserve">to </w:t>
      </w:r>
      <w:r w:rsidRPr="0034028A" w:rsidR="0034028A">
        <w:rPr>
          <w:rFonts w:ascii="Calibri" w:hAnsi="Calibri" w:cs="Calibri"/>
        </w:rPr>
        <w:t xml:space="preserve">be filled out and </w:t>
      </w:r>
      <w:r w:rsidR="00321337">
        <w:rPr>
          <w:rFonts w:ascii="Calibri" w:hAnsi="Calibri" w:cs="Calibri"/>
        </w:rPr>
        <w:t>sent to Premier Advisory Group, detailing</w:t>
      </w:r>
      <w:r w:rsidRPr="0034028A" w:rsidR="0034028A">
        <w:rPr>
          <w:rFonts w:ascii="Calibri" w:hAnsi="Calibri" w:cs="Calibri"/>
        </w:rPr>
        <w:t xml:space="preserve"> responses from the activities.</w:t>
      </w:r>
    </w:p>
    <w:p w:rsidR="00A121C4" w:rsidP="003858EE" w:rsidRDefault="00DD7B55" w14:paraId="157D41C5" w14:textId="36996115">
      <w:pPr>
        <w:spacing w:line="276" w:lineRule="auto"/>
        <w:rPr>
          <w:rFonts w:ascii="Calibri" w:hAnsi="Calibri" w:cs="Calibri"/>
        </w:rPr>
      </w:pPr>
      <w:r>
        <w:rPr>
          <w:rFonts w:ascii="Calibri" w:hAnsi="Calibri" w:cs="Calibri"/>
        </w:rPr>
        <w:t xml:space="preserve">Two </w:t>
      </w:r>
      <w:r w:rsidR="008C074A">
        <w:rPr>
          <w:rFonts w:ascii="Calibri" w:hAnsi="Calibri" w:cs="Calibri"/>
        </w:rPr>
        <w:t>responses were</w:t>
      </w:r>
      <w:r w:rsidR="002F4962">
        <w:rPr>
          <w:rFonts w:ascii="Calibri" w:hAnsi="Calibri" w:cs="Calibri"/>
        </w:rPr>
        <w:t xml:space="preserve"> received from Y</w:t>
      </w:r>
      <w:r w:rsidRPr="002F4962" w:rsidR="002F4962">
        <w:rPr>
          <w:rFonts w:ascii="Calibri" w:hAnsi="Calibri" w:cs="Calibri"/>
        </w:rPr>
        <w:t>sgol Trelawnyd VA School</w:t>
      </w:r>
      <w:r w:rsidR="002F4962">
        <w:rPr>
          <w:rFonts w:ascii="Calibri" w:hAnsi="Calibri" w:cs="Calibri"/>
        </w:rPr>
        <w:t xml:space="preserve"> and </w:t>
      </w:r>
      <w:r w:rsidR="00B41965">
        <w:rPr>
          <w:rFonts w:ascii="Calibri" w:hAnsi="Calibri" w:cs="Calibri"/>
        </w:rPr>
        <w:t>Busy Rascals</w:t>
      </w:r>
      <w:r w:rsidR="00F7391D">
        <w:rPr>
          <w:rFonts w:ascii="Calibri" w:hAnsi="Calibri" w:cs="Calibri"/>
        </w:rPr>
        <w:t xml:space="preserve">. </w:t>
      </w:r>
      <w:r w:rsidR="00A121C4">
        <w:rPr>
          <w:rFonts w:ascii="Calibri" w:hAnsi="Calibri" w:cs="Calibri"/>
        </w:rPr>
        <w:t xml:space="preserve">Parental permission was </w:t>
      </w:r>
      <w:r w:rsidR="00BA6962">
        <w:rPr>
          <w:rFonts w:ascii="Calibri" w:hAnsi="Calibri" w:cs="Calibri"/>
        </w:rPr>
        <w:t>confirmed from parents/carers of children involved.</w:t>
      </w:r>
    </w:p>
    <w:p w:rsidR="00CE570F" w:rsidP="003858EE" w:rsidRDefault="00F7391D" w14:paraId="64ECB39D" w14:textId="40519E51">
      <w:pPr>
        <w:spacing w:line="276" w:lineRule="auto"/>
        <w:rPr>
          <w:rFonts w:ascii="Calibri" w:hAnsi="Calibri" w:cs="Calibri"/>
        </w:rPr>
      </w:pPr>
      <w:r>
        <w:rPr>
          <w:rFonts w:ascii="Calibri" w:hAnsi="Calibri" w:cs="Calibri"/>
        </w:rPr>
        <w:t>At Y</w:t>
      </w:r>
      <w:r w:rsidRPr="002F4962">
        <w:rPr>
          <w:rFonts w:ascii="Calibri" w:hAnsi="Calibri" w:cs="Calibri"/>
        </w:rPr>
        <w:t>sgol Trelawnyd</w:t>
      </w:r>
      <w:r>
        <w:rPr>
          <w:rFonts w:ascii="Calibri" w:hAnsi="Calibri" w:cs="Calibri"/>
        </w:rPr>
        <w:t xml:space="preserve">, </w:t>
      </w:r>
      <w:r w:rsidRPr="00CC0169" w:rsidR="00CC0169">
        <w:rPr>
          <w:rFonts w:ascii="Calibri" w:hAnsi="Calibri" w:cs="Calibri"/>
        </w:rPr>
        <w:t xml:space="preserve">children completed the Ideas Storm, Hands </w:t>
      </w:r>
      <w:r w:rsidR="00CC0169">
        <w:rPr>
          <w:rFonts w:ascii="Calibri" w:hAnsi="Calibri" w:cs="Calibri"/>
        </w:rPr>
        <w:t>and</w:t>
      </w:r>
      <w:r w:rsidRPr="00CC0169" w:rsidR="00CC0169">
        <w:rPr>
          <w:rFonts w:ascii="Calibri" w:hAnsi="Calibri" w:cs="Calibri"/>
        </w:rPr>
        <w:t xml:space="preserve"> Wind Blows sessions. </w:t>
      </w:r>
      <w:r w:rsidR="00CC0169">
        <w:rPr>
          <w:rFonts w:ascii="Calibri" w:hAnsi="Calibri" w:cs="Calibri"/>
        </w:rPr>
        <w:t>The a</w:t>
      </w:r>
      <w:r w:rsidRPr="00CC0169" w:rsidR="00CC0169">
        <w:rPr>
          <w:rFonts w:ascii="Calibri" w:hAnsi="Calibri" w:cs="Calibri"/>
        </w:rPr>
        <w:t xml:space="preserve">ctivities </w:t>
      </w:r>
      <w:r w:rsidR="001A0C4B">
        <w:rPr>
          <w:rFonts w:ascii="Calibri" w:hAnsi="Calibri" w:cs="Calibri"/>
        </w:rPr>
        <w:t xml:space="preserve">were carried out </w:t>
      </w:r>
      <w:r w:rsidRPr="00CC0169" w:rsidR="00CC0169">
        <w:rPr>
          <w:rFonts w:ascii="Calibri" w:hAnsi="Calibri" w:cs="Calibri"/>
        </w:rPr>
        <w:t>consecutively and children were reminded of a range of after school activities that some children attend. Seventeen children in Year 3 and Year 4 were questioned, using the suggested activities.</w:t>
      </w:r>
      <w:r w:rsidR="00DF56CC">
        <w:rPr>
          <w:rFonts w:ascii="Calibri" w:hAnsi="Calibri" w:cs="Calibri"/>
        </w:rPr>
        <w:t xml:space="preserve"> </w:t>
      </w:r>
      <w:r w:rsidR="000B6C5F">
        <w:rPr>
          <w:rFonts w:ascii="Calibri" w:hAnsi="Calibri" w:cs="Calibri"/>
        </w:rPr>
        <w:t>Ages of participants ranged from 7 to 9, with the national identities of all children being listed as ‘Welsh’ and ‘English’. All children’s ethnicities were listed as White.</w:t>
      </w:r>
      <w:r w:rsidR="00533CEE">
        <w:rPr>
          <w:rFonts w:ascii="Calibri" w:hAnsi="Calibri" w:cs="Calibri"/>
        </w:rPr>
        <w:t xml:space="preserve"> The response form also indicated that </w:t>
      </w:r>
      <w:r w:rsidR="00A8110E">
        <w:rPr>
          <w:rFonts w:ascii="Calibri" w:hAnsi="Calibri" w:cs="Calibri"/>
        </w:rPr>
        <w:t>at least one of the children taking part in the consultation has a disability.</w:t>
      </w:r>
    </w:p>
    <w:p w:rsidR="00BA6962" w:rsidP="003858EE" w:rsidRDefault="00DF56CC" w14:paraId="6E9E6A12" w14:textId="2E5908F0">
      <w:pPr>
        <w:spacing w:line="276" w:lineRule="auto"/>
        <w:rPr>
          <w:rFonts w:ascii="Calibri" w:hAnsi="Calibri" w:cs="Calibri"/>
        </w:rPr>
      </w:pPr>
      <w:r>
        <w:rPr>
          <w:rFonts w:ascii="Calibri" w:hAnsi="Calibri" w:cs="Calibri"/>
        </w:rPr>
        <w:t>At Busy Rascals, children completed the Hands, Art and Ideas activit</w:t>
      </w:r>
      <w:r w:rsidR="00CE570F">
        <w:rPr>
          <w:rFonts w:ascii="Calibri" w:hAnsi="Calibri" w:cs="Calibri"/>
        </w:rPr>
        <w:t>ies. Ages of participants ranged from 3 to 10</w:t>
      </w:r>
      <w:r w:rsidR="00DB7061">
        <w:rPr>
          <w:rFonts w:ascii="Calibri" w:hAnsi="Calibri" w:cs="Calibri"/>
        </w:rPr>
        <w:t>, with the national identities of all children being listed as ‘English’. All children’s ethnicities were listed as White.</w:t>
      </w:r>
      <w:r w:rsidR="00E80EC9">
        <w:rPr>
          <w:rFonts w:ascii="Calibri" w:hAnsi="Calibri" w:cs="Calibri"/>
        </w:rPr>
        <w:t xml:space="preserve"> No children who took part were </w:t>
      </w:r>
      <w:r w:rsidR="00CE3F4A">
        <w:rPr>
          <w:rFonts w:ascii="Calibri" w:hAnsi="Calibri" w:cs="Calibri"/>
        </w:rPr>
        <w:t>recorded as having a disability.</w:t>
      </w:r>
    </w:p>
    <w:p w:rsidR="004978D5" w:rsidP="003858EE" w:rsidRDefault="00BA6962" w14:paraId="275FC913" w14:textId="77777777">
      <w:pPr>
        <w:spacing w:line="276" w:lineRule="auto"/>
      </w:pPr>
      <w:r>
        <w:t>Children</w:t>
      </w:r>
      <w:r w:rsidR="003115E8">
        <w:t xml:space="preserve"> at Ysgol Trelawnyd</w:t>
      </w:r>
      <w:r>
        <w:t xml:space="preserve"> initially talked about activities, such as going on YouTube as being their favourite after school activity</w:t>
      </w:r>
      <w:r w:rsidR="006E562B">
        <w:t>; p</w:t>
      </w:r>
      <w:r>
        <w:t xml:space="preserve">laying with friends and inviting them over after school was the second most popular answer. </w:t>
      </w:r>
      <w:r w:rsidRPr="004978D5" w:rsidR="004978D5">
        <w:t xml:space="preserve">Swimming was </w:t>
      </w:r>
      <w:r w:rsidR="004978D5">
        <w:t>a</w:t>
      </w:r>
      <w:r w:rsidRPr="004978D5" w:rsidR="004978D5">
        <w:t xml:space="preserve"> popular suggestion from children for an activity they would like to do; however, only 3</w:t>
      </w:r>
      <w:r w:rsidR="004978D5">
        <w:t xml:space="preserve"> out of </w:t>
      </w:r>
      <w:r w:rsidRPr="004978D5" w:rsidR="004978D5">
        <w:t>17 did this regularly.</w:t>
      </w:r>
    </w:p>
    <w:p w:rsidR="004978D5" w:rsidP="003858EE" w:rsidRDefault="004978D5" w14:paraId="216164A7" w14:textId="5ED3DE4A">
      <w:pPr>
        <w:spacing w:line="276" w:lineRule="auto"/>
      </w:pPr>
      <w:r>
        <w:t>One pupil aged 9 stated: ‘</w:t>
      </w:r>
      <w:r w:rsidRPr="004978D5">
        <w:t>We learn skills, make friends and have fun</w:t>
      </w:r>
      <w:r w:rsidR="00FD052B">
        <w:t>’, while an 8</w:t>
      </w:r>
      <w:r w:rsidR="00E00832">
        <w:t xml:space="preserve"> </w:t>
      </w:r>
      <w:r w:rsidR="00FD052B">
        <w:t>year</w:t>
      </w:r>
      <w:r w:rsidR="00E00832">
        <w:t xml:space="preserve"> </w:t>
      </w:r>
      <w:r w:rsidR="00FD052B">
        <w:t>old stated they do not</w:t>
      </w:r>
      <w:r w:rsidRPr="004978D5">
        <w:t xml:space="preserve"> like getting cold</w:t>
      </w:r>
      <w:r w:rsidR="00FD052B">
        <w:t>!</w:t>
      </w:r>
      <w:r w:rsidRPr="004978D5">
        <w:t xml:space="preserve"> - pupil aged 9. </w:t>
      </w:r>
      <w:r w:rsidR="00FD052B">
        <w:t>‘</w:t>
      </w:r>
      <w:r w:rsidRPr="004978D5">
        <w:t>Swimming is good because you get exercise... need a bigger space to swim in</w:t>
      </w:r>
      <w:r w:rsidR="00FD052B">
        <w:t xml:space="preserve">’, stated another </w:t>
      </w:r>
      <w:r w:rsidRPr="004978D5">
        <w:t>pupil</w:t>
      </w:r>
      <w:r w:rsidR="00FD052B">
        <w:t>,</w:t>
      </w:r>
      <w:r w:rsidRPr="004978D5">
        <w:t xml:space="preserve"> aged 9.</w:t>
      </w:r>
    </w:p>
    <w:p w:rsidR="00FD052B" w:rsidP="003858EE" w:rsidRDefault="00FD052B" w14:paraId="0DE4C0B0" w14:textId="77777777">
      <w:pPr>
        <w:spacing w:line="276" w:lineRule="auto"/>
      </w:pPr>
      <w:r>
        <w:t xml:space="preserve">According to responses, 10 out of 17 children attended some form of after school club, with 14 out of 17 stating they often went to the playground after school. </w:t>
      </w:r>
      <w:r w:rsidRPr="004978D5">
        <w:t>9</w:t>
      </w:r>
      <w:r>
        <w:t xml:space="preserve"> out of 17 pupils said they </w:t>
      </w:r>
      <w:r w:rsidRPr="004978D5">
        <w:t>went to grandparents’ houses after school at so</w:t>
      </w:r>
      <w:r>
        <w:t>me point in the day.</w:t>
      </w:r>
      <w:r w:rsidRPr="004978D5">
        <w:t xml:space="preserve"> </w:t>
      </w:r>
      <w:r>
        <w:t xml:space="preserve">Only 2 out of 17 children attended Brownies/Cubs, with one respondent aged 9 stating: </w:t>
      </w:r>
    </w:p>
    <w:p w:rsidRPr="00FD052B" w:rsidR="00FD052B" w:rsidP="003858EE" w:rsidRDefault="00FD052B" w14:paraId="0E3D58C8" w14:textId="2C776FBE">
      <w:pPr>
        <w:spacing w:line="276" w:lineRule="auto"/>
        <w:rPr>
          <w:rFonts w:ascii="Calibri" w:hAnsi="Calibri" w:cs="Calibri"/>
          <w:i/>
          <w:iCs/>
        </w:rPr>
      </w:pPr>
      <w:r w:rsidRPr="00FD052B">
        <w:rPr>
          <w:i/>
          <w:iCs/>
        </w:rPr>
        <w:t>‘We do too much art at Cubs. I want to play more games’.</w:t>
      </w:r>
    </w:p>
    <w:p w:rsidRPr="00EB64D0" w:rsidR="006E562B" w:rsidP="003858EE" w:rsidRDefault="006E562B" w14:paraId="187BA85E" w14:textId="1A9567E6">
      <w:pPr>
        <w:spacing w:line="276" w:lineRule="auto"/>
        <w:rPr>
          <w:rFonts w:ascii="Calibri" w:hAnsi="Calibri" w:cs="Calibri"/>
          <w:i/>
        </w:rPr>
      </w:pPr>
      <w:r>
        <w:t xml:space="preserve">One pupil, aged 9, </w:t>
      </w:r>
      <w:r w:rsidR="00FD052B">
        <w:t xml:space="preserve">further </w:t>
      </w:r>
      <w:r>
        <w:t>stated:</w:t>
      </w:r>
      <w:r w:rsidR="00BA6962">
        <w:t xml:space="preserve"> </w:t>
      </w:r>
    </w:p>
    <w:p w:rsidR="00506676" w:rsidP="003858EE" w:rsidRDefault="006E562B" w14:paraId="7F5467A8" w14:textId="55C63904">
      <w:pPr>
        <w:spacing w:line="276" w:lineRule="auto"/>
      </w:pPr>
      <w:r>
        <w:rPr>
          <w:i/>
          <w:iCs/>
        </w:rPr>
        <w:t>‘</w:t>
      </w:r>
      <w:r w:rsidRPr="006E562B" w:rsidR="00BA6962">
        <w:rPr>
          <w:i/>
          <w:iCs/>
        </w:rPr>
        <w:t>I like to get home, change my clothes and watch YouTube</w:t>
      </w:r>
      <w:r>
        <w:rPr>
          <w:i/>
          <w:iCs/>
        </w:rPr>
        <w:t>’</w:t>
      </w:r>
      <w:r w:rsidR="00506676">
        <w:t>.</w:t>
      </w:r>
    </w:p>
    <w:p w:rsidR="004978D5" w:rsidP="003858EE" w:rsidRDefault="00FD052B" w14:paraId="79ED8CF3" w14:textId="1FB3A5B6">
      <w:pPr>
        <w:spacing w:line="276" w:lineRule="auto"/>
      </w:pPr>
      <w:r>
        <w:t>Another</w:t>
      </w:r>
      <w:r w:rsidR="004978D5">
        <w:t>, aged 8 noted that they</w:t>
      </w:r>
      <w:r w:rsidR="00BA6962">
        <w:t xml:space="preserve"> would like it if less people came to clubs</w:t>
      </w:r>
      <w:r w:rsidR="004978D5">
        <w:t>, whilst a 9 year</w:t>
      </w:r>
      <w:r w:rsidR="002E123E">
        <w:t xml:space="preserve"> </w:t>
      </w:r>
      <w:r w:rsidR="004978D5">
        <w:t>old pupil noted that ‘p</w:t>
      </w:r>
      <w:r w:rsidR="00BA6962">
        <w:t>laying rugby makes me fit</w:t>
      </w:r>
      <w:r w:rsidR="004978D5">
        <w:t>’.</w:t>
      </w:r>
    </w:p>
    <w:p w:rsidR="004978D5" w:rsidP="003858EE" w:rsidRDefault="00A175D5" w14:paraId="30E1ED7F" w14:textId="27B71F04">
      <w:pPr>
        <w:spacing w:line="276" w:lineRule="auto"/>
      </w:pPr>
      <w:r>
        <w:t xml:space="preserve">At </w:t>
      </w:r>
      <w:r w:rsidR="0054090D">
        <w:t xml:space="preserve">Busy Rascals, a wide range of </w:t>
      </w:r>
      <w:r w:rsidR="00981AB5">
        <w:t>drawings</w:t>
      </w:r>
      <w:r w:rsidR="0054090D">
        <w:t xml:space="preserve"> </w:t>
      </w:r>
      <w:r w:rsidR="00F60F7B">
        <w:t xml:space="preserve">were provided by children </w:t>
      </w:r>
      <w:r w:rsidR="00981AB5">
        <w:t>showing their favourite</w:t>
      </w:r>
      <w:r w:rsidR="00F60F7B">
        <w:t xml:space="preserve"> activities.</w:t>
      </w:r>
      <w:r w:rsidR="00981AB5">
        <w:t xml:space="preserve"> These included:</w:t>
      </w:r>
    </w:p>
    <w:p w:rsidR="00981AB5" w:rsidP="003858EE" w:rsidRDefault="00981AB5" w14:paraId="28A5F8D6" w14:textId="02AC3C5F">
      <w:pPr>
        <w:pStyle w:val="ListParagraph"/>
        <w:numPr>
          <w:ilvl w:val="0"/>
          <w:numId w:val="15"/>
        </w:numPr>
        <w:spacing w:line="276" w:lineRule="auto"/>
      </w:pPr>
      <w:r>
        <w:t>A four</w:t>
      </w:r>
      <w:r w:rsidR="002E123E">
        <w:t xml:space="preserve"> </w:t>
      </w:r>
      <w:r>
        <w:t>year</w:t>
      </w:r>
      <w:r w:rsidR="002E123E">
        <w:t xml:space="preserve"> </w:t>
      </w:r>
      <w:r>
        <w:t>old who likes to play Xbox with his brother</w:t>
      </w:r>
    </w:p>
    <w:p w:rsidR="00A638D3" w:rsidP="003858EE" w:rsidRDefault="0014779F" w14:paraId="6969BDDD" w14:textId="471CB390">
      <w:pPr>
        <w:pStyle w:val="ListParagraph"/>
        <w:numPr>
          <w:ilvl w:val="0"/>
          <w:numId w:val="15"/>
        </w:numPr>
        <w:spacing w:line="276" w:lineRule="auto"/>
      </w:pPr>
      <w:r>
        <w:t>A three</w:t>
      </w:r>
      <w:r w:rsidR="002E123E">
        <w:t xml:space="preserve"> </w:t>
      </w:r>
      <w:r>
        <w:t>year</w:t>
      </w:r>
      <w:r w:rsidR="002E123E">
        <w:t xml:space="preserve"> </w:t>
      </w:r>
      <w:r>
        <w:t>old who likes to play with toys (including dolls), as well as drawing and eating snacks</w:t>
      </w:r>
    </w:p>
    <w:p w:rsidRPr="009E3EA0" w:rsidR="009E3EA0" w:rsidP="003858EE" w:rsidRDefault="00AE5BFE" w14:paraId="5B090D19" w14:textId="77777777">
      <w:pPr>
        <w:pStyle w:val="ListParagraph"/>
        <w:numPr>
          <w:ilvl w:val="0"/>
          <w:numId w:val="15"/>
        </w:numPr>
        <w:spacing w:line="276" w:lineRule="auto"/>
      </w:pPr>
      <w:r>
        <w:rPr>
          <w:rFonts w:ascii="Calibri" w:hAnsi="Calibri" w:cs="Calibri"/>
        </w:rPr>
        <w:t xml:space="preserve">Older children </w:t>
      </w:r>
      <w:r w:rsidR="00096DC4">
        <w:rPr>
          <w:rFonts w:ascii="Calibri" w:hAnsi="Calibri" w:cs="Calibri"/>
        </w:rPr>
        <w:t xml:space="preserve">(aged 9 and 10) </w:t>
      </w:r>
      <w:r>
        <w:rPr>
          <w:rFonts w:ascii="Calibri" w:hAnsi="Calibri" w:cs="Calibri"/>
        </w:rPr>
        <w:t xml:space="preserve">wrote that they </w:t>
      </w:r>
      <w:r w:rsidR="00DE2F96">
        <w:rPr>
          <w:rFonts w:ascii="Calibri" w:hAnsi="Calibri" w:cs="Calibri"/>
        </w:rPr>
        <w:t>enjoy doing art or playing on their phone/computer ga</w:t>
      </w:r>
      <w:r w:rsidR="007B4C85">
        <w:rPr>
          <w:rFonts w:ascii="Calibri" w:hAnsi="Calibri" w:cs="Calibri"/>
        </w:rPr>
        <w:t>mes</w:t>
      </w:r>
    </w:p>
    <w:p w:rsidRPr="00A638D3" w:rsidR="00A638D3" w:rsidP="003858EE" w:rsidRDefault="00F91FC1" w14:paraId="355A32A4" w14:textId="4775AC54">
      <w:pPr>
        <w:pStyle w:val="ListParagraph"/>
        <w:numPr>
          <w:ilvl w:val="0"/>
          <w:numId w:val="15"/>
        </w:numPr>
        <w:spacing w:line="276" w:lineRule="auto"/>
      </w:pPr>
      <w:r>
        <w:rPr>
          <w:rFonts w:ascii="Calibri" w:hAnsi="Calibri" w:cs="Calibri"/>
        </w:rPr>
        <w:t xml:space="preserve">Gymnastics and </w:t>
      </w:r>
      <w:r w:rsidR="004F4424">
        <w:rPr>
          <w:rFonts w:ascii="Calibri" w:hAnsi="Calibri" w:cs="Calibri"/>
        </w:rPr>
        <w:t>colouring were mentioned by 7</w:t>
      </w:r>
      <w:r w:rsidR="002E123E">
        <w:rPr>
          <w:rFonts w:ascii="Calibri" w:hAnsi="Calibri" w:cs="Calibri"/>
        </w:rPr>
        <w:t xml:space="preserve"> </w:t>
      </w:r>
      <w:r w:rsidR="004F4424">
        <w:rPr>
          <w:rFonts w:ascii="Calibri" w:hAnsi="Calibri" w:cs="Calibri"/>
        </w:rPr>
        <w:t>year</w:t>
      </w:r>
      <w:r w:rsidR="002E123E">
        <w:rPr>
          <w:rFonts w:ascii="Calibri" w:hAnsi="Calibri" w:cs="Calibri"/>
        </w:rPr>
        <w:t xml:space="preserve"> </w:t>
      </w:r>
      <w:r w:rsidR="00D776B9">
        <w:rPr>
          <w:rFonts w:ascii="Calibri" w:hAnsi="Calibri" w:cs="Calibri"/>
        </w:rPr>
        <w:t>olds</w:t>
      </w:r>
      <w:r w:rsidRPr="00A638D3" w:rsidR="007B4C85">
        <w:rPr>
          <w:rFonts w:ascii="Calibri" w:hAnsi="Calibri" w:cs="Calibri"/>
        </w:rPr>
        <w:t>.</w:t>
      </w:r>
    </w:p>
    <w:p w:rsidRPr="00DC0158" w:rsidR="00BA6962" w:rsidP="003858EE" w:rsidRDefault="00A638D3" w14:paraId="6AD81629" w14:textId="2EAAA13D">
      <w:pPr>
        <w:spacing w:line="276" w:lineRule="auto"/>
        <w:rPr>
          <w:rFonts w:ascii="Calibri" w:hAnsi="Calibri" w:cs="Calibri"/>
        </w:rPr>
      </w:pPr>
      <w:r>
        <w:rPr>
          <w:rFonts w:ascii="Calibri" w:hAnsi="Calibri" w:cs="Calibri"/>
        </w:rPr>
        <w:t>When asked how provision could be improved</w:t>
      </w:r>
      <w:r w:rsidR="00387D98">
        <w:rPr>
          <w:rFonts w:ascii="Calibri" w:hAnsi="Calibri" w:cs="Calibri"/>
        </w:rPr>
        <w:t>, better toys were mentioned</w:t>
      </w:r>
      <w:r w:rsidR="000A7A72">
        <w:rPr>
          <w:rFonts w:ascii="Calibri" w:hAnsi="Calibri" w:cs="Calibri"/>
        </w:rPr>
        <w:t xml:space="preserve"> as well as the opportunity to go outside more</w:t>
      </w:r>
      <w:r w:rsidR="00387D98">
        <w:rPr>
          <w:rFonts w:ascii="Calibri" w:hAnsi="Calibri" w:cs="Calibri"/>
        </w:rPr>
        <w:t>. Additionally, when asked where else they would like to go other than after-school club, children often simply wrote ‘Home’.</w:t>
      </w:r>
      <w:r w:rsidR="00A24D42">
        <w:rPr>
          <w:rFonts w:ascii="Calibri" w:hAnsi="Calibri" w:cs="Calibri"/>
        </w:rPr>
        <w:t xml:space="preserve"> In the summer, children indicated they want to do more fun things.</w:t>
      </w:r>
      <w:r w:rsidR="00F36E0C">
        <w:rPr>
          <w:rFonts w:ascii="Calibri" w:hAnsi="Calibri" w:cs="Calibri"/>
        </w:rPr>
        <w:t xml:space="preserve"> Finally, when asked what they would like to do more at after-school club, three responses </w:t>
      </w:r>
      <w:r w:rsidR="001721D4">
        <w:rPr>
          <w:rFonts w:ascii="Calibri" w:hAnsi="Calibri" w:cs="Calibri"/>
        </w:rPr>
        <w:t>mentioned watching movies and eating popcorn.</w:t>
      </w:r>
    </w:p>
    <w:p w:rsidR="001A2F9D" w:rsidP="003858EE" w:rsidRDefault="0010644C" w14:paraId="5B07312E" w14:textId="52D59A5D">
      <w:pPr>
        <w:spacing w:line="276" w:lineRule="auto"/>
        <w:rPr>
          <w:rFonts w:ascii="Calibri" w:hAnsi="Calibri" w:cs="Calibri"/>
          <w:b/>
          <w:bCs/>
        </w:rPr>
      </w:pPr>
      <w:r>
        <w:rPr>
          <w:rFonts w:ascii="Calibri" w:hAnsi="Calibri" w:cs="Calibri"/>
          <w:b/>
          <w:bCs/>
        </w:rPr>
        <w:t>6.3</w:t>
      </w:r>
      <w:r w:rsidR="00725B46">
        <w:rPr>
          <w:rFonts w:ascii="Calibri" w:hAnsi="Calibri" w:cs="Calibri"/>
          <w:b/>
          <w:bCs/>
        </w:rPr>
        <w:t xml:space="preserve"> </w:t>
      </w:r>
      <w:r w:rsidR="001A2F9D">
        <w:rPr>
          <w:rFonts w:ascii="Calibri" w:hAnsi="Calibri" w:cs="Calibri"/>
          <w:b/>
          <w:bCs/>
        </w:rPr>
        <w:t>Secondary school survey</w:t>
      </w:r>
    </w:p>
    <w:p w:rsidR="001A2F9D" w:rsidP="003858EE" w:rsidRDefault="001A2F9D" w14:paraId="3DF693A5" w14:textId="730FE95B">
      <w:pPr>
        <w:spacing w:line="276" w:lineRule="auto"/>
        <w:rPr>
          <w:rFonts w:ascii="Calibri" w:hAnsi="Calibri" w:cs="Calibri"/>
        </w:rPr>
      </w:pPr>
      <w:r>
        <w:rPr>
          <w:rFonts w:ascii="Calibri" w:hAnsi="Calibri" w:cs="Calibri"/>
        </w:rPr>
        <w:t xml:space="preserve">In total, </w:t>
      </w:r>
      <w:r w:rsidR="00EC70A4">
        <w:rPr>
          <w:rFonts w:ascii="Calibri" w:hAnsi="Calibri" w:cs="Calibri"/>
        </w:rPr>
        <w:t>481</w:t>
      </w:r>
      <w:r>
        <w:rPr>
          <w:rFonts w:ascii="Calibri" w:hAnsi="Calibri" w:cs="Calibri"/>
        </w:rPr>
        <w:t xml:space="preserve"> pupils completed the online survey across the county</w:t>
      </w:r>
      <w:r w:rsidR="006E0F0A">
        <w:rPr>
          <w:rFonts w:ascii="Calibri" w:hAnsi="Calibri" w:cs="Calibri"/>
        </w:rPr>
        <w:t xml:space="preserve">. </w:t>
      </w:r>
      <w:r>
        <w:rPr>
          <w:rFonts w:ascii="Calibri" w:hAnsi="Calibri" w:cs="Calibri"/>
        </w:rPr>
        <w:t xml:space="preserve">The year group of each respondent is detailed below; as is shown, the most respondents were in Year </w:t>
      </w:r>
      <w:r w:rsidR="00FA6112">
        <w:rPr>
          <w:rFonts w:ascii="Calibri" w:hAnsi="Calibri" w:cs="Calibri"/>
        </w:rPr>
        <w:t>7</w:t>
      </w:r>
      <w:r>
        <w:rPr>
          <w:rFonts w:ascii="Calibri" w:hAnsi="Calibri" w:cs="Calibri"/>
        </w:rPr>
        <w:t xml:space="preserve"> at 26.2%, with the fewest respondents in Year </w:t>
      </w:r>
      <w:r w:rsidR="00FA6112">
        <w:rPr>
          <w:rFonts w:ascii="Calibri" w:hAnsi="Calibri" w:cs="Calibri"/>
        </w:rPr>
        <w:t>9.</w:t>
      </w:r>
    </w:p>
    <w:tbl>
      <w:tblPr>
        <w:tblStyle w:val="GridTable4-Accent1"/>
        <w:tblW w:w="5000" w:type="pct"/>
        <w:tblLook w:val="04A0" w:firstRow="1" w:lastRow="0" w:firstColumn="1" w:lastColumn="0" w:noHBand="0" w:noVBand="1"/>
      </w:tblPr>
      <w:tblGrid>
        <w:gridCol w:w="2813"/>
        <w:gridCol w:w="3677"/>
        <w:gridCol w:w="2526"/>
      </w:tblGrid>
      <w:tr w:rsidRPr="00685250" w:rsidR="001A2F9D" w:rsidTr="007B5828" w14:paraId="24BCD3A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685250" w:rsidR="001A2F9D" w:rsidP="003858EE" w:rsidRDefault="001A2F9D" w14:paraId="378AE3EE" w14:textId="77777777">
            <w:pPr>
              <w:spacing w:line="276" w:lineRule="auto"/>
              <w:jc w:val="center"/>
              <w:rPr>
                <w:rFonts w:cstheme="minorHAnsi"/>
                <w:b w:val="0"/>
                <w:color w:val="FFFFFF"/>
                <w:szCs w:val="22"/>
              </w:rPr>
            </w:pPr>
            <w:r w:rsidRPr="00685250">
              <w:rPr>
                <w:rFonts w:cstheme="minorHAnsi"/>
                <w:color w:val="FFFFFF"/>
                <w:szCs w:val="22"/>
              </w:rPr>
              <w:t>Response</w:t>
            </w:r>
          </w:p>
        </w:tc>
        <w:tc>
          <w:tcPr>
            <w:tcW w:w="2039" w:type="pct"/>
            <w:noWrap/>
            <w:hideMark/>
          </w:tcPr>
          <w:p w:rsidRPr="00685250" w:rsidR="001A2F9D" w:rsidP="003858EE" w:rsidRDefault="001A2F9D" w14:paraId="6656E3C5"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szCs w:val="22"/>
              </w:rPr>
            </w:pPr>
            <w:r w:rsidRPr="00685250">
              <w:rPr>
                <w:rFonts w:cstheme="minorHAnsi"/>
                <w:color w:val="FFFFFF"/>
                <w:szCs w:val="22"/>
              </w:rPr>
              <w:t>Percentage of Total</w:t>
            </w:r>
          </w:p>
        </w:tc>
        <w:tc>
          <w:tcPr>
            <w:tcW w:w="1401" w:type="pct"/>
            <w:noWrap/>
            <w:hideMark/>
          </w:tcPr>
          <w:p w:rsidRPr="00685250" w:rsidR="001A2F9D" w:rsidP="003858EE" w:rsidRDefault="001A2F9D" w14:paraId="2E6CF341"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szCs w:val="22"/>
              </w:rPr>
            </w:pPr>
            <w:r w:rsidRPr="00685250">
              <w:rPr>
                <w:rFonts w:cstheme="minorHAnsi"/>
                <w:color w:val="FFFFFF"/>
                <w:szCs w:val="22"/>
              </w:rPr>
              <w:t>Amount</w:t>
            </w:r>
          </w:p>
        </w:tc>
      </w:tr>
      <w:tr w:rsidRPr="00685250" w:rsidR="001A2F9D" w:rsidTr="007B5828" w14:paraId="4A10522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685250" w:rsidR="001A2F9D" w:rsidP="003858EE" w:rsidRDefault="001A2F9D" w14:paraId="7B10EC6F" w14:textId="77777777">
            <w:pPr>
              <w:spacing w:line="276" w:lineRule="auto"/>
              <w:jc w:val="center"/>
              <w:rPr>
                <w:rFonts w:cstheme="minorHAnsi"/>
                <w:color w:val="000000"/>
                <w:szCs w:val="22"/>
              </w:rPr>
            </w:pPr>
            <w:r w:rsidRPr="00685250">
              <w:rPr>
                <w:rFonts w:cstheme="minorHAnsi"/>
                <w:color w:val="000000"/>
                <w:szCs w:val="22"/>
              </w:rPr>
              <w:t>Year 7</w:t>
            </w:r>
          </w:p>
        </w:tc>
        <w:tc>
          <w:tcPr>
            <w:tcW w:w="2039" w:type="pct"/>
            <w:noWrap/>
            <w:hideMark/>
          </w:tcPr>
          <w:p w:rsidRPr="00685250" w:rsidR="001A2F9D" w:rsidP="003858EE" w:rsidRDefault="00134830" w14:paraId="534B49B2" w14:textId="6B6FCED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22</w:t>
            </w:r>
            <w:r w:rsidRPr="00685250" w:rsidR="001A2F9D">
              <w:rPr>
                <w:rFonts w:cstheme="minorHAnsi"/>
                <w:color w:val="000000"/>
                <w:szCs w:val="22"/>
              </w:rPr>
              <w:t>.</w:t>
            </w:r>
            <w:r>
              <w:rPr>
                <w:rFonts w:cstheme="minorHAnsi"/>
                <w:color w:val="000000"/>
                <w:szCs w:val="22"/>
              </w:rPr>
              <w:t>45</w:t>
            </w:r>
            <w:r w:rsidRPr="00685250" w:rsidR="001A2F9D">
              <w:rPr>
                <w:rFonts w:cstheme="minorHAnsi"/>
                <w:color w:val="000000"/>
                <w:szCs w:val="22"/>
              </w:rPr>
              <w:t>%</w:t>
            </w:r>
          </w:p>
        </w:tc>
        <w:tc>
          <w:tcPr>
            <w:tcW w:w="1401" w:type="pct"/>
            <w:noWrap/>
            <w:hideMark/>
          </w:tcPr>
          <w:p w:rsidRPr="00685250" w:rsidR="001A2F9D" w:rsidP="003858EE" w:rsidRDefault="00680362" w14:paraId="0A5716BF" w14:textId="30CE505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108</w:t>
            </w:r>
          </w:p>
        </w:tc>
      </w:tr>
      <w:tr w:rsidRPr="00685250" w:rsidR="001A2F9D" w:rsidTr="007B5828" w14:paraId="5B034B23" w14:textId="77777777">
        <w:trPr>
          <w:trHeight w:val="2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685250" w:rsidR="001A2F9D" w:rsidP="003858EE" w:rsidRDefault="001A2F9D" w14:paraId="6F2BDDC2" w14:textId="77777777">
            <w:pPr>
              <w:spacing w:line="276" w:lineRule="auto"/>
              <w:jc w:val="center"/>
              <w:rPr>
                <w:rFonts w:cstheme="minorHAnsi"/>
                <w:color w:val="000000"/>
                <w:szCs w:val="22"/>
              </w:rPr>
            </w:pPr>
            <w:r w:rsidRPr="00685250">
              <w:rPr>
                <w:rFonts w:cstheme="minorHAnsi"/>
                <w:color w:val="000000"/>
                <w:szCs w:val="22"/>
              </w:rPr>
              <w:t>Year 8</w:t>
            </w:r>
          </w:p>
        </w:tc>
        <w:tc>
          <w:tcPr>
            <w:tcW w:w="2039" w:type="pct"/>
            <w:noWrap/>
            <w:hideMark/>
          </w:tcPr>
          <w:p w:rsidRPr="00685250" w:rsidR="001A2F9D" w:rsidP="003858EE" w:rsidRDefault="003E54D5" w14:paraId="00E73B8A" w14:textId="4F2463D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18.71</w:t>
            </w:r>
            <w:r w:rsidRPr="00685250" w:rsidR="001A2F9D">
              <w:rPr>
                <w:rFonts w:cstheme="minorHAnsi"/>
                <w:color w:val="000000"/>
                <w:szCs w:val="22"/>
              </w:rPr>
              <w:t>%</w:t>
            </w:r>
          </w:p>
        </w:tc>
        <w:tc>
          <w:tcPr>
            <w:tcW w:w="1401" w:type="pct"/>
            <w:noWrap/>
            <w:hideMark/>
          </w:tcPr>
          <w:p w:rsidRPr="00685250" w:rsidR="001A2F9D" w:rsidP="003858EE" w:rsidRDefault="00680362" w14:paraId="41E3CB83" w14:textId="1479869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90</w:t>
            </w:r>
          </w:p>
        </w:tc>
      </w:tr>
      <w:tr w:rsidRPr="00685250" w:rsidR="001A2F9D" w:rsidTr="007B5828" w14:paraId="4DF0CED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685250" w:rsidR="001A2F9D" w:rsidP="003858EE" w:rsidRDefault="001A2F9D" w14:paraId="28666E42" w14:textId="77777777">
            <w:pPr>
              <w:spacing w:line="276" w:lineRule="auto"/>
              <w:jc w:val="center"/>
              <w:rPr>
                <w:rFonts w:cstheme="minorHAnsi"/>
                <w:color w:val="000000"/>
                <w:szCs w:val="22"/>
              </w:rPr>
            </w:pPr>
            <w:r w:rsidRPr="00685250">
              <w:rPr>
                <w:rFonts w:cstheme="minorHAnsi"/>
                <w:color w:val="000000"/>
                <w:szCs w:val="22"/>
              </w:rPr>
              <w:t>Year 9</w:t>
            </w:r>
          </w:p>
        </w:tc>
        <w:tc>
          <w:tcPr>
            <w:tcW w:w="2039" w:type="pct"/>
            <w:noWrap/>
            <w:hideMark/>
          </w:tcPr>
          <w:p w:rsidRPr="00685250" w:rsidR="001A2F9D" w:rsidP="003858EE" w:rsidRDefault="003E54D5" w14:paraId="7CA0AD12" w14:textId="4FF9A7A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16.22</w:t>
            </w:r>
            <w:r w:rsidRPr="00685250" w:rsidR="001A2F9D">
              <w:rPr>
                <w:rFonts w:cstheme="minorHAnsi"/>
                <w:color w:val="000000"/>
                <w:szCs w:val="22"/>
              </w:rPr>
              <w:t>%</w:t>
            </w:r>
          </w:p>
        </w:tc>
        <w:tc>
          <w:tcPr>
            <w:tcW w:w="1401" w:type="pct"/>
            <w:noWrap/>
            <w:hideMark/>
          </w:tcPr>
          <w:p w:rsidRPr="00685250" w:rsidR="001A2F9D" w:rsidP="003858EE" w:rsidRDefault="00680362" w14:paraId="3B1C763D" w14:textId="77D33B0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78</w:t>
            </w:r>
          </w:p>
        </w:tc>
      </w:tr>
      <w:tr w:rsidRPr="00685250" w:rsidR="001A2F9D" w:rsidTr="007B5828" w14:paraId="1BE7D9C2" w14:textId="77777777">
        <w:trPr>
          <w:trHeight w:val="2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685250" w:rsidR="001A2F9D" w:rsidP="003858EE" w:rsidRDefault="001A2F9D" w14:paraId="2A3AD46F" w14:textId="77777777">
            <w:pPr>
              <w:spacing w:line="276" w:lineRule="auto"/>
              <w:jc w:val="center"/>
              <w:rPr>
                <w:rFonts w:cstheme="minorHAnsi"/>
                <w:color w:val="000000"/>
                <w:szCs w:val="22"/>
              </w:rPr>
            </w:pPr>
            <w:r w:rsidRPr="00685250">
              <w:rPr>
                <w:rFonts w:cstheme="minorHAnsi"/>
                <w:color w:val="000000"/>
                <w:szCs w:val="22"/>
              </w:rPr>
              <w:t>Year 10</w:t>
            </w:r>
          </w:p>
        </w:tc>
        <w:tc>
          <w:tcPr>
            <w:tcW w:w="2039" w:type="pct"/>
            <w:noWrap/>
            <w:hideMark/>
          </w:tcPr>
          <w:p w:rsidRPr="00685250" w:rsidR="001A2F9D" w:rsidP="003858EE" w:rsidRDefault="00CB451E" w14:paraId="2DF47C1E" w14:textId="605C16B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21.41</w:t>
            </w:r>
            <w:r w:rsidRPr="00685250" w:rsidR="001A2F9D">
              <w:rPr>
                <w:rFonts w:cstheme="minorHAnsi"/>
                <w:color w:val="000000"/>
                <w:szCs w:val="22"/>
              </w:rPr>
              <w:t>%</w:t>
            </w:r>
          </w:p>
        </w:tc>
        <w:tc>
          <w:tcPr>
            <w:tcW w:w="1401" w:type="pct"/>
            <w:noWrap/>
            <w:hideMark/>
          </w:tcPr>
          <w:p w:rsidRPr="00685250" w:rsidR="001A2F9D" w:rsidP="003858EE" w:rsidRDefault="00680362" w14:paraId="174A63EB" w14:textId="09C8E35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103</w:t>
            </w:r>
          </w:p>
        </w:tc>
      </w:tr>
      <w:tr w:rsidRPr="00685250" w:rsidR="001A2F9D" w:rsidTr="007B5828" w14:paraId="6847240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pct"/>
            <w:noWrap/>
            <w:hideMark/>
          </w:tcPr>
          <w:p w:rsidRPr="00685250" w:rsidR="001A2F9D" w:rsidP="003858EE" w:rsidRDefault="001A2F9D" w14:paraId="2899A179" w14:textId="77777777">
            <w:pPr>
              <w:spacing w:line="276" w:lineRule="auto"/>
              <w:jc w:val="center"/>
              <w:rPr>
                <w:rFonts w:cstheme="minorHAnsi"/>
                <w:color w:val="000000"/>
                <w:szCs w:val="22"/>
              </w:rPr>
            </w:pPr>
            <w:r w:rsidRPr="00685250">
              <w:rPr>
                <w:rFonts w:cstheme="minorHAnsi"/>
                <w:color w:val="000000"/>
                <w:szCs w:val="22"/>
              </w:rPr>
              <w:t>Year 11</w:t>
            </w:r>
          </w:p>
        </w:tc>
        <w:tc>
          <w:tcPr>
            <w:tcW w:w="2039" w:type="pct"/>
            <w:noWrap/>
            <w:hideMark/>
          </w:tcPr>
          <w:p w:rsidRPr="00685250" w:rsidR="001A2F9D" w:rsidP="003858EE" w:rsidRDefault="00CB451E" w14:paraId="28D46910" w14:textId="49459CC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21.21</w:t>
            </w:r>
            <w:r w:rsidRPr="00685250" w:rsidR="001A2F9D">
              <w:rPr>
                <w:rFonts w:cstheme="minorHAnsi"/>
                <w:color w:val="000000"/>
                <w:szCs w:val="22"/>
              </w:rPr>
              <w:t>%</w:t>
            </w:r>
          </w:p>
        </w:tc>
        <w:tc>
          <w:tcPr>
            <w:tcW w:w="1401" w:type="pct"/>
            <w:noWrap/>
            <w:hideMark/>
          </w:tcPr>
          <w:p w:rsidRPr="00685250" w:rsidR="001A2F9D" w:rsidP="003858EE" w:rsidRDefault="00680362" w14:paraId="77CF56F0" w14:textId="5348E9F6">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102</w:t>
            </w:r>
          </w:p>
        </w:tc>
      </w:tr>
    </w:tbl>
    <w:p w:rsidR="001A2F9D" w:rsidP="003858EE" w:rsidRDefault="001A2F9D" w14:paraId="06393FFB" w14:textId="36D07B04">
      <w:pPr>
        <w:spacing w:line="276" w:lineRule="auto"/>
        <w:rPr>
          <w:rFonts w:ascii="Calibri" w:hAnsi="Calibri" w:cs="Calibri"/>
        </w:rPr>
      </w:pPr>
      <w:r>
        <w:rPr>
          <w:rFonts w:ascii="Calibri" w:hAnsi="Calibri" w:cs="Calibri"/>
        </w:rPr>
        <w:t>According to survey responses, 2</w:t>
      </w:r>
      <w:r w:rsidR="00C95D18">
        <w:rPr>
          <w:rFonts w:ascii="Calibri" w:hAnsi="Calibri" w:cs="Calibri"/>
        </w:rPr>
        <w:t>0</w:t>
      </w:r>
      <w:r>
        <w:rPr>
          <w:rFonts w:ascii="Calibri" w:hAnsi="Calibri" w:cs="Calibri"/>
        </w:rPr>
        <w:t>.</w:t>
      </w:r>
      <w:r w:rsidR="009024EF">
        <w:rPr>
          <w:rFonts w:ascii="Calibri" w:hAnsi="Calibri" w:cs="Calibri"/>
        </w:rPr>
        <w:t>9</w:t>
      </w:r>
      <w:r>
        <w:rPr>
          <w:rFonts w:ascii="Calibri" w:hAnsi="Calibri" w:cs="Calibri"/>
        </w:rPr>
        <w:t xml:space="preserve">% of </w:t>
      </w:r>
      <w:r w:rsidR="00C95D18">
        <w:rPr>
          <w:rFonts w:ascii="Calibri" w:hAnsi="Calibri" w:cs="Calibri"/>
        </w:rPr>
        <w:t>4</w:t>
      </w:r>
      <w:r w:rsidR="00904D1B">
        <w:rPr>
          <w:rFonts w:ascii="Calibri" w:hAnsi="Calibri" w:cs="Calibri"/>
        </w:rPr>
        <w:t>69</w:t>
      </w:r>
      <w:r>
        <w:rPr>
          <w:rFonts w:ascii="Calibri" w:hAnsi="Calibri" w:cs="Calibri"/>
        </w:rPr>
        <w:t xml:space="preserve"> pupils</w:t>
      </w:r>
      <w:r w:rsidR="00904D1B">
        <w:rPr>
          <w:rFonts w:ascii="Calibri" w:hAnsi="Calibri" w:cs="Calibri"/>
        </w:rPr>
        <w:t xml:space="preserve"> who answered this question</w:t>
      </w:r>
      <w:r>
        <w:rPr>
          <w:rFonts w:ascii="Calibri" w:hAnsi="Calibri" w:cs="Calibri"/>
        </w:rPr>
        <w:t xml:space="preserve"> do not know if there are any after-school clubs provided at the school, with 1</w:t>
      </w:r>
      <w:r w:rsidR="00540C72">
        <w:rPr>
          <w:rFonts w:ascii="Calibri" w:hAnsi="Calibri" w:cs="Calibri"/>
        </w:rPr>
        <w:t>8</w:t>
      </w:r>
      <w:r>
        <w:rPr>
          <w:rFonts w:ascii="Calibri" w:hAnsi="Calibri" w:cs="Calibri"/>
        </w:rPr>
        <w:t>.</w:t>
      </w:r>
      <w:r w:rsidR="00540C72">
        <w:rPr>
          <w:rFonts w:ascii="Calibri" w:hAnsi="Calibri" w:cs="Calibri"/>
        </w:rPr>
        <w:t>30</w:t>
      </w:r>
      <w:r>
        <w:rPr>
          <w:rFonts w:ascii="Calibri" w:hAnsi="Calibri" w:cs="Calibri"/>
        </w:rPr>
        <w:t xml:space="preserve">% stating there are 1 or 2 clubs. The most common response was </w:t>
      </w:r>
      <w:r w:rsidR="00540C72">
        <w:rPr>
          <w:rFonts w:ascii="Calibri" w:hAnsi="Calibri" w:cs="Calibri"/>
        </w:rPr>
        <w:t>5-6</w:t>
      </w:r>
      <w:r>
        <w:rPr>
          <w:rFonts w:ascii="Calibri" w:hAnsi="Calibri" w:cs="Calibri"/>
        </w:rPr>
        <w:t xml:space="preserve"> clubs, with </w:t>
      </w:r>
      <w:r w:rsidR="00540C72">
        <w:rPr>
          <w:rFonts w:ascii="Calibri" w:hAnsi="Calibri" w:cs="Calibri"/>
        </w:rPr>
        <w:t>150</w:t>
      </w:r>
      <w:r>
        <w:rPr>
          <w:rFonts w:ascii="Calibri" w:hAnsi="Calibri" w:cs="Calibri"/>
        </w:rPr>
        <w:t xml:space="preserve"> out of 250 responses.</w:t>
      </w:r>
    </w:p>
    <w:p w:rsidRPr="009474CA" w:rsidR="001A2F9D" w:rsidP="003858EE" w:rsidRDefault="00685D48" w14:paraId="5D583E13" w14:textId="3C07C2E8">
      <w:pPr>
        <w:spacing w:line="276" w:lineRule="auto"/>
        <w:jc w:val="center"/>
        <w:rPr>
          <w:rFonts w:ascii="Calibri" w:hAnsi="Calibri" w:cs="Calibri"/>
        </w:rPr>
      </w:pPr>
      <w:r>
        <w:rPr>
          <w:noProof/>
          <w:lang w:eastAsia="en-GB"/>
        </w:rPr>
        <w:drawing>
          <wp:inline distT="0" distB="0" distL="0" distR="0" wp14:anchorId="10CD0790" wp14:editId="4F2E78FA">
            <wp:extent cx="5731200" cy="3427200"/>
            <wp:effectExtent l="0" t="0" r="3175" b="1905"/>
            <wp:docPr id="1" name="Chart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02B900C-5215-4577-A787-0F9F265DF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Pr="00690DBD" w:rsidR="001A2F9D" w:rsidP="003858EE" w:rsidRDefault="001A2F9D" w14:paraId="1D523A18" w14:textId="77777777">
      <w:pPr>
        <w:spacing w:line="276" w:lineRule="auto"/>
        <w:rPr>
          <w:rFonts w:ascii="Calibri" w:hAnsi="Calibri" w:cs="Calibri"/>
          <w:b/>
          <w:bCs/>
        </w:rPr>
      </w:pPr>
      <w:r>
        <w:rPr>
          <w:rFonts w:ascii="Calibri" w:hAnsi="Calibri" w:cs="Calibri"/>
          <w:b/>
          <w:bCs/>
        </w:rPr>
        <w:t>Attendance of after school clubs</w:t>
      </w:r>
    </w:p>
    <w:p w:rsidR="001A2F9D" w:rsidP="003858EE" w:rsidRDefault="001A2F9D" w14:paraId="768B605D" w14:textId="7A29805E">
      <w:pPr>
        <w:spacing w:line="276" w:lineRule="auto"/>
        <w:rPr>
          <w:rFonts w:ascii="Calibri" w:hAnsi="Calibri" w:cs="Calibri"/>
        </w:rPr>
      </w:pPr>
      <w:r>
        <w:rPr>
          <w:rFonts w:ascii="Calibri" w:hAnsi="Calibri" w:cs="Calibri"/>
        </w:rPr>
        <w:t xml:space="preserve">The majority of survey respondents do not attend any after-school clubs, with </w:t>
      </w:r>
      <w:r w:rsidR="0022662C">
        <w:rPr>
          <w:rFonts w:ascii="Calibri" w:hAnsi="Calibri" w:cs="Calibri"/>
        </w:rPr>
        <w:t>75</w:t>
      </w:r>
      <w:r w:rsidR="00876AF0">
        <w:rPr>
          <w:rFonts w:ascii="Calibri" w:hAnsi="Calibri" w:cs="Calibri"/>
        </w:rPr>
        <w:t>.95</w:t>
      </w:r>
      <w:r>
        <w:rPr>
          <w:rFonts w:ascii="Calibri" w:hAnsi="Calibri" w:cs="Calibri"/>
        </w:rPr>
        <w:t xml:space="preserve">% </w:t>
      </w:r>
      <w:r w:rsidR="00A12BFC">
        <w:rPr>
          <w:rFonts w:ascii="Calibri" w:hAnsi="Calibri" w:cs="Calibri"/>
        </w:rPr>
        <w:t xml:space="preserve">out of 467 respondents </w:t>
      </w:r>
      <w:r>
        <w:rPr>
          <w:rFonts w:ascii="Calibri" w:hAnsi="Calibri" w:cs="Calibri"/>
        </w:rPr>
        <w:t>stating they do not go to any after-school provision (see below).</w:t>
      </w:r>
    </w:p>
    <w:p w:rsidR="00685D48" w:rsidP="003858EE" w:rsidRDefault="00876AF0" w14:paraId="4B14E35C" w14:textId="4E0B496A">
      <w:pPr>
        <w:spacing w:line="276" w:lineRule="auto"/>
        <w:rPr>
          <w:rFonts w:ascii="Calibri" w:hAnsi="Calibri" w:cs="Calibri"/>
        </w:rPr>
      </w:pPr>
      <w:r>
        <w:rPr>
          <w:noProof/>
          <w:lang w:eastAsia="en-GB"/>
        </w:rPr>
        <w:drawing>
          <wp:inline distT="0" distB="0" distL="0" distR="0" wp14:anchorId="220C36DC" wp14:editId="71C8CF44">
            <wp:extent cx="5731200" cy="3427200"/>
            <wp:effectExtent l="0" t="0" r="3175" b="1905"/>
            <wp:docPr id="4" name="Chart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8BBFB6-5DEB-944F-9938-85FF19027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A2F9D" w:rsidP="003858EE" w:rsidRDefault="001A2F9D" w14:paraId="0D146B0A" w14:textId="77777777">
      <w:pPr>
        <w:spacing w:line="276" w:lineRule="auto"/>
        <w:rPr>
          <w:rFonts w:ascii="Calibri" w:hAnsi="Calibri" w:cs="Calibri"/>
        </w:rPr>
      </w:pPr>
      <w:r>
        <w:rPr>
          <w:rFonts w:ascii="Calibri" w:hAnsi="Calibri" w:cs="Calibri"/>
        </w:rPr>
        <w:t>In terms of the reason(s) for attending after school club, most young people stated that it was simply because they did not want to attend (see table below).</w:t>
      </w:r>
    </w:p>
    <w:tbl>
      <w:tblPr>
        <w:tblStyle w:val="GridTable4-Accent1"/>
        <w:tblW w:w="5000" w:type="pct"/>
        <w:tblLook w:val="04A0" w:firstRow="1" w:lastRow="0" w:firstColumn="1" w:lastColumn="0" w:noHBand="0" w:noVBand="1"/>
      </w:tblPr>
      <w:tblGrid>
        <w:gridCol w:w="6535"/>
        <w:gridCol w:w="2481"/>
      </w:tblGrid>
      <w:tr w:rsidRPr="00557F8F" w:rsidR="00A12BFC" w:rsidTr="007B5828" w14:paraId="3BEC76F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635B1853" w14:textId="77777777">
            <w:pPr>
              <w:spacing w:line="276" w:lineRule="auto"/>
              <w:jc w:val="center"/>
              <w:rPr>
                <w:rFonts w:ascii="Calibri" w:hAnsi="Calibri" w:cs="Calibri"/>
                <w:b w:val="0"/>
                <w:color w:val="FFFFFF"/>
                <w:szCs w:val="22"/>
              </w:rPr>
            </w:pPr>
            <w:r w:rsidRPr="00557F8F">
              <w:rPr>
                <w:rFonts w:ascii="Calibri" w:hAnsi="Calibri" w:cs="Calibri"/>
                <w:color w:val="FFFFFF"/>
                <w:szCs w:val="22"/>
              </w:rPr>
              <w:t>Response</w:t>
            </w:r>
          </w:p>
        </w:tc>
        <w:tc>
          <w:tcPr>
            <w:tcW w:w="1376" w:type="pct"/>
            <w:noWrap/>
            <w:hideMark/>
          </w:tcPr>
          <w:p w:rsidRPr="00557F8F" w:rsidR="00A12BFC" w:rsidP="003858EE" w:rsidRDefault="00A12BFC" w14:paraId="646CC5C8"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szCs w:val="22"/>
              </w:rPr>
            </w:pPr>
            <w:r w:rsidRPr="00557F8F">
              <w:rPr>
                <w:rFonts w:ascii="Calibri" w:hAnsi="Calibri" w:cs="Calibri"/>
                <w:color w:val="FFFFFF"/>
                <w:szCs w:val="22"/>
              </w:rPr>
              <w:t>Amount</w:t>
            </w:r>
          </w:p>
        </w:tc>
      </w:tr>
      <w:tr w:rsidRPr="00557F8F" w:rsidR="00A12BFC" w:rsidTr="007B5828" w14:paraId="7B173E3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799D2F2E" w14:textId="77777777">
            <w:pPr>
              <w:spacing w:line="276" w:lineRule="auto"/>
              <w:rPr>
                <w:rFonts w:ascii="Calibri" w:hAnsi="Calibri" w:cs="Calibri"/>
                <w:color w:val="000000"/>
                <w:szCs w:val="22"/>
              </w:rPr>
            </w:pPr>
            <w:r w:rsidRPr="00557F8F">
              <w:rPr>
                <w:rFonts w:ascii="Calibri" w:hAnsi="Calibri" w:cs="Calibri"/>
                <w:color w:val="000000"/>
                <w:szCs w:val="22"/>
              </w:rPr>
              <w:t>I don’t want to go to any after school clubs</w:t>
            </w:r>
          </w:p>
        </w:tc>
        <w:tc>
          <w:tcPr>
            <w:tcW w:w="1376" w:type="pct"/>
            <w:noWrap/>
            <w:hideMark/>
          </w:tcPr>
          <w:p w:rsidRPr="00F95560" w:rsidR="00A12BFC" w:rsidP="003858EE" w:rsidRDefault="00A12BFC" w14:paraId="7EB4D9DF" w14:textId="675F9831">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F95560">
              <w:rPr>
                <w:rFonts w:cstheme="minorHAnsi"/>
                <w:color w:val="000000"/>
                <w:szCs w:val="22"/>
              </w:rPr>
              <w:t>113</w:t>
            </w:r>
          </w:p>
        </w:tc>
      </w:tr>
      <w:tr w:rsidRPr="00557F8F" w:rsidR="00A12BFC" w:rsidTr="007B5828" w14:paraId="7ED58F87" w14:textId="77777777">
        <w:trPr>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45B9B325" w14:textId="77777777">
            <w:pPr>
              <w:spacing w:line="276" w:lineRule="auto"/>
              <w:rPr>
                <w:rFonts w:ascii="Calibri" w:hAnsi="Calibri" w:cs="Calibri"/>
                <w:color w:val="000000"/>
                <w:szCs w:val="22"/>
              </w:rPr>
            </w:pPr>
            <w:r w:rsidRPr="00557F8F">
              <w:rPr>
                <w:rFonts w:ascii="Calibri" w:hAnsi="Calibri" w:cs="Calibri"/>
                <w:color w:val="000000"/>
                <w:szCs w:val="22"/>
              </w:rPr>
              <w:t>I go home with a parent/carer</w:t>
            </w:r>
          </w:p>
        </w:tc>
        <w:tc>
          <w:tcPr>
            <w:tcW w:w="1376" w:type="pct"/>
            <w:noWrap/>
            <w:hideMark/>
          </w:tcPr>
          <w:p w:rsidRPr="00F95560" w:rsidR="00A12BFC" w:rsidP="003858EE" w:rsidRDefault="00A12BFC" w14:paraId="1017DF13" w14:textId="1940852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F95560">
              <w:rPr>
                <w:rFonts w:cstheme="minorHAnsi"/>
                <w:color w:val="000000"/>
                <w:szCs w:val="22"/>
              </w:rPr>
              <w:t>31</w:t>
            </w:r>
          </w:p>
        </w:tc>
      </w:tr>
      <w:tr w:rsidRPr="00557F8F" w:rsidR="00A12BFC" w:rsidTr="007B5828" w14:paraId="3D8129D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61F01C04" w14:textId="77777777">
            <w:pPr>
              <w:spacing w:line="276" w:lineRule="auto"/>
              <w:rPr>
                <w:rFonts w:ascii="Calibri" w:hAnsi="Calibri" w:cs="Calibri"/>
                <w:color w:val="000000"/>
                <w:szCs w:val="22"/>
              </w:rPr>
            </w:pPr>
            <w:r w:rsidRPr="00557F8F">
              <w:rPr>
                <w:rFonts w:ascii="Calibri" w:hAnsi="Calibri" w:cs="Calibri"/>
                <w:color w:val="000000"/>
                <w:szCs w:val="22"/>
              </w:rPr>
              <w:t>I go to a club not run by the school</w:t>
            </w:r>
          </w:p>
        </w:tc>
        <w:tc>
          <w:tcPr>
            <w:tcW w:w="1376" w:type="pct"/>
            <w:noWrap/>
            <w:hideMark/>
          </w:tcPr>
          <w:p w:rsidRPr="00F95560" w:rsidR="00A12BFC" w:rsidP="003858EE" w:rsidRDefault="00A12BFC" w14:paraId="0129D947" w14:textId="4C4755F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F95560">
              <w:rPr>
                <w:rFonts w:cstheme="minorHAnsi"/>
                <w:color w:val="000000"/>
                <w:szCs w:val="22"/>
              </w:rPr>
              <w:t>40</w:t>
            </w:r>
          </w:p>
        </w:tc>
      </w:tr>
      <w:tr w:rsidRPr="00557F8F" w:rsidR="00A12BFC" w:rsidTr="007B5828" w14:paraId="4E3502FC" w14:textId="77777777">
        <w:trPr>
          <w:trHeight w:val="20"/>
        </w:trPr>
        <w:tc>
          <w:tcPr>
            <w:cnfStyle w:val="001000000000" w:firstRow="0" w:lastRow="0" w:firstColumn="1" w:lastColumn="0" w:oddVBand="0" w:evenVBand="0" w:oddHBand="0" w:evenHBand="0" w:firstRowFirstColumn="0" w:firstRowLastColumn="0" w:lastRowFirstColumn="0" w:lastRowLastColumn="0"/>
            <w:tcW w:w="3624" w:type="pct"/>
            <w:noWrap/>
          </w:tcPr>
          <w:p w:rsidRPr="00557F8F" w:rsidR="00A12BFC" w:rsidP="003858EE" w:rsidRDefault="00A12BFC" w14:paraId="4F8753CE" w14:textId="0E54C015">
            <w:pPr>
              <w:spacing w:line="276" w:lineRule="auto"/>
              <w:rPr>
                <w:rFonts w:ascii="Calibri" w:hAnsi="Calibri" w:cs="Calibri"/>
                <w:color w:val="000000"/>
                <w:szCs w:val="22"/>
              </w:rPr>
            </w:pPr>
            <w:r>
              <w:rPr>
                <w:rFonts w:ascii="Calibri" w:hAnsi="Calibri" w:cs="Calibri"/>
                <w:color w:val="000000"/>
                <w:szCs w:val="22"/>
              </w:rPr>
              <w:t>I go to a friend’s house</w:t>
            </w:r>
          </w:p>
        </w:tc>
        <w:tc>
          <w:tcPr>
            <w:tcW w:w="1376" w:type="pct"/>
            <w:noWrap/>
          </w:tcPr>
          <w:p w:rsidRPr="00F95560" w:rsidR="00A12BFC" w:rsidP="003858EE" w:rsidRDefault="00A12BFC" w14:paraId="3CD18DAD" w14:textId="6459962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F95560">
              <w:rPr>
                <w:rFonts w:cstheme="minorHAnsi"/>
                <w:color w:val="000000"/>
                <w:szCs w:val="22"/>
              </w:rPr>
              <w:t>3</w:t>
            </w:r>
          </w:p>
        </w:tc>
      </w:tr>
      <w:tr w:rsidRPr="00557F8F" w:rsidR="00A12BFC" w:rsidTr="007B5828" w14:paraId="06B3937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1F3028E1" w14:textId="77777777">
            <w:pPr>
              <w:spacing w:line="276" w:lineRule="auto"/>
              <w:rPr>
                <w:rFonts w:ascii="Calibri" w:hAnsi="Calibri" w:cs="Calibri"/>
                <w:color w:val="000000"/>
                <w:szCs w:val="22"/>
              </w:rPr>
            </w:pPr>
            <w:r w:rsidRPr="00557F8F">
              <w:rPr>
                <w:rFonts w:ascii="Calibri" w:hAnsi="Calibri" w:cs="Calibri"/>
                <w:color w:val="000000"/>
                <w:szCs w:val="22"/>
              </w:rPr>
              <w:t>I go to a sports club</w:t>
            </w:r>
          </w:p>
        </w:tc>
        <w:tc>
          <w:tcPr>
            <w:tcW w:w="1376" w:type="pct"/>
            <w:noWrap/>
            <w:hideMark/>
          </w:tcPr>
          <w:p w:rsidRPr="00F95560" w:rsidR="00A12BFC" w:rsidP="003858EE" w:rsidRDefault="00A12BFC" w14:paraId="4555C6AC" w14:textId="5EC49D41">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F95560">
              <w:rPr>
                <w:rFonts w:cstheme="minorHAnsi"/>
                <w:color w:val="000000"/>
                <w:szCs w:val="22"/>
              </w:rPr>
              <w:t>16</w:t>
            </w:r>
          </w:p>
        </w:tc>
      </w:tr>
      <w:tr w:rsidRPr="00557F8F" w:rsidR="00A12BFC" w:rsidTr="007B5828" w14:paraId="5C68F1EB" w14:textId="77777777">
        <w:trPr>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322E2EE7" w14:textId="77777777">
            <w:pPr>
              <w:spacing w:line="276" w:lineRule="auto"/>
              <w:rPr>
                <w:rFonts w:ascii="Calibri" w:hAnsi="Calibri" w:cs="Calibri"/>
                <w:color w:val="000000"/>
                <w:szCs w:val="22"/>
              </w:rPr>
            </w:pPr>
            <w:r w:rsidRPr="00557F8F">
              <w:rPr>
                <w:rFonts w:ascii="Calibri" w:hAnsi="Calibri" w:cs="Calibri"/>
                <w:color w:val="000000"/>
                <w:szCs w:val="22"/>
              </w:rPr>
              <w:t>I hang out with friends where I live</w:t>
            </w:r>
          </w:p>
        </w:tc>
        <w:tc>
          <w:tcPr>
            <w:tcW w:w="1376" w:type="pct"/>
            <w:noWrap/>
            <w:hideMark/>
          </w:tcPr>
          <w:p w:rsidRPr="00F95560" w:rsidR="00A12BFC" w:rsidP="003858EE" w:rsidRDefault="00A12BFC" w14:paraId="54DA7936" w14:textId="019E363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F95560">
              <w:rPr>
                <w:rFonts w:cstheme="minorHAnsi"/>
                <w:color w:val="000000"/>
                <w:szCs w:val="22"/>
              </w:rPr>
              <w:t>18</w:t>
            </w:r>
          </w:p>
        </w:tc>
      </w:tr>
      <w:tr w:rsidRPr="00557F8F" w:rsidR="00A12BFC" w:rsidTr="007B5828" w14:paraId="3DF23EC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4115B464" w14:textId="77777777">
            <w:pPr>
              <w:spacing w:line="276" w:lineRule="auto"/>
              <w:rPr>
                <w:rFonts w:ascii="Calibri" w:hAnsi="Calibri" w:cs="Calibri"/>
                <w:color w:val="000000"/>
                <w:szCs w:val="22"/>
              </w:rPr>
            </w:pPr>
            <w:r w:rsidRPr="00557F8F">
              <w:rPr>
                <w:rFonts w:ascii="Calibri" w:hAnsi="Calibri" w:cs="Calibri"/>
                <w:color w:val="000000"/>
                <w:szCs w:val="22"/>
              </w:rPr>
              <w:t>I have to catch the bus home</w:t>
            </w:r>
          </w:p>
        </w:tc>
        <w:tc>
          <w:tcPr>
            <w:tcW w:w="1376" w:type="pct"/>
            <w:noWrap/>
            <w:hideMark/>
          </w:tcPr>
          <w:p w:rsidRPr="00F95560" w:rsidR="00A12BFC" w:rsidP="003858EE" w:rsidRDefault="00A12BFC" w14:paraId="7F5012E8" w14:textId="464278AA">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F95560">
              <w:rPr>
                <w:rFonts w:cstheme="minorHAnsi"/>
                <w:color w:val="000000"/>
                <w:szCs w:val="22"/>
              </w:rPr>
              <w:t>90</w:t>
            </w:r>
          </w:p>
        </w:tc>
      </w:tr>
      <w:tr w:rsidRPr="00557F8F" w:rsidR="00A12BFC" w:rsidTr="007B5828" w14:paraId="7195EAA5" w14:textId="77777777">
        <w:trPr>
          <w:trHeight w:val="20"/>
        </w:trPr>
        <w:tc>
          <w:tcPr>
            <w:cnfStyle w:val="001000000000" w:firstRow="0" w:lastRow="0" w:firstColumn="1" w:lastColumn="0" w:oddVBand="0" w:evenVBand="0" w:oddHBand="0" w:evenHBand="0" w:firstRowFirstColumn="0" w:firstRowLastColumn="0" w:lastRowFirstColumn="0" w:lastRowLastColumn="0"/>
            <w:tcW w:w="3624" w:type="pct"/>
            <w:noWrap/>
            <w:hideMark/>
          </w:tcPr>
          <w:p w:rsidRPr="00557F8F" w:rsidR="00A12BFC" w:rsidP="003858EE" w:rsidRDefault="00A12BFC" w14:paraId="115E17F5" w14:textId="77777777">
            <w:pPr>
              <w:spacing w:line="276" w:lineRule="auto"/>
              <w:rPr>
                <w:rFonts w:ascii="Calibri" w:hAnsi="Calibri" w:cs="Calibri"/>
                <w:color w:val="000000"/>
                <w:szCs w:val="22"/>
              </w:rPr>
            </w:pPr>
            <w:r w:rsidRPr="00557F8F">
              <w:rPr>
                <w:rFonts w:ascii="Calibri" w:hAnsi="Calibri" w:cs="Calibri"/>
                <w:color w:val="000000"/>
                <w:szCs w:val="22"/>
              </w:rPr>
              <w:t>Other</w:t>
            </w:r>
          </w:p>
        </w:tc>
        <w:tc>
          <w:tcPr>
            <w:tcW w:w="1376" w:type="pct"/>
            <w:noWrap/>
            <w:hideMark/>
          </w:tcPr>
          <w:p w:rsidRPr="00F95560" w:rsidR="00A12BFC" w:rsidP="003858EE" w:rsidRDefault="00A12BFC" w14:paraId="131A4356" w14:textId="50735B5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F95560">
              <w:rPr>
                <w:rFonts w:cstheme="minorHAnsi"/>
                <w:color w:val="000000"/>
                <w:szCs w:val="22"/>
              </w:rPr>
              <w:t>40</w:t>
            </w:r>
          </w:p>
        </w:tc>
      </w:tr>
    </w:tbl>
    <w:p w:rsidR="001A2F9D" w:rsidP="003858EE" w:rsidRDefault="001A2F9D" w14:paraId="1F57A2D2" w14:textId="0F348D77">
      <w:pPr>
        <w:spacing w:before="240" w:line="276" w:lineRule="auto"/>
        <w:rPr>
          <w:rFonts w:ascii="Calibri" w:hAnsi="Calibri" w:cs="Calibri"/>
        </w:rPr>
      </w:pPr>
      <w:r>
        <w:rPr>
          <w:rFonts w:ascii="Calibri" w:hAnsi="Calibri" w:cs="Calibri"/>
        </w:rPr>
        <w:t>For those indicating ‘Other’, reasons listed were due to not liking the available provision,</w:t>
      </w:r>
      <w:r w:rsidR="00B07EBB">
        <w:rPr>
          <w:rFonts w:ascii="Calibri" w:hAnsi="Calibri" w:cs="Calibri"/>
        </w:rPr>
        <w:t xml:space="preserve"> clubs they liked being cancelled, and</w:t>
      </w:r>
      <w:r>
        <w:rPr>
          <w:rFonts w:ascii="Calibri" w:hAnsi="Calibri" w:cs="Calibri"/>
        </w:rPr>
        <w:t xml:space="preserve"> a lack of awareness there was provision available, or having other priorities (i.e. some listed having job commitments</w:t>
      </w:r>
      <w:r w:rsidR="006E63C8">
        <w:rPr>
          <w:rFonts w:ascii="Calibri" w:hAnsi="Calibri" w:cs="Calibri"/>
        </w:rPr>
        <w:t>,</w:t>
      </w:r>
      <w:r w:rsidR="00953756">
        <w:rPr>
          <w:rFonts w:ascii="Calibri" w:hAnsi="Calibri" w:cs="Calibri"/>
        </w:rPr>
        <w:t xml:space="preserve"> commitments at home such as walking dogs, needing to do homework, or doing other activities such as going to the gym, running, army cadets</w:t>
      </w:r>
      <w:r>
        <w:rPr>
          <w:rFonts w:ascii="Calibri" w:hAnsi="Calibri" w:cs="Calibri"/>
        </w:rPr>
        <w:t xml:space="preserve">). </w:t>
      </w:r>
    </w:p>
    <w:p w:rsidR="001A2F9D" w:rsidP="003858EE" w:rsidRDefault="001A2F9D" w14:paraId="000E14E8" w14:textId="6FAD6BA6">
      <w:pPr>
        <w:spacing w:line="276" w:lineRule="auto"/>
        <w:rPr>
          <w:rFonts w:ascii="Calibri" w:hAnsi="Calibri" w:cs="Calibri"/>
        </w:rPr>
      </w:pPr>
      <w:r>
        <w:rPr>
          <w:rFonts w:ascii="Calibri" w:hAnsi="Calibri" w:cs="Calibri"/>
        </w:rPr>
        <w:t xml:space="preserve">Of those who attend their after-school club, the vast majority attend only once a week, with </w:t>
      </w:r>
      <w:r w:rsidR="00F82EFE">
        <w:rPr>
          <w:rFonts w:ascii="Calibri" w:hAnsi="Calibri" w:cs="Calibri"/>
        </w:rPr>
        <w:t>14</w:t>
      </w:r>
      <w:r>
        <w:rPr>
          <w:rFonts w:ascii="Calibri" w:hAnsi="Calibri" w:cs="Calibri"/>
        </w:rPr>
        <w:t>.</w:t>
      </w:r>
      <w:r w:rsidR="00CA1038">
        <w:rPr>
          <w:rFonts w:ascii="Calibri" w:hAnsi="Calibri" w:cs="Calibri"/>
        </w:rPr>
        <w:t>7</w:t>
      </w:r>
      <w:r>
        <w:rPr>
          <w:rFonts w:ascii="Calibri" w:hAnsi="Calibri" w:cs="Calibri"/>
        </w:rPr>
        <w:t xml:space="preserve">% attending twice a week. Only </w:t>
      </w:r>
      <w:r w:rsidR="00CA1038">
        <w:rPr>
          <w:rFonts w:ascii="Calibri" w:hAnsi="Calibri" w:cs="Calibri"/>
        </w:rPr>
        <w:t>4</w:t>
      </w:r>
      <w:r>
        <w:rPr>
          <w:rFonts w:ascii="Calibri" w:hAnsi="Calibri" w:cs="Calibri"/>
        </w:rPr>
        <w:t>.</w:t>
      </w:r>
      <w:r w:rsidR="00CA1038">
        <w:rPr>
          <w:rFonts w:ascii="Calibri" w:hAnsi="Calibri" w:cs="Calibri"/>
        </w:rPr>
        <w:t>3</w:t>
      </w:r>
      <w:r>
        <w:rPr>
          <w:rFonts w:ascii="Calibri" w:hAnsi="Calibri" w:cs="Calibri"/>
        </w:rPr>
        <w:t xml:space="preserve">% attend </w:t>
      </w:r>
      <w:r w:rsidR="00CA1038">
        <w:rPr>
          <w:rFonts w:ascii="Calibri" w:hAnsi="Calibri" w:cs="Calibri"/>
        </w:rPr>
        <w:t xml:space="preserve">five </w:t>
      </w:r>
      <w:r>
        <w:rPr>
          <w:rFonts w:ascii="Calibri" w:hAnsi="Calibri" w:cs="Calibri"/>
        </w:rPr>
        <w:t xml:space="preserve">days a week and </w:t>
      </w:r>
      <w:r w:rsidR="006134E4">
        <w:rPr>
          <w:rFonts w:ascii="Calibri" w:hAnsi="Calibri" w:cs="Calibri"/>
        </w:rPr>
        <w:t>3.45%</w:t>
      </w:r>
      <w:r>
        <w:rPr>
          <w:rFonts w:ascii="Calibri" w:hAnsi="Calibri" w:cs="Calibri"/>
        </w:rPr>
        <w:t xml:space="preserve"> attend </w:t>
      </w:r>
      <w:r w:rsidR="006134E4">
        <w:rPr>
          <w:rFonts w:ascii="Calibri" w:hAnsi="Calibri" w:cs="Calibri"/>
        </w:rPr>
        <w:t>4</w:t>
      </w:r>
      <w:r>
        <w:rPr>
          <w:rFonts w:ascii="Calibri" w:hAnsi="Calibri" w:cs="Calibri"/>
        </w:rPr>
        <w:t xml:space="preserve"> days a week. </w:t>
      </w:r>
    </w:p>
    <w:p w:rsidR="001A2F9D" w:rsidP="003858EE" w:rsidRDefault="00F82EFE" w14:paraId="3744A7C1" w14:textId="0E711F47">
      <w:pPr>
        <w:spacing w:line="276" w:lineRule="auto"/>
        <w:jc w:val="center"/>
        <w:rPr>
          <w:rFonts w:ascii="Calibri" w:hAnsi="Calibri" w:cs="Calibri"/>
        </w:rPr>
      </w:pPr>
      <w:r>
        <w:rPr>
          <w:noProof/>
          <w:lang w:eastAsia="en-GB"/>
        </w:rPr>
        <w:drawing>
          <wp:inline distT="0" distB="0" distL="0" distR="0" wp14:anchorId="24C9AA3B" wp14:editId="2D0A619F">
            <wp:extent cx="5731510" cy="3427200"/>
            <wp:effectExtent l="0" t="0" r="2540" b="1905"/>
            <wp:docPr id="5" name="Chart 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77CF08-FF71-264D-90F5-A09DE99223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A2F9D" w:rsidP="003858EE" w:rsidRDefault="001A2F9D" w14:paraId="5FE455AE" w14:textId="77777777">
      <w:pPr>
        <w:spacing w:after="40" w:line="276" w:lineRule="auto"/>
        <w:rPr>
          <w:rFonts w:ascii="Calibri" w:hAnsi="Calibri" w:cs="Calibri"/>
        </w:rPr>
      </w:pPr>
      <w:r>
        <w:rPr>
          <w:rFonts w:ascii="Calibri" w:hAnsi="Calibri" w:cs="Calibri"/>
        </w:rPr>
        <w:t>Reasons for attending an after-school club were listed as follows:</w:t>
      </w:r>
    </w:p>
    <w:tbl>
      <w:tblPr>
        <w:tblStyle w:val="GridTable4-Accent1"/>
        <w:tblW w:w="5000" w:type="pct"/>
        <w:tblLook w:val="04A0" w:firstRow="1" w:lastRow="0" w:firstColumn="1" w:lastColumn="0" w:noHBand="0" w:noVBand="1"/>
      </w:tblPr>
      <w:tblGrid>
        <w:gridCol w:w="6427"/>
        <w:gridCol w:w="2589"/>
      </w:tblGrid>
      <w:tr w:rsidRPr="007C002C" w:rsidR="00A12BFC" w:rsidTr="00E37826" w14:paraId="37557C7E"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hideMark/>
          </w:tcPr>
          <w:p w:rsidRPr="007C002C" w:rsidR="00A12BFC" w:rsidP="003858EE" w:rsidRDefault="00A12BFC" w14:paraId="55B7CF06" w14:textId="77777777">
            <w:pPr>
              <w:spacing w:line="276" w:lineRule="auto"/>
              <w:jc w:val="center"/>
              <w:rPr>
                <w:rFonts w:cstheme="minorHAnsi"/>
                <w:b w:val="0"/>
                <w:color w:val="FFFFFF"/>
                <w:szCs w:val="22"/>
              </w:rPr>
            </w:pPr>
            <w:r w:rsidRPr="007C002C">
              <w:rPr>
                <w:rFonts w:cstheme="minorHAnsi"/>
                <w:color w:val="FFFFFF"/>
                <w:szCs w:val="22"/>
              </w:rPr>
              <w:t>Response</w:t>
            </w:r>
          </w:p>
        </w:tc>
        <w:tc>
          <w:tcPr>
            <w:tcW w:w="1436" w:type="pct"/>
            <w:noWrap/>
            <w:hideMark/>
          </w:tcPr>
          <w:p w:rsidRPr="007C002C" w:rsidR="00A12BFC" w:rsidP="003858EE" w:rsidRDefault="00A12BFC" w14:paraId="6C8B4EA8"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szCs w:val="22"/>
              </w:rPr>
            </w:pPr>
            <w:r w:rsidRPr="007C002C">
              <w:rPr>
                <w:rFonts w:cstheme="minorHAnsi"/>
                <w:color w:val="FFFFFF"/>
                <w:szCs w:val="22"/>
              </w:rPr>
              <w:t>Amount</w:t>
            </w:r>
          </w:p>
        </w:tc>
      </w:tr>
      <w:tr w:rsidRPr="007C002C" w:rsidR="00A12BFC" w:rsidTr="00E37826" w14:paraId="09322FAE"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hideMark/>
          </w:tcPr>
          <w:p w:rsidRPr="007C002C" w:rsidR="00A12BFC" w:rsidP="003858EE" w:rsidRDefault="00A12BFC" w14:paraId="6595B22E" w14:textId="77777777">
            <w:pPr>
              <w:spacing w:line="276" w:lineRule="auto"/>
              <w:rPr>
                <w:rFonts w:cstheme="minorHAnsi"/>
                <w:color w:val="000000"/>
                <w:szCs w:val="22"/>
              </w:rPr>
            </w:pPr>
            <w:r w:rsidRPr="007C002C">
              <w:rPr>
                <w:rFonts w:cstheme="minorHAnsi"/>
                <w:color w:val="000000"/>
                <w:szCs w:val="22"/>
              </w:rPr>
              <w:t>I like going to after school clubs</w:t>
            </w:r>
          </w:p>
        </w:tc>
        <w:tc>
          <w:tcPr>
            <w:tcW w:w="1436" w:type="pct"/>
            <w:noWrap/>
            <w:hideMark/>
          </w:tcPr>
          <w:p w:rsidRPr="007C002C" w:rsidR="00A12BFC" w:rsidP="003858EE" w:rsidRDefault="00A12BFC" w14:paraId="7945E369" w14:textId="065130A6">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56</w:t>
            </w:r>
          </w:p>
        </w:tc>
      </w:tr>
      <w:tr w:rsidRPr="007C002C" w:rsidR="00A12BFC" w:rsidTr="00E37826" w14:paraId="066870B0"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hideMark/>
          </w:tcPr>
          <w:p w:rsidRPr="007C002C" w:rsidR="00A12BFC" w:rsidP="003858EE" w:rsidRDefault="00A12BFC" w14:paraId="655BD57D" w14:textId="77777777">
            <w:pPr>
              <w:spacing w:line="276" w:lineRule="auto"/>
              <w:rPr>
                <w:rFonts w:cstheme="minorHAnsi"/>
                <w:color w:val="000000"/>
                <w:szCs w:val="22"/>
              </w:rPr>
            </w:pPr>
            <w:r w:rsidRPr="007C002C">
              <w:rPr>
                <w:rFonts w:cstheme="minorHAnsi"/>
                <w:color w:val="000000"/>
                <w:szCs w:val="22"/>
              </w:rPr>
              <w:t>My friends go there</w:t>
            </w:r>
          </w:p>
        </w:tc>
        <w:tc>
          <w:tcPr>
            <w:tcW w:w="1436" w:type="pct"/>
            <w:noWrap/>
            <w:hideMark/>
          </w:tcPr>
          <w:p w:rsidRPr="007C002C" w:rsidR="00A12BFC" w:rsidP="003858EE" w:rsidRDefault="00A12BFC" w14:paraId="75923E2E" w14:textId="696599D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29</w:t>
            </w:r>
          </w:p>
        </w:tc>
      </w:tr>
      <w:tr w:rsidRPr="007C002C" w:rsidR="00A12BFC" w:rsidTr="00E37826" w14:paraId="1F3E44F8"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hideMark/>
          </w:tcPr>
          <w:p w:rsidRPr="007C002C" w:rsidR="00A12BFC" w:rsidP="003858EE" w:rsidRDefault="00A12BFC" w14:paraId="6FB7BAB8" w14:textId="77777777">
            <w:pPr>
              <w:spacing w:line="276" w:lineRule="auto"/>
              <w:rPr>
                <w:rFonts w:cstheme="minorHAnsi"/>
                <w:color w:val="000000"/>
                <w:szCs w:val="22"/>
              </w:rPr>
            </w:pPr>
            <w:r w:rsidRPr="007C002C">
              <w:rPr>
                <w:rFonts w:cstheme="minorHAnsi"/>
                <w:color w:val="000000"/>
                <w:szCs w:val="22"/>
              </w:rPr>
              <w:t>My parents are in work</w:t>
            </w:r>
          </w:p>
        </w:tc>
        <w:tc>
          <w:tcPr>
            <w:tcW w:w="1436" w:type="pct"/>
            <w:noWrap/>
            <w:hideMark/>
          </w:tcPr>
          <w:p w:rsidRPr="007C002C" w:rsidR="00A12BFC" w:rsidP="003858EE" w:rsidRDefault="00A12BFC" w14:paraId="1E9041F0" w14:textId="7DCBACB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7</w:t>
            </w:r>
          </w:p>
        </w:tc>
      </w:tr>
      <w:tr w:rsidRPr="007C002C" w:rsidR="00A12BFC" w:rsidTr="00E37826" w14:paraId="7CA3ED33"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hideMark/>
          </w:tcPr>
          <w:p w:rsidRPr="007C002C" w:rsidR="00A12BFC" w:rsidP="003858EE" w:rsidRDefault="00A12BFC" w14:paraId="32E89B16" w14:textId="77777777">
            <w:pPr>
              <w:spacing w:line="276" w:lineRule="auto"/>
              <w:rPr>
                <w:rFonts w:cstheme="minorHAnsi"/>
                <w:color w:val="000000"/>
                <w:szCs w:val="22"/>
              </w:rPr>
            </w:pPr>
            <w:r w:rsidRPr="007C002C">
              <w:rPr>
                <w:rFonts w:cstheme="minorHAnsi"/>
                <w:color w:val="000000"/>
                <w:szCs w:val="22"/>
              </w:rPr>
              <w:t>Other</w:t>
            </w:r>
          </w:p>
        </w:tc>
        <w:tc>
          <w:tcPr>
            <w:tcW w:w="1436" w:type="pct"/>
            <w:noWrap/>
            <w:hideMark/>
          </w:tcPr>
          <w:p w:rsidRPr="007C002C" w:rsidR="00A12BFC" w:rsidP="003858EE" w:rsidRDefault="00A12BFC" w14:paraId="2CC42A9F" w14:textId="435DDEB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25</w:t>
            </w:r>
          </w:p>
        </w:tc>
      </w:tr>
    </w:tbl>
    <w:p w:rsidR="001A2F9D" w:rsidP="003858EE" w:rsidRDefault="001A2F9D" w14:paraId="37892270" w14:textId="499880C8">
      <w:pPr>
        <w:spacing w:line="276" w:lineRule="auto"/>
        <w:rPr>
          <w:rFonts w:ascii="Calibri" w:hAnsi="Calibri" w:cs="Calibri"/>
        </w:rPr>
      </w:pPr>
      <w:r>
        <w:rPr>
          <w:noProof/>
        </w:rPr>
        <w:t xml:space="preserve">For those who stated ‘Other’, </w:t>
      </w:r>
      <w:r w:rsidR="00F812FD">
        <w:rPr>
          <w:noProof/>
        </w:rPr>
        <w:t xml:space="preserve">fourteen </w:t>
      </w:r>
      <w:r>
        <w:rPr>
          <w:rFonts w:ascii="Calibri" w:hAnsi="Calibri" w:cs="Calibri"/>
        </w:rPr>
        <w:t>respondents stated that t</w:t>
      </w:r>
      <w:r w:rsidR="00B30547">
        <w:rPr>
          <w:rFonts w:ascii="Calibri" w:hAnsi="Calibri" w:cs="Calibri"/>
        </w:rPr>
        <w:t xml:space="preserve">hey find it fun and </w:t>
      </w:r>
      <w:r>
        <w:rPr>
          <w:rFonts w:ascii="Calibri" w:hAnsi="Calibri" w:cs="Calibri"/>
        </w:rPr>
        <w:t>enjoy the activities offered (i.e. football</w:t>
      </w:r>
      <w:r w:rsidR="00B30547">
        <w:rPr>
          <w:rFonts w:ascii="Calibri" w:hAnsi="Calibri" w:cs="Calibri"/>
        </w:rPr>
        <w:t xml:space="preserve"> and being act</w:t>
      </w:r>
      <w:r w:rsidR="00E95A92">
        <w:rPr>
          <w:rFonts w:ascii="Calibri" w:hAnsi="Calibri" w:cs="Calibri"/>
        </w:rPr>
        <w:t>ive</w:t>
      </w:r>
      <w:r>
        <w:rPr>
          <w:rFonts w:ascii="Calibri" w:hAnsi="Calibri" w:cs="Calibri"/>
        </w:rPr>
        <w:t>)</w:t>
      </w:r>
      <w:r w:rsidR="00E95A92">
        <w:rPr>
          <w:rFonts w:ascii="Calibri" w:hAnsi="Calibri" w:cs="Calibri"/>
        </w:rPr>
        <w:t xml:space="preserve">. </w:t>
      </w:r>
      <w:r w:rsidR="00F812FD">
        <w:rPr>
          <w:rFonts w:ascii="Calibri" w:hAnsi="Calibri" w:cs="Calibri"/>
        </w:rPr>
        <w:t xml:space="preserve">Two stated that </w:t>
      </w:r>
      <w:r w:rsidR="007B529A">
        <w:rPr>
          <w:rFonts w:ascii="Calibri" w:hAnsi="Calibri" w:cs="Calibri"/>
        </w:rPr>
        <w:t>their</w:t>
      </w:r>
      <w:r w:rsidR="00F812FD">
        <w:rPr>
          <w:rFonts w:ascii="Calibri" w:hAnsi="Calibri" w:cs="Calibri"/>
        </w:rPr>
        <w:t xml:space="preserve"> parents want them to go</w:t>
      </w:r>
      <w:r w:rsidR="002B0E04">
        <w:rPr>
          <w:rFonts w:ascii="Calibri" w:hAnsi="Calibri" w:cs="Calibri"/>
        </w:rPr>
        <w:t xml:space="preserve"> and one said to make new friends.</w:t>
      </w:r>
    </w:p>
    <w:p w:rsidRPr="00690DBD" w:rsidR="001A2F9D" w:rsidP="003858EE" w:rsidRDefault="001A2F9D" w14:paraId="1043C967" w14:textId="77777777">
      <w:pPr>
        <w:spacing w:before="240" w:line="276" w:lineRule="auto"/>
        <w:rPr>
          <w:b/>
          <w:bCs/>
          <w:noProof/>
        </w:rPr>
      </w:pPr>
      <w:r>
        <w:rPr>
          <w:b/>
          <w:bCs/>
          <w:noProof/>
        </w:rPr>
        <w:t>Types of after school clubs provided</w:t>
      </w:r>
    </w:p>
    <w:p w:rsidR="001A2F9D" w:rsidP="003858EE" w:rsidRDefault="001A2F9D" w14:paraId="139221FA" w14:textId="601284F1">
      <w:pPr>
        <w:spacing w:before="240" w:line="276" w:lineRule="auto"/>
        <w:rPr>
          <w:noProof/>
        </w:rPr>
      </w:pPr>
      <w:r>
        <w:rPr>
          <w:noProof/>
        </w:rPr>
        <w:t>A diverse set of answers were provided in response to the question: ‘</w:t>
      </w:r>
      <w:r w:rsidRPr="002E443C">
        <w:rPr>
          <w:noProof/>
        </w:rPr>
        <w:t>Which after school clubs do you go to?</w:t>
      </w:r>
      <w:r>
        <w:rPr>
          <w:noProof/>
        </w:rPr>
        <w:t xml:space="preserve">’. As is shown below, football, netball, hockey and rugby are the most common after-school clubs accessed by pupils in </w:t>
      </w:r>
      <w:r w:rsidR="00BC470E">
        <w:rPr>
          <w:noProof/>
        </w:rPr>
        <w:t>Flintshire</w:t>
      </w:r>
      <w:r>
        <w:rPr>
          <w:noProof/>
        </w:rPr>
        <w:t xml:space="preserve"> secondary schools.</w:t>
      </w:r>
    </w:p>
    <w:tbl>
      <w:tblPr>
        <w:tblStyle w:val="GridTable4-Accent1"/>
        <w:tblW w:w="5000" w:type="pct"/>
        <w:tblLook w:val="04A0" w:firstRow="1" w:lastRow="0" w:firstColumn="1" w:lastColumn="0" w:noHBand="0" w:noVBand="1"/>
      </w:tblPr>
      <w:tblGrid>
        <w:gridCol w:w="6427"/>
        <w:gridCol w:w="2589"/>
      </w:tblGrid>
      <w:tr w:rsidRPr="001D4342" w:rsidR="001A2F9D" w:rsidTr="00E37826" w14:paraId="00652B0F"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hideMark/>
          </w:tcPr>
          <w:p w:rsidRPr="007C002C" w:rsidR="001A2F9D" w:rsidP="003858EE" w:rsidRDefault="001A2F9D" w14:paraId="682E3814" w14:textId="77777777">
            <w:pPr>
              <w:spacing w:line="276" w:lineRule="auto"/>
              <w:jc w:val="center"/>
              <w:rPr>
                <w:rFonts w:cstheme="minorHAnsi"/>
                <w:b w:val="0"/>
                <w:color w:val="FFFFFF"/>
                <w:szCs w:val="22"/>
              </w:rPr>
            </w:pPr>
            <w:r w:rsidRPr="007C002C">
              <w:rPr>
                <w:rFonts w:cstheme="minorHAnsi"/>
                <w:color w:val="FFFFFF"/>
                <w:szCs w:val="22"/>
              </w:rPr>
              <w:t>Response</w:t>
            </w:r>
          </w:p>
        </w:tc>
        <w:tc>
          <w:tcPr>
            <w:tcW w:w="1436" w:type="pct"/>
            <w:noWrap/>
            <w:hideMark/>
          </w:tcPr>
          <w:p w:rsidRPr="007C002C" w:rsidR="001A2F9D" w:rsidP="003858EE" w:rsidRDefault="001A2F9D" w14:paraId="502A4350"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szCs w:val="22"/>
              </w:rPr>
            </w:pPr>
            <w:r w:rsidRPr="007C002C">
              <w:rPr>
                <w:rFonts w:cstheme="minorHAnsi"/>
                <w:color w:val="FFFFFF"/>
                <w:szCs w:val="22"/>
              </w:rPr>
              <w:t>Amount</w:t>
            </w:r>
          </w:p>
        </w:tc>
      </w:tr>
      <w:tr w:rsidRPr="001D4342" w:rsidR="001A2F9D" w:rsidTr="00E37826" w14:paraId="44E3AA0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hideMark/>
          </w:tcPr>
          <w:p w:rsidRPr="007C002C" w:rsidR="001A2F9D" w:rsidP="003858EE" w:rsidRDefault="001A2F9D" w14:paraId="6235161F" w14:textId="77777777">
            <w:pPr>
              <w:spacing w:line="276" w:lineRule="auto"/>
              <w:rPr>
                <w:rFonts w:cstheme="minorHAnsi"/>
                <w:color w:val="000000"/>
                <w:szCs w:val="22"/>
              </w:rPr>
            </w:pPr>
            <w:r w:rsidRPr="001D4342">
              <w:rPr>
                <w:rFonts w:cstheme="minorHAnsi"/>
                <w:szCs w:val="22"/>
              </w:rPr>
              <w:t>Badminton</w:t>
            </w:r>
          </w:p>
        </w:tc>
        <w:tc>
          <w:tcPr>
            <w:tcW w:w="1436" w:type="pct"/>
            <w:noWrap/>
            <w:hideMark/>
          </w:tcPr>
          <w:p w:rsidRPr="007C002C" w:rsidR="001A2F9D" w:rsidP="003858EE" w:rsidRDefault="004C6FCD" w14:paraId="299E9C6C" w14:textId="16B6C80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18</w:t>
            </w:r>
          </w:p>
        </w:tc>
      </w:tr>
      <w:tr w:rsidRPr="001D4342" w:rsidR="001A2F9D" w:rsidTr="00E37826" w14:paraId="717F0040"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Pr="001D4342" w:rsidR="001A2F9D" w:rsidP="003858EE" w:rsidRDefault="001A2F9D" w14:paraId="228169A2" w14:textId="77777777">
            <w:pPr>
              <w:spacing w:line="276" w:lineRule="auto"/>
              <w:rPr>
                <w:rFonts w:cstheme="minorHAnsi"/>
                <w:color w:val="000000"/>
                <w:szCs w:val="22"/>
              </w:rPr>
            </w:pPr>
            <w:r w:rsidRPr="001D4342">
              <w:rPr>
                <w:rFonts w:cstheme="minorHAnsi"/>
                <w:szCs w:val="22"/>
              </w:rPr>
              <w:t>Football</w:t>
            </w:r>
          </w:p>
        </w:tc>
        <w:tc>
          <w:tcPr>
            <w:tcW w:w="1436" w:type="pct"/>
            <w:noWrap/>
          </w:tcPr>
          <w:p w:rsidRPr="001D4342" w:rsidR="001A2F9D" w:rsidP="003858EE" w:rsidRDefault="001D5400" w14:paraId="59BE3834" w14:textId="76C074D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35</w:t>
            </w:r>
          </w:p>
        </w:tc>
      </w:tr>
      <w:tr w:rsidRPr="001D4342" w:rsidR="001A2F9D" w:rsidTr="00E37826" w14:paraId="0F3C314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Pr="001D4342" w:rsidR="001A2F9D" w:rsidP="003858EE" w:rsidRDefault="001A2F9D" w14:paraId="44289303" w14:textId="77777777">
            <w:pPr>
              <w:spacing w:line="276" w:lineRule="auto"/>
              <w:rPr>
                <w:rFonts w:cstheme="minorHAnsi"/>
                <w:color w:val="000000"/>
                <w:szCs w:val="22"/>
              </w:rPr>
            </w:pPr>
            <w:r w:rsidRPr="001D4342">
              <w:rPr>
                <w:rFonts w:cstheme="minorHAnsi"/>
                <w:szCs w:val="22"/>
              </w:rPr>
              <w:t>RAF/Cadets</w:t>
            </w:r>
          </w:p>
        </w:tc>
        <w:tc>
          <w:tcPr>
            <w:tcW w:w="1436" w:type="pct"/>
            <w:noWrap/>
          </w:tcPr>
          <w:p w:rsidRPr="001D4342" w:rsidR="001A2F9D" w:rsidP="003858EE" w:rsidRDefault="001A2F9D" w14:paraId="639CBE44"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1D4342">
              <w:rPr>
                <w:rFonts w:cstheme="minorHAnsi"/>
                <w:szCs w:val="22"/>
              </w:rPr>
              <w:t>2</w:t>
            </w:r>
          </w:p>
        </w:tc>
      </w:tr>
      <w:tr w:rsidRPr="001D4342" w:rsidR="00A3616B" w:rsidTr="00E37826" w14:paraId="023642E1"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Pr="001D4342" w:rsidR="00A3616B" w:rsidP="003858EE" w:rsidRDefault="00A01225" w14:paraId="49AEE030" w14:textId="3A798A06">
            <w:pPr>
              <w:spacing w:line="276" w:lineRule="auto"/>
              <w:rPr>
                <w:rFonts w:cstheme="minorHAnsi"/>
                <w:szCs w:val="22"/>
              </w:rPr>
            </w:pPr>
            <w:r>
              <w:rPr>
                <w:rFonts w:cstheme="minorHAnsi"/>
                <w:szCs w:val="22"/>
              </w:rPr>
              <w:t>Netball</w:t>
            </w:r>
          </w:p>
        </w:tc>
        <w:tc>
          <w:tcPr>
            <w:tcW w:w="1436" w:type="pct"/>
            <w:noWrap/>
          </w:tcPr>
          <w:p w:rsidRPr="001D4342" w:rsidR="00A3616B" w:rsidP="003858EE" w:rsidRDefault="00161001" w14:paraId="54DB7577" w14:textId="7EA41DC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26</w:t>
            </w:r>
          </w:p>
        </w:tc>
      </w:tr>
      <w:tr w:rsidRPr="001D4342" w:rsidR="00AC35F2" w:rsidTr="00E37826" w14:paraId="5BF91C8E"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AC35F2" w:rsidP="003858EE" w:rsidRDefault="00C651BC" w14:paraId="032ED59E" w14:textId="45F57BAB">
            <w:pPr>
              <w:spacing w:line="276" w:lineRule="auto"/>
              <w:rPr>
                <w:rFonts w:cstheme="minorHAnsi"/>
                <w:szCs w:val="22"/>
              </w:rPr>
            </w:pPr>
            <w:r>
              <w:rPr>
                <w:rFonts w:cstheme="minorHAnsi"/>
                <w:szCs w:val="22"/>
              </w:rPr>
              <w:t>Homework club</w:t>
            </w:r>
          </w:p>
        </w:tc>
        <w:tc>
          <w:tcPr>
            <w:tcW w:w="1436" w:type="pct"/>
            <w:noWrap/>
          </w:tcPr>
          <w:p w:rsidR="00AC35F2" w:rsidP="003858EE" w:rsidRDefault="001D5400" w14:paraId="36C5C3E6" w14:textId="737D180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6</w:t>
            </w:r>
          </w:p>
        </w:tc>
      </w:tr>
      <w:tr w:rsidRPr="001D4342" w:rsidR="00633D88" w:rsidTr="00E37826" w14:paraId="2FA92055"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633D88" w:rsidP="003858EE" w:rsidRDefault="00036458" w14:paraId="5ACB5E65" w14:textId="4DB186A2">
            <w:pPr>
              <w:spacing w:line="276" w:lineRule="auto"/>
              <w:rPr>
                <w:rFonts w:cstheme="minorHAnsi"/>
                <w:szCs w:val="22"/>
              </w:rPr>
            </w:pPr>
            <w:r>
              <w:rPr>
                <w:rFonts w:cstheme="minorHAnsi"/>
                <w:szCs w:val="22"/>
              </w:rPr>
              <w:t>Dodgeball</w:t>
            </w:r>
          </w:p>
        </w:tc>
        <w:tc>
          <w:tcPr>
            <w:tcW w:w="1436" w:type="pct"/>
            <w:noWrap/>
          </w:tcPr>
          <w:p w:rsidR="00633D88" w:rsidP="003858EE" w:rsidRDefault="00036458" w14:paraId="46F13C75" w14:textId="2E86DDD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w:t>
            </w:r>
          </w:p>
        </w:tc>
      </w:tr>
      <w:tr w:rsidRPr="001D4342" w:rsidR="00036458" w:rsidTr="00E37826" w14:paraId="7DF215F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036458" w:rsidP="003858EE" w:rsidRDefault="003F5A59" w14:paraId="5263D604" w14:textId="00BF4282">
            <w:pPr>
              <w:spacing w:line="276" w:lineRule="auto"/>
              <w:rPr>
                <w:rFonts w:cstheme="minorHAnsi"/>
                <w:szCs w:val="22"/>
              </w:rPr>
            </w:pPr>
            <w:r>
              <w:rPr>
                <w:rFonts w:cstheme="minorHAnsi"/>
                <w:szCs w:val="22"/>
              </w:rPr>
              <w:t>Basketball</w:t>
            </w:r>
          </w:p>
        </w:tc>
        <w:tc>
          <w:tcPr>
            <w:tcW w:w="1436" w:type="pct"/>
            <w:noWrap/>
          </w:tcPr>
          <w:p w:rsidR="00036458" w:rsidP="003858EE" w:rsidRDefault="004959CA" w14:paraId="5B1634BD" w14:textId="0B7B8ED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11</w:t>
            </w:r>
          </w:p>
        </w:tc>
      </w:tr>
      <w:tr w:rsidRPr="001D4342" w:rsidR="004959CA" w:rsidTr="00E37826" w14:paraId="69338D2A"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4959CA" w:rsidP="003858EE" w:rsidRDefault="004959CA" w14:paraId="28AE04D1" w14:textId="680DEEC1">
            <w:pPr>
              <w:spacing w:line="276" w:lineRule="auto"/>
              <w:rPr>
                <w:rFonts w:cstheme="minorHAnsi"/>
                <w:szCs w:val="22"/>
              </w:rPr>
            </w:pPr>
            <w:r>
              <w:rPr>
                <w:rFonts w:cstheme="minorHAnsi"/>
                <w:szCs w:val="22"/>
              </w:rPr>
              <w:t>Coding</w:t>
            </w:r>
          </w:p>
        </w:tc>
        <w:tc>
          <w:tcPr>
            <w:tcW w:w="1436" w:type="pct"/>
            <w:noWrap/>
          </w:tcPr>
          <w:p w:rsidR="004959CA" w:rsidP="003858EE" w:rsidRDefault="003F5A59" w14:paraId="36FB7E93" w14:textId="626618F1">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p>
        </w:tc>
      </w:tr>
      <w:tr w:rsidRPr="001D4342" w:rsidR="003F5A59" w:rsidTr="00E37826" w14:paraId="0D8AD87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3F5A59" w:rsidP="003858EE" w:rsidRDefault="00C42BD7" w14:paraId="2E364581" w14:textId="47455E72">
            <w:pPr>
              <w:spacing w:line="276" w:lineRule="auto"/>
              <w:rPr>
                <w:rFonts w:cstheme="minorHAnsi"/>
                <w:szCs w:val="22"/>
              </w:rPr>
            </w:pPr>
            <w:r>
              <w:rPr>
                <w:rFonts w:cstheme="minorHAnsi"/>
                <w:szCs w:val="22"/>
              </w:rPr>
              <w:t>Drama</w:t>
            </w:r>
          </w:p>
        </w:tc>
        <w:tc>
          <w:tcPr>
            <w:tcW w:w="1436" w:type="pct"/>
            <w:noWrap/>
          </w:tcPr>
          <w:p w:rsidR="003F5A59" w:rsidP="003858EE" w:rsidRDefault="00C42BD7" w14:paraId="7315271F" w14:textId="3289E49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11</w:t>
            </w:r>
          </w:p>
        </w:tc>
      </w:tr>
      <w:tr w:rsidRPr="001D4342" w:rsidR="005671AE" w:rsidTr="00E37826" w14:paraId="7A0300A2"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5671AE" w:rsidP="003858EE" w:rsidRDefault="005671AE" w14:paraId="60C20A6D" w14:textId="41EBE20E">
            <w:pPr>
              <w:spacing w:line="276" w:lineRule="auto"/>
              <w:rPr>
                <w:rFonts w:cstheme="minorHAnsi"/>
                <w:szCs w:val="22"/>
              </w:rPr>
            </w:pPr>
            <w:r>
              <w:rPr>
                <w:rFonts w:cstheme="minorHAnsi"/>
                <w:szCs w:val="22"/>
              </w:rPr>
              <w:t>Dance</w:t>
            </w:r>
          </w:p>
        </w:tc>
        <w:tc>
          <w:tcPr>
            <w:tcW w:w="1436" w:type="pct"/>
            <w:noWrap/>
          </w:tcPr>
          <w:p w:rsidR="005671AE" w:rsidP="003858EE" w:rsidRDefault="005671AE" w14:paraId="0F16D556" w14:textId="114C0B6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p>
        </w:tc>
      </w:tr>
      <w:tr w:rsidRPr="001D4342" w:rsidR="003E4C5A" w:rsidTr="00E37826" w14:paraId="65C19D4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3E4C5A" w:rsidP="003858EE" w:rsidRDefault="003E4C5A" w14:paraId="1A233ED5" w14:textId="0C3E4A60">
            <w:pPr>
              <w:spacing w:line="276" w:lineRule="auto"/>
              <w:rPr>
                <w:rFonts w:cstheme="minorHAnsi"/>
                <w:szCs w:val="22"/>
              </w:rPr>
            </w:pPr>
            <w:r>
              <w:rPr>
                <w:rFonts w:cstheme="minorHAnsi"/>
                <w:szCs w:val="22"/>
              </w:rPr>
              <w:t>Choir</w:t>
            </w:r>
          </w:p>
        </w:tc>
        <w:tc>
          <w:tcPr>
            <w:tcW w:w="1436" w:type="pct"/>
            <w:noWrap/>
          </w:tcPr>
          <w:p w:rsidR="003E4C5A" w:rsidP="003858EE" w:rsidRDefault="003E4C5A" w14:paraId="552E2155" w14:textId="4CB8092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w:t>
            </w:r>
          </w:p>
        </w:tc>
      </w:tr>
      <w:tr w:rsidRPr="001D4342" w:rsidR="003E4C5A" w:rsidTr="00E37826" w14:paraId="7EB5835D"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3E4C5A" w:rsidP="003858EE" w:rsidRDefault="003E4C5A" w14:paraId="5CBF92C7" w14:textId="272D2478">
            <w:pPr>
              <w:spacing w:line="276" w:lineRule="auto"/>
              <w:rPr>
                <w:rFonts w:cstheme="minorHAnsi"/>
                <w:szCs w:val="22"/>
              </w:rPr>
            </w:pPr>
            <w:r>
              <w:rPr>
                <w:rFonts w:cstheme="minorHAnsi"/>
                <w:szCs w:val="22"/>
              </w:rPr>
              <w:t>Gymnastics</w:t>
            </w:r>
          </w:p>
        </w:tc>
        <w:tc>
          <w:tcPr>
            <w:tcW w:w="1436" w:type="pct"/>
            <w:noWrap/>
          </w:tcPr>
          <w:p w:rsidR="003E4C5A" w:rsidP="003858EE" w:rsidRDefault="00B42005" w14:paraId="3C6EB8D4" w14:textId="7235EF1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7B529A">
              <w:rPr>
                <w:rFonts w:cstheme="minorHAnsi"/>
                <w:szCs w:val="22"/>
              </w:rPr>
              <w:t>5</w:t>
            </w:r>
          </w:p>
        </w:tc>
      </w:tr>
      <w:tr w:rsidRPr="001D4342" w:rsidR="009753E8" w:rsidTr="00E37826" w14:paraId="24C89CE8"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9753E8" w:rsidP="003858EE" w:rsidRDefault="009753E8" w14:paraId="576598EA" w14:textId="58D0C76E">
            <w:pPr>
              <w:spacing w:line="276" w:lineRule="auto"/>
              <w:rPr>
                <w:rFonts w:cstheme="minorHAnsi"/>
                <w:szCs w:val="22"/>
              </w:rPr>
            </w:pPr>
            <w:r>
              <w:rPr>
                <w:rFonts w:cstheme="minorHAnsi"/>
                <w:szCs w:val="22"/>
              </w:rPr>
              <w:t>Music</w:t>
            </w:r>
          </w:p>
        </w:tc>
        <w:tc>
          <w:tcPr>
            <w:tcW w:w="1436" w:type="pct"/>
            <w:noWrap/>
          </w:tcPr>
          <w:p w:rsidR="009753E8" w:rsidP="003858EE" w:rsidRDefault="009753E8" w14:paraId="6FA840BE" w14:textId="3F3828B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5</w:t>
            </w:r>
          </w:p>
        </w:tc>
      </w:tr>
      <w:tr w:rsidRPr="001D4342" w:rsidR="005E6A57" w:rsidTr="00E37826" w14:paraId="11F5F336"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5E6A57" w:rsidP="003858EE" w:rsidRDefault="005E6A57" w14:paraId="65417C95" w14:textId="5B1D3616">
            <w:pPr>
              <w:spacing w:line="276" w:lineRule="auto"/>
              <w:rPr>
                <w:rFonts w:cstheme="minorHAnsi"/>
                <w:szCs w:val="22"/>
              </w:rPr>
            </w:pPr>
            <w:r>
              <w:rPr>
                <w:rFonts w:cstheme="minorHAnsi"/>
                <w:szCs w:val="22"/>
              </w:rPr>
              <w:t>Horse riding</w:t>
            </w:r>
          </w:p>
        </w:tc>
        <w:tc>
          <w:tcPr>
            <w:tcW w:w="1436" w:type="pct"/>
            <w:noWrap/>
          </w:tcPr>
          <w:p w:rsidR="005E6A57" w:rsidP="003858EE" w:rsidRDefault="005E6A57" w14:paraId="1C555DA3" w14:textId="0AB0CDC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p>
        </w:tc>
      </w:tr>
      <w:tr w:rsidRPr="001D4342" w:rsidR="005E6A57" w:rsidTr="00E37826" w14:paraId="5FB86FC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5E6A57" w:rsidP="003858EE" w:rsidRDefault="005E6A57" w14:paraId="3FD421BB" w14:textId="64891F55">
            <w:pPr>
              <w:spacing w:line="276" w:lineRule="auto"/>
              <w:rPr>
                <w:rFonts w:cstheme="minorHAnsi"/>
                <w:szCs w:val="22"/>
              </w:rPr>
            </w:pPr>
            <w:r>
              <w:rPr>
                <w:rFonts w:cstheme="minorHAnsi"/>
                <w:szCs w:val="22"/>
              </w:rPr>
              <w:t>Tennis</w:t>
            </w:r>
          </w:p>
        </w:tc>
        <w:tc>
          <w:tcPr>
            <w:tcW w:w="1436" w:type="pct"/>
            <w:noWrap/>
          </w:tcPr>
          <w:p w:rsidR="005E6A57" w:rsidP="003858EE" w:rsidRDefault="005E6A57" w14:paraId="481EC6AB" w14:textId="7B83DEA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p>
        </w:tc>
      </w:tr>
      <w:tr w:rsidRPr="001D4342" w:rsidR="005140FD" w:rsidTr="00E37826" w14:paraId="332EE590" w14:textId="77777777">
        <w:trPr>
          <w:trHeight w:val="20"/>
        </w:trPr>
        <w:tc>
          <w:tcPr>
            <w:cnfStyle w:val="001000000000" w:firstRow="0" w:lastRow="0" w:firstColumn="1" w:lastColumn="0" w:oddVBand="0" w:evenVBand="0" w:oddHBand="0" w:evenHBand="0" w:firstRowFirstColumn="0" w:firstRowLastColumn="0" w:lastRowFirstColumn="0" w:lastRowLastColumn="0"/>
            <w:tcW w:w="3564" w:type="pct"/>
            <w:noWrap/>
          </w:tcPr>
          <w:p w:rsidR="005140FD" w:rsidP="003858EE" w:rsidRDefault="00EF48EC" w14:paraId="75577EB7" w14:textId="44066D3A">
            <w:pPr>
              <w:spacing w:line="276" w:lineRule="auto"/>
              <w:rPr>
                <w:rFonts w:cstheme="minorHAnsi"/>
                <w:szCs w:val="22"/>
              </w:rPr>
            </w:pPr>
            <w:r>
              <w:rPr>
                <w:rFonts w:cstheme="minorHAnsi"/>
                <w:szCs w:val="22"/>
              </w:rPr>
              <w:t>Wellbeing productions</w:t>
            </w:r>
          </w:p>
        </w:tc>
        <w:tc>
          <w:tcPr>
            <w:tcW w:w="1436" w:type="pct"/>
            <w:noWrap/>
          </w:tcPr>
          <w:p w:rsidR="005140FD" w:rsidP="003858EE" w:rsidRDefault="001464ED" w14:paraId="38A52951" w14:textId="2545364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10</w:t>
            </w:r>
          </w:p>
        </w:tc>
      </w:tr>
    </w:tbl>
    <w:p w:rsidRPr="00690DBD" w:rsidR="003D588C" w:rsidP="003858EE" w:rsidRDefault="003D588C" w14:paraId="298B6757" w14:textId="77777777">
      <w:pPr>
        <w:spacing w:before="240" w:line="276" w:lineRule="auto"/>
        <w:rPr>
          <w:b/>
          <w:bCs/>
          <w:noProof/>
        </w:rPr>
      </w:pPr>
      <w:r>
        <w:rPr>
          <w:b/>
          <w:bCs/>
          <w:noProof/>
        </w:rPr>
        <w:t>Pupil view on after school provision</w:t>
      </w:r>
    </w:p>
    <w:p w:rsidR="001A2F9D" w:rsidP="003858EE" w:rsidRDefault="003D588C" w14:paraId="353DB4B0" w14:textId="251F02B4">
      <w:pPr>
        <w:spacing w:before="240" w:line="276" w:lineRule="auto"/>
        <w:ind w:left="720"/>
        <w:rPr>
          <w:noProof/>
        </w:rPr>
      </w:pPr>
      <w:r>
        <w:rPr>
          <w:noProof/>
          <w:lang w:eastAsia="en-GB"/>
        </w:rPr>
        <w:drawing>
          <wp:anchor distT="0" distB="0" distL="114300" distR="114300" simplePos="0" relativeHeight="251657216" behindDoc="0" locked="0" layoutInCell="1" allowOverlap="1" wp14:editId="4BC48C9E" wp14:anchorId="31B78045">
            <wp:simplePos x="0" y="0"/>
            <wp:positionH relativeFrom="column">
              <wp:posOffset>31640</wp:posOffset>
            </wp:positionH>
            <wp:positionV relativeFrom="paragraph">
              <wp:posOffset>1270</wp:posOffset>
            </wp:positionV>
            <wp:extent cx="5731510" cy="3427200"/>
            <wp:effectExtent l="0" t="0" r="2540" b="1905"/>
            <wp:wrapSquare wrapText="bothSides"/>
            <wp:docPr id="7" name="Chart 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66464C-A2E0-9C4C-B671-9B328A237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rsidRPr="00BF0D72" w:rsidR="00BF0D72" w:rsidP="003858EE" w:rsidRDefault="001A2F9D" w14:paraId="2BAA3B1E" w14:textId="255DE178">
      <w:pPr>
        <w:spacing w:line="276" w:lineRule="auto"/>
        <w:rPr>
          <w:rFonts w:eastAsia="Times New Roman" w:cstheme="minorHAnsi"/>
          <w:color w:val="000000"/>
          <w:szCs w:val="22"/>
          <w:lang w:eastAsia="en-GB"/>
        </w:rPr>
      </w:pPr>
      <w:r>
        <w:rPr>
          <w:noProof/>
        </w:rPr>
        <w:t xml:space="preserve">Of those who attend an after-school club, the overwhelming consensus was that provision is Very Good or Excellent, with only </w:t>
      </w:r>
      <w:r w:rsidR="003D588C">
        <w:rPr>
          <w:noProof/>
        </w:rPr>
        <w:t>tw</w:t>
      </w:r>
      <w:r w:rsidR="00F050F2">
        <w:rPr>
          <w:noProof/>
        </w:rPr>
        <w:t>o</w:t>
      </w:r>
      <w:r>
        <w:rPr>
          <w:noProof/>
        </w:rPr>
        <w:t xml:space="preserve"> respondent indicating that their after-school club is ‘Poor’</w:t>
      </w:r>
      <w:r w:rsidR="00F050F2">
        <w:rPr>
          <w:noProof/>
        </w:rPr>
        <w:t xml:space="preserve"> and two ‘very poor’</w:t>
      </w:r>
      <w:r>
        <w:rPr>
          <w:noProof/>
        </w:rPr>
        <w:t xml:space="preserve"> (see above). One individual responded that ‘</w:t>
      </w:r>
      <w:r w:rsidRPr="00714047" w:rsidR="00714047">
        <w:rPr>
          <w:noProof/>
        </w:rPr>
        <w:t>I me</w:t>
      </w:r>
      <w:r w:rsidR="00785B80">
        <w:rPr>
          <w:noProof/>
        </w:rPr>
        <w:t>e</w:t>
      </w:r>
      <w:r w:rsidRPr="00714047" w:rsidR="00714047">
        <w:rPr>
          <w:noProof/>
        </w:rPr>
        <w:t>t people with similar interests that I would not have met</w:t>
      </w:r>
      <w:r w:rsidR="00CA4440">
        <w:rPr>
          <w:noProof/>
        </w:rPr>
        <w:t>’</w:t>
      </w:r>
      <w:r>
        <w:rPr>
          <w:noProof/>
        </w:rPr>
        <w:t>, while another stated that ‘</w:t>
      </w:r>
      <w:r w:rsidRPr="00CA4440" w:rsidR="00CA4440">
        <w:rPr>
          <w:noProof/>
        </w:rPr>
        <w:t>it gives me something to do instead of sitting on my phone doing nothing</w:t>
      </w:r>
      <w:r w:rsidRPr="00535422">
        <w:rPr>
          <w:noProof/>
        </w:rPr>
        <w:t>.</w:t>
      </w:r>
      <w:r>
        <w:rPr>
          <w:noProof/>
        </w:rPr>
        <w:t xml:space="preserve"> </w:t>
      </w:r>
      <w:r w:rsidR="00CA4440">
        <w:rPr>
          <w:noProof/>
        </w:rPr>
        <w:t>O</w:t>
      </w:r>
      <w:r>
        <w:rPr>
          <w:noProof/>
        </w:rPr>
        <w:t>ne respon</w:t>
      </w:r>
      <w:r w:rsidR="00785B80">
        <w:rPr>
          <w:noProof/>
        </w:rPr>
        <w:t>dent stated they</w:t>
      </w:r>
      <w:r w:rsidR="00BF0D72">
        <w:t xml:space="preserve"> think </w:t>
      </w:r>
      <w:r w:rsidR="00785B80">
        <w:rPr>
          <w:noProof/>
        </w:rPr>
        <w:t>they</w:t>
      </w:r>
      <w:r w:rsidRPr="00BF0D72" w:rsidR="00BF0D72">
        <w:rPr>
          <w:rFonts w:eastAsia="Times New Roman" w:cstheme="minorHAnsi"/>
          <w:color w:val="000000"/>
          <w:szCs w:val="22"/>
          <w:lang w:eastAsia="en-GB"/>
        </w:rPr>
        <w:t xml:space="preserve"> should have more fun after school clubs. </w:t>
      </w:r>
    </w:p>
    <w:p w:rsidR="001A2F9D" w:rsidP="003858EE" w:rsidRDefault="001A2F9D" w14:paraId="3F0520C3" w14:textId="77777777">
      <w:pPr>
        <w:spacing w:before="240" w:line="276" w:lineRule="auto"/>
        <w:rPr>
          <w:noProof/>
        </w:rPr>
      </w:pPr>
      <w:r>
        <w:rPr>
          <w:noProof/>
        </w:rPr>
        <w:t>When asked ‘what activities would you like to do at after-school club’, an extensive range of activities were provided.</w:t>
      </w:r>
    </w:p>
    <w:tbl>
      <w:tblPr>
        <w:tblStyle w:val="GridTable4-Accent1"/>
        <w:tblW w:w="5000" w:type="pct"/>
        <w:tblLook w:val="04A0" w:firstRow="1" w:lastRow="0" w:firstColumn="1" w:lastColumn="0" w:noHBand="0" w:noVBand="1"/>
      </w:tblPr>
      <w:tblGrid>
        <w:gridCol w:w="6829"/>
        <w:gridCol w:w="2187"/>
      </w:tblGrid>
      <w:tr w:rsidRPr="00C86DEA" w:rsidR="00A12BFC" w:rsidTr="00E37826" w14:paraId="43007FB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42C6C0FE" w14:textId="77777777">
            <w:pPr>
              <w:spacing w:line="276" w:lineRule="auto"/>
              <w:jc w:val="center"/>
              <w:rPr>
                <w:rFonts w:cstheme="minorHAnsi"/>
                <w:b w:val="0"/>
                <w:color w:val="FFFFFF"/>
                <w:szCs w:val="22"/>
              </w:rPr>
            </w:pPr>
            <w:r w:rsidRPr="00C86DEA">
              <w:rPr>
                <w:rFonts w:cstheme="minorHAnsi"/>
                <w:color w:val="FFFFFF"/>
                <w:szCs w:val="22"/>
              </w:rPr>
              <w:t>Response</w:t>
            </w:r>
          </w:p>
        </w:tc>
        <w:tc>
          <w:tcPr>
            <w:tcW w:w="1213" w:type="pct"/>
            <w:noWrap/>
            <w:hideMark/>
          </w:tcPr>
          <w:p w:rsidRPr="00C86DEA" w:rsidR="00A12BFC" w:rsidP="003858EE" w:rsidRDefault="00A12BFC" w14:paraId="721C4E9B"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szCs w:val="22"/>
              </w:rPr>
            </w:pPr>
            <w:r w:rsidRPr="00C86DEA">
              <w:rPr>
                <w:rFonts w:cstheme="minorHAnsi"/>
                <w:color w:val="FFFFFF"/>
                <w:szCs w:val="22"/>
              </w:rPr>
              <w:t>Amount</w:t>
            </w:r>
          </w:p>
        </w:tc>
      </w:tr>
      <w:tr w:rsidRPr="00C86DEA" w:rsidR="00A12BFC" w:rsidTr="00E37826" w14:paraId="5E5EDC3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0530E04F" w14:textId="77777777">
            <w:pPr>
              <w:spacing w:line="276" w:lineRule="auto"/>
              <w:rPr>
                <w:rFonts w:cstheme="minorHAnsi"/>
                <w:color w:val="000000"/>
                <w:szCs w:val="22"/>
              </w:rPr>
            </w:pPr>
            <w:r w:rsidRPr="00C86DEA">
              <w:rPr>
                <w:rFonts w:cstheme="minorHAnsi"/>
                <w:color w:val="000000"/>
                <w:szCs w:val="22"/>
              </w:rPr>
              <w:t>Rugby</w:t>
            </w:r>
          </w:p>
        </w:tc>
        <w:tc>
          <w:tcPr>
            <w:tcW w:w="1213" w:type="pct"/>
            <w:noWrap/>
            <w:hideMark/>
          </w:tcPr>
          <w:p w:rsidRPr="00C86DEA" w:rsidR="00A12BFC" w:rsidP="003858EE" w:rsidRDefault="00A12BFC" w14:paraId="618FA2A1" w14:textId="619A73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51</w:t>
            </w:r>
          </w:p>
        </w:tc>
      </w:tr>
      <w:tr w:rsidRPr="00C86DEA" w:rsidR="00A12BFC" w:rsidTr="00E37826" w14:paraId="1FAB88C4"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78323E9B" w14:textId="77777777">
            <w:pPr>
              <w:spacing w:line="276" w:lineRule="auto"/>
              <w:rPr>
                <w:rFonts w:cstheme="minorHAnsi"/>
                <w:color w:val="000000"/>
                <w:szCs w:val="22"/>
              </w:rPr>
            </w:pPr>
            <w:r w:rsidRPr="00C86DEA">
              <w:rPr>
                <w:rFonts w:cstheme="minorHAnsi"/>
                <w:color w:val="000000"/>
                <w:szCs w:val="22"/>
              </w:rPr>
              <w:t>Football</w:t>
            </w:r>
          </w:p>
        </w:tc>
        <w:tc>
          <w:tcPr>
            <w:tcW w:w="1213" w:type="pct"/>
            <w:noWrap/>
            <w:hideMark/>
          </w:tcPr>
          <w:p w:rsidRPr="00C86DEA" w:rsidR="00A12BFC" w:rsidP="003858EE" w:rsidRDefault="00A12BFC" w14:paraId="0F71E6AF" w14:textId="672D303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108</w:t>
            </w:r>
          </w:p>
        </w:tc>
      </w:tr>
      <w:tr w:rsidRPr="00C86DEA" w:rsidR="00A12BFC" w:rsidTr="00E37826" w14:paraId="56EFF3D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12AA7BBB" w14:textId="77777777">
            <w:pPr>
              <w:spacing w:line="276" w:lineRule="auto"/>
              <w:rPr>
                <w:rFonts w:cstheme="minorHAnsi"/>
                <w:color w:val="000000"/>
                <w:szCs w:val="22"/>
              </w:rPr>
            </w:pPr>
            <w:r w:rsidRPr="00C86DEA">
              <w:rPr>
                <w:rFonts w:cstheme="minorHAnsi"/>
                <w:color w:val="000000"/>
                <w:szCs w:val="22"/>
              </w:rPr>
              <w:t>Hockey</w:t>
            </w:r>
          </w:p>
        </w:tc>
        <w:tc>
          <w:tcPr>
            <w:tcW w:w="1213" w:type="pct"/>
            <w:noWrap/>
            <w:hideMark/>
          </w:tcPr>
          <w:p w:rsidRPr="00C86DEA" w:rsidR="00A12BFC" w:rsidP="003858EE" w:rsidRDefault="00A12BFC" w14:paraId="4FED1FF6" w14:textId="77A7EB5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19</w:t>
            </w:r>
          </w:p>
        </w:tc>
      </w:tr>
      <w:tr w:rsidRPr="00C86DEA" w:rsidR="00A12BFC" w:rsidTr="00E37826" w14:paraId="66A88AF1"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10574D07" w14:textId="77777777">
            <w:pPr>
              <w:spacing w:line="276" w:lineRule="auto"/>
              <w:rPr>
                <w:rFonts w:cstheme="minorHAnsi"/>
                <w:color w:val="000000"/>
                <w:szCs w:val="22"/>
              </w:rPr>
            </w:pPr>
            <w:r w:rsidRPr="00C86DEA">
              <w:rPr>
                <w:rFonts w:cstheme="minorHAnsi"/>
                <w:color w:val="000000"/>
                <w:szCs w:val="22"/>
              </w:rPr>
              <w:t>Drama</w:t>
            </w:r>
          </w:p>
        </w:tc>
        <w:tc>
          <w:tcPr>
            <w:tcW w:w="1213" w:type="pct"/>
            <w:noWrap/>
            <w:hideMark/>
          </w:tcPr>
          <w:p w:rsidRPr="00C86DEA" w:rsidR="00A12BFC" w:rsidP="003858EE" w:rsidRDefault="00A12BFC" w14:paraId="3521A44A" w14:textId="64AD1A0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55</w:t>
            </w:r>
          </w:p>
        </w:tc>
      </w:tr>
      <w:tr w:rsidRPr="00C86DEA" w:rsidR="00A12BFC" w:rsidTr="00E37826" w14:paraId="2851134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6AE72287" w14:textId="77777777">
            <w:pPr>
              <w:spacing w:line="276" w:lineRule="auto"/>
              <w:rPr>
                <w:rFonts w:cstheme="minorHAnsi"/>
                <w:color w:val="000000"/>
                <w:szCs w:val="22"/>
              </w:rPr>
            </w:pPr>
            <w:r w:rsidRPr="00C86DEA">
              <w:rPr>
                <w:rFonts w:cstheme="minorHAnsi"/>
                <w:color w:val="000000"/>
                <w:szCs w:val="22"/>
              </w:rPr>
              <w:t>Gymnastics</w:t>
            </w:r>
          </w:p>
        </w:tc>
        <w:tc>
          <w:tcPr>
            <w:tcW w:w="1213" w:type="pct"/>
            <w:noWrap/>
            <w:hideMark/>
          </w:tcPr>
          <w:p w:rsidRPr="00C86DEA" w:rsidR="00A12BFC" w:rsidP="003858EE" w:rsidRDefault="00A12BFC" w14:paraId="5630C70D" w14:textId="4748E0D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39</w:t>
            </w:r>
          </w:p>
        </w:tc>
      </w:tr>
      <w:tr w:rsidRPr="00C86DEA" w:rsidR="00A12BFC" w:rsidTr="00E37826" w14:paraId="6B33873A"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495DE85B" w14:textId="77777777">
            <w:pPr>
              <w:spacing w:line="276" w:lineRule="auto"/>
              <w:rPr>
                <w:rFonts w:cstheme="minorHAnsi"/>
                <w:color w:val="000000"/>
                <w:szCs w:val="22"/>
              </w:rPr>
            </w:pPr>
            <w:r w:rsidRPr="00C86DEA">
              <w:rPr>
                <w:rFonts w:cstheme="minorHAnsi"/>
                <w:color w:val="000000"/>
                <w:szCs w:val="22"/>
              </w:rPr>
              <w:t>Computer Club</w:t>
            </w:r>
          </w:p>
        </w:tc>
        <w:tc>
          <w:tcPr>
            <w:tcW w:w="1213" w:type="pct"/>
            <w:noWrap/>
            <w:hideMark/>
          </w:tcPr>
          <w:p w:rsidRPr="00C86DEA" w:rsidR="00A12BFC" w:rsidP="003858EE" w:rsidRDefault="00A12BFC" w14:paraId="69DD55DA" w14:textId="14BE171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38</w:t>
            </w:r>
          </w:p>
        </w:tc>
      </w:tr>
      <w:tr w:rsidRPr="00C86DEA" w:rsidR="00A12BFC" w:rsidTr="00E37826" w14:paraId="5793556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32D79FA7" w14:textId="77777777">
            <w:pPr>
              <w:spacing w:line="276" w:lineRule="auto"/>
              <w:rPr>
                <w:rFonts w:cstheme="minorHAnsi"/>
                <w:color w:val="000000"/>
                <w:szCs w:val="22"/>
              </w:rPr>
            </w:pPr>
            <w:r w:rsidRPr="00C86DEA">
              <w:rPr>
                <w:rFonts w:cstheme="minorHAnsi"/>
                <w:color w:val="000000"/>
                <w:szCs w:val="22"/>
              </w:rPr>
              <w:t>Cooking</w:t>
            </w:r>
          </w:p>
        </w:tc>
        <w:tc>
          <w:tcPr>
            <w:tcW w:w="1213" w:type="pct"/>
            <w:noWrap/>
            <w:hideMark/>
          </w:tcPr>
          <w:p w:rsidRPr="00C86DEA" w:rsidR="00A12BFC" w:rsidP="003858EE" w:rsidRDefault="00A12BFC" w14:paraId="5061EB79" w14:textId="354849B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98</w:t>
            </w:r>
          </w:p>
        </w:tc>
      </w:tr>
      <w:tr w:rsidRPr="00C86DEA" w:rsidR="00A12BFC" w:rsidTr="00E37826" w14:paraId="6B6CF0AD"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4A401F18" w14:textId="77777777">
            <w:pPr>
              <w:spacing w:line="276" w:lineRule="auto"/>
              <w:rPr>
                <w:rFonts w:cstheme="minorHAnsi"/>
                <w:color w:val="000000"/>
                <w:szCs w:val="22"/>
              </w:rPr>
            </w:pPr>
            <w:r w:rsidRPr="00C86DEA">
              <w:rPr>
                <w:rFonts w:cstheme="minorHAnsi"/>
                <w:color w:val="000000"/>
                <w:szCs w:val="22"/>
              </w:rPr>
              <w:t>Arts and Crafts</w:t>
            </w:r>
          </w:p>
        </w:tc>
        <w:tc>
          <w:tcPr>
            <w:tcW w:w="1213" w:type="pct"/>
            <w:noWrap/>
            <w:hideMark/>
          </w:tcPr>
          <w:p w:rsidRPr="00C86DEA" w:rsidR="00A12BFC" w:rsidP="003858EE" w:rsidRDefault="00A12BFC" w14:paraId="23AAD2FD" w14:textId="256AAF80">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81</w:t>
            </w:r>
          </w:p>
        </w:tc>
      </w:tr>
      <w:tr w:rsidRPr="00C86DEA" w:rsidR="00A12BFC" w:rsidTr="00E37826" w14:paraId="1DAB311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4D5A029A" w14:textId="06CC27A2">
            <w:pPr>
              <w:spacing w:line="276" w:lineRule="auto"/>
              <w:rPr>
                <w:rFonts w:cstheme="minorHAnsi"/>
                <w:color w:val="000000"/>
                <w:szCs w:val="22"/>
              </w:rPr>
            </w:pPr>
            <w:r>
              <w:rPr>
                <w:rFonts w:cstheme="minorHAnsi"/>
                <w:color w:val="000000"/>
                <w:szCs w:val="22"/>
              </w:rPr>
              <w:t>Beauty Club</w:t>
            </w:r>
          </w:p>
        </w:tc>
        <w:tc>
          <w:tcPr>
            <w:tcW w:w="1213" w:type="pct"/>
            <w:noWrap/>
            <w:hideMark/>
          </w:tcPr>
          <w:p w:rsidRPr="00C86DEA" w:rsidR="00A12BFC" w:rsidP="003858EE" w:rsidRDefault="00A12BFC" w14:paraId="77A8B16A" w14:textId="0B27647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57</w:t>
            </w:r>
          </w:p>
        </w:tc>
      </w:tr>
      <w:tr w:rsidRPr="00C86DEA" w:rsidR="00A12BFC" w:rsidTr="00E37826" w14:paraId="2F74028A"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4D69340D" w14:textId="245D469E">
            <w:pPr>
              <w:spacing w:line="276" w:lineRule="auto"/>
              <w:rPr>
                <w:rFonts w:cstheme="minorHAnsi"/>
                <w:color w:val="000000"/>
                <w:szCs w:val="22"/>
              </w:rPr>
            </w:pPr>
            <w:r w:rsidRPr="00C86DEA">
              <w:rPr>
                <w:rFonts w:cstheme="minorHAnsi"/>
                <w:color w:val="000000"/>
                <w:szCs w:val="22"/>
              </w:rPr>
              <w:t>Fitness Cl</w:t>
            </w:r>
            <w:r>
              <w:rPr>
                <w:rFonts w:cstheme="minorHAnsi"/>
                <w:color w:val="000000"/>
                <w:szCs w:val="22"/>
              </w:rPr>
              <w:t>ub</w:t>
            </w:r>
          </w:p>
        </w:tc>
        <w:tc>
          <w:tcPr>
            <w:tcW w:w="1213" w:type="pct"/>
            <w:noWrap/>
            <w:hideMark/>
          </w:tcPr>
          <w:p w:rsidRPr="00C86DEA" w:rsidR="00A12BFC" w:rsidP="003858EE" w:rsidRDefault="00A12BFC" w14:paraId="632F7A4F" w14:textId="73E3AF9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49</w:t>
            </w:r>
          </w:p>
        </w:tc>
      </w:tr>
      <w:tr w:rsidRPr="00C86DEA" w:rsidR="00A12BFC" w:rsidTr="00E37826" w14:paraId="114FE75D"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109239CF" w14:textId="77777777">
            <w:pPr>
              <w:spacing w:line="276" w:lineRule="auto"/>
              <w:rPr>
                <w:rFonts w:cstheme="minorHAnsi"/>
                <w:color w:val="000000"/>
                <w:szCs w:val="22"/>
              </w:rPr>
            </w:pPr>
            <w:r w:rsidRPr="00C86DEA">
              <w:rPr>
                <w:rFonts w:cstheme="minorHAnsi"/>
                <w:color w:val="000000"/>
                <w:szCs w:val="22"/>
              </w:rPr>
              <w:t>Homework</w:t>
            </w:r>
          </w:p>
        </w:tc>
        <w:tc>
          <w:tcPr>
            <w:tcW w:w="1213" w:type="pct"/>
            <w:noWrap/>
            <w:hideMark/>
          </w:tcPr>
          <w:p w:rsidRPr="00C86DEA" w:rsidR="00A12BFC" w:rsidP="003858EE" w:rsidRDefault="00A12BFC" w14:paraId="752B184B" w14:textId="480653C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22</w:t>
            </w:r>
          </w:p>
        </w:tc>
      </w:tr>
      <w:tr w:rsidRPr="00C86DEA" w:rsidR="00A12BFC" w:rsidTr="00E37826" w14:paraId="436B1D6B"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416BA6D6" w14:textId="77777777">
            <w:pPr>
              <w:spacing w:line="276" w:lineRule="auto"/>
              <w:rPr>
                <w:rFonts w:cstheme="minorHAnsi"/>
                <w:color w:val="000000"/>
                <w:szCs w:val="22"/>
              </w:rPr>
            </w:pPr>
            <w:r w:rsidRPr="00C86DEA">
              <w:rPr>
                <w:rFonts w:cstheme="minorHAnsi"/>
                <w:color w:val="000000"/>
                <w:szCs w:val="22"/>
              </w:rPr>
              <w:t>Film Making</w:t>
            </w:r>
          </w:p>
        </w:tc>
        <w:tc>
          <w:tcPr>
            <w:tcW w:w="1213" w:type="pct"/>
            <w:noWrap/>
            <w:hideMark/>
          </w:tcPr>
          <w:p w:rsidRPr="00C86DEA" w:rsidR="00A12BFC" w:rsidP="003858EE" w:rsidRDefault="00A12BFC" w14:paraId="5883629E" w14:textId="40519C1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42</w:t>
            </w:r>
          </w:p>
        </w:tc>
      </w:tr>
      <w:tr w:rsidRPr="00C86DEA" w:rsidR="00A12BFC" w:rsidTr="00E37826" w14:paraId="7144D46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7F54596D" w14:textId="77777777">
            <w:pPr>
              <w:spacing w:line="276" w:lineRule="auto"/>
              <w:rPr>
                <w:rFonts w:cstheme="minorHAnsi"/>
                <w:color w:val="000000"/>
                <w:szCs w:val="22"/>
              </w:rPr>
            </w:pPr>
            <w:r w:rsidRPr="00C86DEA">
              <w:rPr>
                <w:rFonts w:cstheme="minorHAnsi"/>
                <w:color w:val="000000"/>
                <w:szCs w:val="22"/>
              </w:rPr>
              <w:t>Mountain Biking</w:t>
            </w:r>
          </w:p>
        </w:tc>
        <w:tc>
          <w:tcPr>
            <w:tcW w:w="1213" w:type="pct"/>
            <w:noWrap/>
            <w:hideMark/>
          </w:tcPr>
          <w:p w:rsidRPr="00C86DEA" w:rsidR="00A12BFC" w:rsidP="003858EE" w:rsidRDefault="00A12BFC" w14:paraId="724F8F99" w14:textId="7A691E7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39</w:t>
            </w:r>
          </w:p>
        </w:tc>
      </w:tr>
      <w:tr w:rsidRPr="00C86DEA" w:rsidR="00A12BFC" w:rsidTr="00E37826" w14:paraId="54D7CC14"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7896062D" w14:textId="77777777">
            <w:pPr>
              <w:spacing w:line="276" w:lineRule="auto"/>
              <w:rPr>
                <w:rFonts w:cstheme="minorHAnsi"/>
                <w:color w:val="000000"/>
                <w:szCs w:val="22"/>
              </w:rPr>
            </w:pPr>
            <w:r w:rsidRPr="00C86DEA">
              <w:rPr>
                <w:rFonts w:cstheme="minorHAnsi"/>
                <w:color w:val="000000"/>
                <w:szCs w:val="22"/>
              </w:rPr>
              <w:t>DJ Skills</w:t>
            </w:r>
          </w:p>
        </w:tc>
        <w:tc>
          <w:tcPr>
            <w:tcW w:w="1213" w:type="pct"/>
            <w:noWrap/>
            <w:hideMark/>
          </w:tcPr>
          <w:p w:rsidRPr="00C86DEA" w:rsidR="00A12BFC" w:rsidP="003858EE" w:rsidRDefault="00A12BFC" w14:paraId="4A2DA9CC" w14:textId="6DA190A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29</w:t>
            </w:r>
          </w:p>
        </w:tc>
      </w:tr>
      <w:tr w:rsidRPr="00C86DEA" w:rsidR="00A12BFC" w:rsidTr="00E37826" w14:paraId="6AA0FB2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75BCF45A" w14:textId="77777777">
            <w:pPr>
              <w:spacing w:line="276" w:lineRule="auto"/>
              <w:rPr>
                <w:rFonts w:cstheme="minorHAnsi"/>
                <w:color w:val="000000"/>
                <w:szCs w:val="22"/>
              </w:rPr>
            </w:pPr>
            <w:r w:rsidRPr="00C86DEA">
              <w:rPr>
                <w:rFonts w:cstheme="minorHAnsi"/>
                <w:color w:val="000000"/>
                <w:szCs w:val="22"/>
              </w:rPr>
              <w:t>Just somewhere to relax after school</w:t>
            </w:r>
          </w:p>
        </w:tc>
        <w:tc>
          <w:tcPr>
            <w:tcW w:w="1213" w:type="pct"/>
            <w:noWrap/>
            <w:hideMark/>
          </w:tcPr>
          <w:p w:rsidRPr="00C86DEA" w:rsidR="00A12BFC" w:rsidP="003858EE" w:rsidRDefault="00A12BFC" w14:paraId="5F8ACB2A" w14:textId="5DE097F8">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74</w:t>
            </w:r>
          </w:p>
        </w:tc>
      </w:tr>
      <w:tr w:rsidRPr="00C86DEA" w:rsidR="00A12BFC" w:rsidTr="00E37826" w14:paraId="4A97B3C2"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A12BFC" w:rsidP="003858EE" w:rsidRDefault="00A12BFC" w14:paraId="3CD0BCEC" w14:textId="77777777">
            <w:pPr>
              <w:spacing w:line="276" w:lineRule="auto"/>
              <w:rPr>
                <w:rFonts w:cstheme="minorHAnsi"/>
                <w:color w:val="000000"/>
                <w:szCs w:val="22"/>
              </w:rPr>
            </w:pPr>
            <w:r w:rsidRPr="00C86DEA">
              <w:rPr>
                <w:rFonts w:cstheme="minorHAnsi"/>
                <w:color w:val="000000"/>
                <w:szCs w:val="22"/>
              </w:rPr>
              <w:t>Other (written in next sheet)</w:t>
            </w:r>
          </w:p>
        </w:tc>
        <w:tc>
          <w:tcPr>
            <w:tcW w:w="1213" w:type="pct"/>
            <w:noWrap/>
            <w:hideMark/>
          </w:tcPr>
          <w:p w:rsidRPr="00C86DEA" w:rsidR="00A12BFC" w:rsidP="003858EE" w:rsidRDefault="00A12BFC" w14:paraId="41F0B68A" w14:textId="7C734DE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78</w:t>
            </w:r>
          </w:p>
        </w:tc>
      </w:tr>
    </w:tbl>
    <w:p w:rsidRPr="00C86DEA" w:rsidR="001A2F9D" w:rsidP="003858EE" w:rsidRDefault="001A2F9D" w14:paraId="38D7FB55" w14:textId="77777777">
      <w:pPr>
        <w:spacing w:before="240" w:line="276" w:lineRule="auto"/>
      </w:pPr>
      <w:r>
        <w:t>Of those who wrote ‘Other’, the following responses were provided:</w:t>
      </w:r>
    </w:p>
    <w:tbl>
      <w:tblPr>
        <w:tblStyle w:val="GridTable4-Accent1"/>
        <w:tblW w:w="5000" w:type="pct"/>
        <w:tblLook w:val="04A0" w:firstRow="1" w:lastRow="0" w:firstColumn="1" w:lastColumn="0" w:noHBand="0" w:noVBand="1"/>
      </w:tblPr>
      <w:tblGrid>
        <w:gridCol w:w="6829"/>
        <w:gridCol w:w="2187"/>
      </w:tblGrid>
      <w:tr w:rsidRPr="00C86DEA" w:rsidR="001A2F9D" w:rsidTr="00E37826" w14:paraId="6124C9E0"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1A2F9D" w14:paraId="50D1CE42" w14:textId="77777777">
            <w:pPr>
              <w:spacing w:line="276" w:lineRule="auto"/>
              <w:jc w:val="center"/>
              <w:rPr>
                <w:rFonts w:cstheme="minorHAnsi"/>
                <w:b w:val="0"/>
                <w:color w:val="FFFFFF"/>
                <w:szCs w:val="22"/>
              </w:rPr>
            </w:pPr>
            <w:r w:rsidRPr="00C86DEA">
              <w:rPr>
                <w:rFonts w:cstheme="minorHAnsi"/>
                <w:color w:val="FFFFFF"/>
                <w:szCs w:val="22"/>
              </w:rPr>
              <w:t>Response</w:t>
            </w:r>
          </w:p>
        </w:tc>
        <w:tc>
          <w:tcPr>
            <w:tcW w:w="1213" w:type="pct"/>
            <w:noWrap/>
            <w:hideMark/>
          </w:tcPr>
          <w:p w:rsidRPr="00C86DEA" w:rsidR="001A2F9D" w:rsidP="003858EE" w:rsidRDefault="001A2F9D" w14:paraId="1BE2A6C6"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szCs w:val="22"/>
              </w:rPr>
            </w:pPr>
            <w:r w:rsidRPr="00C86DEA">
              <w:rPr>
                <w:rFonts w:cstheme="minorHAnsi"/>
                <w:color w:val="FFFFFF"/>
                <w:szCs w:val="22"/>
              </w:rPr>
              <w:t>Amount</w:t>
            </w:r>
          </w:p>
        </w:tc>
      </w:tr>
      <w:tr w:rsidRPr="00C86DEA" w:rsidR="001A2F9D" w:rsidTr="00E37826" w14:paraId="155CEBB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D0760B" w14:paraId="5B618F4F" w14:textId="54065FBE">
            <w:pPr>
              <w:spacing w:line="276" w:lineRule="auto"/>
              <w:rPr>
                <w:rFonts w:cstheme="minorHAnsi"/>
                <w:color w:val="000000"/>
                <w:szCs w:val="22"/>
              </w:rPr>
            </w:pPr>
            <w:r>
              <w:rPr>
                <w:rFonts w:cstheme="minorHAnsi"/>
                <w:color w:val="000000"/>
                <w:szCs w:val="22"/>
              </w:rPr>
              <w:t>Cheerleading</w:t>
            </w:r>
          </w:p>
        </w:tc>
        <w:tc>
          <w:tcPr>
            <w:tcW w:w="1213" w:type="pct"/>
            <w:noWrap/>
            <w:hideMark/>
          </w:tcPr>
          <w:p w:rsidRPr="00C86DEA" w:rsidR="001A2F9D" w:rsidP="003858EE" w:rsidRDefault="00EF344A" w14:paraId="48C3A9FB" w14:textId="71E2518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w:t>
            </w:r>
          </w:p>
        </w:tc>
      </w:tr>
      <w:tr w:rsidRPr="00C86DEA" w:rsidR="001A2F9D" w:rsidTr="00E37826" w14:paraId="1F21B219"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68036E" w14:paraId="28CA68D3" w14:textId="3EA08129">
            <w:pPr>
              <w:spacing w:line="276" w:lineRule="auto"/>
              <w:rPr>
                <w:rFonts w:cstheme="minorHAnsi"/>
                <w:color w:val="000000"/>
                <w:szCs w:val="22"/>
              </w:rPr>
            </w:pPr>
            <w:r>
              <w:rPr>
                <w:rFonts w:cstheme="minorHAnsi"/>
                <w:color w:val="000000"/>
                <w:szCs w:val="22"/>
              </w:rPr>
              <w:t>Badminton</w:t>
            </w:r>
          </w:p>
        </w:tc>
        <w:tc>
          <w:tcPr>
            <w:tcW w:w="1213" w:type="pct"/>
            <w:noWrap/>
            <w:hideMark/>
          </w:tcPr>
          <w:p w:rsidRPr="00C86DEA" w:rsidR="001A2F9D" w:rsidP="003858EE" w:rsidRDefault="0068036E" w14:paraId="78242EBB" w14:textId="2AD22651">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4</w:t>
            </w:r>
          </w:p>
        </w:tc>
      </w:tr>
      <w:tr w:rsidRPr="00C86DEA" w:rsidR="001A2F9D" w:rsidTr="00E37826" w14:paraId="35FEAF0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1A2F9D" w14:paraId="6ABA2DCA" w14:textId="267FD071">
            <w:pPr>
              <w:spacing w:line="276" w:lineRule="auto"/>
              <w:rPr>
                <w:rFonts w:cstheme="minorHAnsi"/>
                <w:color w:val="000000"/>
                <w:szCs w:val="22"/>
              </w:rPr>
            </w:pPr>
            <w:r>
              <w:rPr>
                <w:rFonts w:ascii="Calibri" w:hAnsi="Calibri" w:cs="Calibri"/>
                <w:color w:val="000000"/>
                <w:szCs w:val="22"/>
              </w:rPr>
              <w:t>M</w:t>
            </w:r>
            <w:r w:rsidRPr="00F141B4">
              <w:rPr>
                <w:rFonts w:ascii="Calibri" w:hAnsi="Calibri" w:cs="Calibri"/>
                <w:color w:val="000000"/>
                <w:szCs w:val="22"/>
              </w:rPr>
              <w:t>usic-re</w:t>
            </w:r>
            <w:r w:rsidR="000B7693">
              <w:rPr>
                <w:rFonts w:ascii="Calibri" w:hAnsi="Calibri" w:cs="Calibri"/>
                <w:color w:val="000000"/>
                <w:szCs w:val="22"/>
              </w:rPr>
              <w:t>lated</w:t>
            </w:r>
          </w:p>
        </w:tc>
        <w:tc>
          <w:tcPr>
            <w:tcW w:w="1213" w:type="pct"/>
            <w:noWrap/>
            <w:hideMark/>
          </w:tcPr>
          <w:p w:rsidRPr="00C86DEA" w:rsidR="001A2F9D" w:rsidP="003858EE" w:rsidRDefault="00EF344A" w14:paraId="037B8DE1" w14:textId="7B9CB818">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5</w:t>
            </w:r>
          </w:p>
        </w:tc>
      </w:tr>
      <w:tr w:rsidRPr="00C86DEA" w:rsidR="001A2F9D" w:rsidTr="00E37826" w14:paraId="1CB385E0"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050707" w14:paraId="068C9109" w14:textId="47BE9078">
            <w:pPr>
              <w:spacing w:line="276" w:lineRule="auto"/>
              <w:rPr>
                <w:rFonts w:cstheme="minorHAnsi"/>
                <w:color w:val="000000"/>
                <w:szCs w:val="22"/>
              </w:rPr>
            </w:pPr>
            <w:r>
              <w:rPr>
                <w:rFonts w:cstheme="minorHAnsi"/>
                <w:color w:val="000000"/>
                <w:szCs w:val="22"/>
              </w:rPr>
              <w:t>Book Club</w:t>
            </w:r>
          </w:p>
        </w:tc>
        <w:tc>
          <w:tcPr>
            <w:tcW w:w="1213" w:type="pct"/>
            <w:noWrap/>
            <w:hideMark/>
          </w:tcPr>
          <w:p w:rsidRPr="00C86DEA" w:rsidR="001A2F9D" w:rsidP="003858EE" w:rsidRDefault="00050707" w14:paraId="59A4A750" w14:textId="7B8DBFA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1</w:t>
            </w:r>
          </w:p>
        </w:tc>
      </w:tr>
      <w:tr w:rsidRPr="00C86DEA" w:rsidR="001A2F9D" w:rsidTr="00E37826" w14:paraId="375CD7D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050707" w14:paraId="2E23A5BD" w14:textId="1F908CEB">
            <w:pPr>
              <w:spacing w:line="276" w:lineRule="auto"/>
              <w:rPr>
                <w:rFonts w:cstheme="minorHAnsi"/>
                <w:color w:val="000000"/>
                <w:szCs w:val="22"/>
              </w:rPr>
            </w:pPr>
            <w:r>
              <w:rPr>
                <w:rFonts w:cstheme="minorHAnsi"/>
                <w:color w:val="000000"/>
                <w:szCs w:val="22"/>
              </w:rPr>
              <w:t>Basketball</w:t>
            </w:r>
          </w:p>
        </w:tc>
        <w:tc>
          <w:tcPr>
            <w:tcW w:w="1213" w:type="pct"/>
            <w:noWrap/>
            <w:hideMark/>
          </w:tcPr>
          <w:p w:rsidRPr="00C86DEA" w:rsidR="001A2F9D" w:rsidP="003858EE" w:rsidRDefault="00D418D1" w14:paraId="289A0274" w14:textId="7F4AFED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7</w:t>
            </w:r>
          </w:p>
        </w:tc>
      </w:tr>
      <w:tr w:rsidRPr="00C86DEA" w:rsidR="001A2F9D" w:rsidTr="00E37826" w14:paraId="5F353010"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626AB9" w14:paraId="7FD1E3D7" w14:textId="6D4D0BED">
            <w:pPr>
              <w:spacing w:line="276" w:lineRule="auto"/>
              <w:rPr>
                <w:rFonts w:cstheme="minorHAnsi"/>
                <w:color w:val="000000"/>
                <w:szCs w:val="22"/>
              </w:rPr>
            </w:pPr>
            <w:r>
              <w:rPr>
                <w:rFonts w:cstheme="minorHAnsi"/>
                <w:color w:val="000000"/>
                <w:szCs w:val="22"/>
              </w:rPr>
              <w:t>Chess</w:t>
            </w:r>
          </w:p>
        </w:tc>
        <w:tc>
          <w:tcPr>
            <w:tcW w:w="1213" w:type="pct"/>
            <w:noWrap/>
            <w:hideMark/>
          </w:tcPr>
          <w:p w:rsidRPr="00C86DEA" w:rsidR="001A2F9D" w:rsidP="003858EE" w:rsidRDefault="001A2F9D" w14:paraId="321EB5E7"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F141B4">
              <w:rPr>
                <w:rFonts w:ascii="Calibri" w:hAnsi="Calibri" w:cs="Calibri"/>
                <w:color w:val="000000"/>
                <w:szCs w:val="22"/>
              </w:rPr>
              <w:t>2</w:t>
            </w:r>
          </w:p>
        </w:tc>
      </w:tr>
      <w:tr w:rsidRPr="00C86DEA" w:rsidR="001A2F9D" w:rsidTr="00E37826" w14:paraId="27E08FD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6B54EC" w14:paraId="1681CB27" w14:textId="4E13AFD1">
            <w:pPr>
              <w:spacing w:line="276" w:lineRule="auto"/>
              <w:rPr>
                <w:rFonts w:cstheme="minorHAnsi"/>
                <w:color w:val="000000"/>
                <w:szCs w:val="22"/>
              </w:rPr>
            </w:pPr>
            <w:r>
              <w:rPr>
                <w:rFonts w:cstheme="minorHAnsi"/>
                <w:color w:val="000000"/>
                <w:szCs w:val="22"/>
              </w:rPr>
              <w:t>Volleyball</w:t>
            </w:r>
          </w:p>
        </w:tc>
        <w:tc>
          <w:tcPr>
            <w:tcW w:w="1213" w:type="pct"/>
            <w:noWrap/>
            <w:hideMark/>
          </w:tcPr>
          <w:p w:rsidRPr="00C86DEA" w:rsidR="001A2F9D" w:rsidP="003858EE" w:rsidRDefault="00E42FDA" w14:paraId="0C5B5BE1" w14:textId="779EDEA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3</w:t>
            </w:r>
          </w:p>
        </w:tc>
      </w:tr>
      <w:tr w:rsidRPr="00C86DEA" w:rsidR="001A2F9D" w:rsidTr="00E37826" w14:paraId="0586216D"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4F385C" w14:paraId="6CFC1C46" w14:textId="6736E701">
            <w:pPr>
              <w:spacing w:line="276" w:lineRule="auto"/>
              <w:rPr>
                <w:rFonts w:cstheme="minorHAnsi"/>
                <w:color w:val="000000"/>
                <w:szCs w:val="22"/>
              </w:rPr>
            </w:pPr>
            <w:r>
              <w:rPr>
                <w:rFonts w:cstheme="minorHAnsi"/>
                <w:color w:val="000000"/>
                <w:szCs w:val="22"/>
              </w:rPr>
              <w:t>Martial Arts</w:t>
            </w:r>
          </w:p>
        </w:tc>
        <w:tc>
          <w:tcPr>
            <w:tcW w:w="1213" w:type="pct"/>
            <w:noWrap/>
            <w:hideMark/>
          </w:tcPr>
          <w:p w:rsidRPr="00C86DEA" w:rsidR="001A2F9D" w:rsidP="003858EE" w:rsidRDefault="004F385C" w14:paraId="1ED5A776" w14:textId="4B9E971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3</w:t>
            </w:r>
          </w:p>
        </w:tc>
      </w:tr>
      <w:tr w:rsidRPr="00C86DEA" w:rsidR="001A2F9D" w:rsidTr="00E37826" w14:paraId="3FA434A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98465F" w14:paraId="05BD17FC" w14:textId="70717491">
            <w:pPr>
              <w:spacing w:line="276" w:lineRule="auto"/>
              <w:rPr>
                <w:rFonts w:cstheme="minorHAnsi"/>
                <w:color w:val="000000"/>
                <w:szCs w:val="22"/>
              </w:rPr>
            </w:pPr>
            <w:r>
              <w:rPr>
                <w:rFonts w:cstheme="minorHAnsi"/>
                <w:color w:val="000000"/>
                <w:szCs w:val="22"/>
              </w:rPr>
              <w:t>Cricket</w:t>
            </w:r>
          </w:p>
        </w:tc>
        <w:tc>
          <w:tcPr>
            <w:tcW w:w="1213" w:type="pct"/>
            <w:noWrap/>
            <w:hideMark/>
          </w:tcPr>
          <w:p w:rsidRPr="00C86DEA" w:rsidR="001A2F9D" w:rsidP="003858EE" w:rsidRDefault="0098465F" w14:paraId="424DD9AA" w14:textId="36486DA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3</w:t>
            </w:r>
          </w:p>
        </w:tc>
      </w:tr>
      <w:tr w:rsidRPr="00C86DEA" w:rsidR="001A2F9D" w:rsidTr="00E37826" w14:paraId="0932FF3D"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0349AA" w14:paraId="1985126F" w14:textId="4663906C">
            <w:pPr>
              <w:spacing w:line="276" w:lineRule="auto"/>
              <w:rPr>
                <w:rFonts w:cstheme="minorHAnsi"/>
                <w:color w:val="000000"/>
                <w:szCs w:val="22"/>
              </w:rPr>
            </w:pPr>
            <w:r>
              <w:rPr>
                <w:rFonts w:ascii="Calibri" w:hAnsi="Calibri" w:cs="Calibri"/>
                <w:color w:val="000000"/>
                <w:szCs w:val="22"/>
              </w:rPr>
              <w:t>Golf</w:t>
            </w:r>
          </w:p>
        </w:tc>
        <w:tc>
          <w:tcPr>
            <w:tcW w:w="1213" w:type="pct"/>
            <w:noWrap/>
            <w:hideMark/>
          </w:tcPr>
          <w:p w:rsidRPr="00C86DEA" w:rsidR="001A2F9D" w:rsidP="003858EE" w:rsidRDefault="000349AA" w14:paraId="2120FA67" w14:textId="76BC1E9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2</w:t>
            </w:r>
          </w:p>
        </w:tc>
      </w:tr>
      <w:tr w:rsidRPr="00C86DEA" w:rsidR="001A2F9D" w:rsidTr="00E37826" w14:paraId="2F61280E"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0349AA" w14:paraId="04767505" w14:textId="10952B70">
            <w:pPr>
              <w:spacing w:line="276" w:lineRule="auto"/>
              <w:rPr>
                <w:rFonts w:cstheme="minorHAnsi"/>
                <w:color w:val="000000"/>
                <w:szCs w:val="22"/>
              </w:rPr>
            </w:pPr>
            <w:r>
              <w:rPr>
                <w:rFonts w:cstheme="minorHAnsi"/>
                <w:color w:val="000000"/>
                <w:szCs w:val="22"/>
              </w:rPr>
              <w:t>Dodgeball</w:t>
            </w:r>
          </w:p>
        </w:tc>
        <w:tc>
          <w:tcPr>
            <w:tcW w:w="1213" w:type="pct"/>
            <w:noWrap/>
            <w:hideMark/>
          </w:tcPr>
          <w:p w:rsidRPr="00C86DEA" w:rsidR="001A2F9D" w:rsidP="003858EE" w:rsidRDefault="000349AA" w14:paraId="4F73FA96" w14:textId="12ACADC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3</w:t>
            </w:r>
          </w:p>
        </w:tc>
      </w:tr>
      <w:tr w:rsidRPr="00C86DEA" w:rsidR="000349AA" w:rsidTr="00E37826" w14:paraId="0CDE70BC"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tcPr>
          <w:p w:rsidR="000349AA" w:rsidP="003858EE" w:rsidRDefault="000349AA" w14:paraId="2ACCB356" w14:textId="2504635C">
            <w:pPr>
              <w:spacing w:line="276" w:lineRule="auto"/>
              <w:rPr>
                <w:rFonts w:cstheme="minorHAnsi"/>
                <w:color w:val="000000"/>
                <w:szCs w:val="22"/>
              </w:rPr>
            </w:pPr>
            <w:r>
              <w:rPr>
                <w:rFonts w:cstheme="minorHAnsi"/>
                <w:color w:val="000000"/>
                <w:szCs w:val="22"/>
              </w:rPr>
              <w:t>Mental Health Club</w:t>
            </w:r>
          </w:p>
        </w:tc>
        <w:tc>
          <w:tcPr>
            <w:tcW w:w="1213" w:type="pct"/>
            <w:noWrap/>
          </w:tcPr>
          <w:p w:rsidR="000349AA" w:rsidP="003858EE" w:rsidRDefault="000349AA" w14:paraId="0A08C0F0" w14:textId="3464812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w:t>
            </w:r>
          </w:p>
        </w:tc>
      </w:tr>
      <w:tr w:rsidRPr="00C86DEA" w:rsidR="00EF344A" w:rsidTr="00E37826" w14:paraId="1B0C486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tcPr>
          <w:p w:rsidR="00EF344A" w:rsidP="003858EE" w:rsidRDefault="00EF344A" w14:paraId="64F52981" w14:textId="24854E69">
            <w:pPr>
              <w:spacing w:line="276" w:lineRule="auto"/>
              <w:rPr>
                <w:rFonts w:cstheme="minorHAnsi"/>
                <w:color w:val="000000"/>
                <w:szCs w:val="22"/>
              </w:rPr>
            </w:pPr>
            <w:r>
              <w:rPr>
                <w:rFonts w:cstheme="minorHAnsi"/>
                <w:color w:val="000000"/>
                <w:szCs w:val="22"/>
              </w:rPr>
              <w:t>Climbing</w:t>
            </w:r>
          </w:p>
        </w:tc>
        <w:tc>
          <w:tcPr>
            <w:tcW w:w="1213" w:type="pct"/>
            <w:noWrap/>
          </w:tcPr>
          <w:p w:rsidR="00EF344A" w:rsidP="003858EE" w:rsidRDefault="00EF344A" w14:paraId="2C462BD5" w14:textId="125DFE3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w:t>
            </w:r>
          </w:p>
        </w:tc>
      </w:tr>
      <w:tr w:rsidRPr="00C86DEA" w:rsidR="001A2F9D" w:rsidTr="00E37826" w14:paraId="08EF97ED"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EF344A" w14:paraId="3D4A7994" w14:textId="7EA551AA">
            <w:pPr>
              <w:spacing w:line="276" w:lineRule="auto"/>
              <w:rPr>
                <w:rFonts w:cstheme="minorHAnsi"/>
                <w:color w:val="000000"/>
                <w:szCs w:val="22"/>
              </w:rPr>
            </w:pPr>
            <w:r>
              <w:rPr>
                <w:rFonts w:cstheme="minorHAnsi"/>
                <w:color w:val="000000"/>
                <w:szCs w:val="22"/>
              </w:rPr>
              <w:t>Fishing</w:t>
            </w:r>
          </w:p>
        </w:tc>
        <w:tc>
          <w:tcPr>
            <w:tcW w:w="1213" w:type="pct"/>
            <w:noWrap/>
            <w:hideMark/>
          </w:tcPr>
          <w:p w:rsidRPr="00C86DEA" w:rsidR="001A2F9D" w:rsidP="003858EE" w:rsidRDefault="00320A1D" w14:paraId="6D26EA18" w14:textId="40D9F97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w:t>
            </w:r>
          </w:p>
        </w:tc>
      </w:tr>
      <w:tr w:rsidRPr="00C86DEA" w:rsidR="001A2F9D" w:rsidTr="00E37826" w14:paraId="5EC183FD"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1A2F9D" w14:paraId="6AA426A7" w14:textId="389D78F2">
            <w:pPr>
              <w:spacing w:line="276" w:lineRule="auto"/>
              <w:rPr>
                <w:rFonts w:cstheme="minorHAnsi"/>
                <w:color w:val="000000"/>
                <w:szCs w:val="22"/>
              </w:rPr>
            </w:pPr>
            <w:r>
              <w:rPr>
                <w:rFonts w:ascii="Calibri" w:hAnsi="Calibri" w:cs="Calibri"/>
                <w:color w:val="000000"/>
                <w:szCs w:val="22"/>
              </w:rPr>
              <w:t>E</w:t>
            </w:r>
            <w:r w:rsidRPr="00F141B4">
              <w:rPr>
                <w:rFonts w:ascii="Calibri" w:hAnsi="Calibri" w:cs="Calibri"/>
                <w:color w:val="000000"/>
                <w:szCs w:val="22"/>
              </w:rPr>
              <w:t>ducation/homework</w:t>
            </w:r>
            <w:r w:rsidR="00706501">
              <w:rPr>
                <w:rFonts w:ascii="Calibri" w:hAnsi="Calibri" w:cs="Calibri"/>
                <w:color w:val="000000"/>
                <w:szCs w:val="22"/>
              </w:rPr>
              <w:t>/science</w:t>
            </w:r>
          </w:p>
        </w:tc>
        <w:tc>
          <w:tcPr>
            <w:tcW w:w="1213" w:type="pct"/>
            <w:noWrap/>
            <w:hideMark/>
          </w:tcPr>
          <w:p w:rsidRPr="00C86DEA" w:rsidR="001A2F9D" w:rsidP="003858EE" w:rsidRDefault="00706501" w14:paraId="366BC06A" w14:textId="0270CB7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2</w:t>
            </w:r>
          </w:p>
        </w:tc>
      </w:tr>
      <w:tr w:rsidRPr="00C86DEA" w:rsidR="001A2F9D" w:rsidTr="00E37826" w14:paraId="32420CB1"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hideMark/>
          </w:tcPr>
          <w:p w:rsidRPr="00C86DEA" w:rsidR="001A2F9D" w:rsidP="003858EE" w:rsidRDefault="001A2F9D" w14:paraId="09087200" w14:textId="77777777">
            <w:pPr>
              <w:spacing w:line="276" w:lineRule="auto"/>
              <w:rPr>
                <w:rFonts w:cstheme="minorHAnsi"/>
                <w:color w:val="000000"/>
                <w:szCs w:val="22"/>
              </w:rPr>
            </w:pPr>
            <w:r>
              <w:rPr>
                <w:rFonts w:ascii="Calibri" w:hAnsi="Calibri" w:cs="Calibri"/>
                <w:color w:val="000000"/>
                <w:szCs w:val="22"/>
              </w:rPr>
              <w:t>S</w:t>
            </w:r>
            <w:r w:rsidRPr="00F141B4">
              <w:rPr>
                <w:rFonts w:ascii="Calibri" w:hAnsi="Calibri" w:cs="Calibri"/>
                <w:color w:val="000000"/>
                <w:szCs w:val="22"/>
              </w:rPr>
              <w:t>wimming</w:t>
            </w:r>
          </w:p>
        </w:tc>
        <w:tc>
          <w:tcPr>
            <w:tcW w:w="1213" w:type="pct"/>
            <w:noWrap/>
            <w:hideMark/>
          </w:tcPr>
          <w:p w:rsidRPr="00C86DEA" w:rsidR="001A2F9D" w:rsidP="003858EE" w:rsidRDefault="001A2F9D" w14:paraId="240A17D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F141B4">
              <w:rPr>
                <w:rFonts w:ascii="Calibri" w:hAnsi="Calibri" w:cs="Calibri"/>
                <w:color w:val="000000"/>
                <w:szCs w:val="22"/>
              </w:rPr>
              <w:t>1</w:t>
            </w:r>
          </w:p>
        </w:tc>
      </w:tr>
      <w:tr w:rsidRPr="00C86DEA" w:rsidR="00320A1D" w:rsidTr="00E37826" w14:paraId="194160B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tcPr>
          <w:p w:rsidR="00320A1D" w:rsidP="003858EE" w:rsidRDefault="00320A1D" w14:paraId="0859DB85" w14:textId="6718C786">
            <w:pPr>
              <w:spacing w:line="276" w:lineRule="auto"/>
              <w:rPr>
                <w:rFonts w:ascii="Calibri" w:hAnsi="Calibri" w:cs="Calibri"/>
                <w:color w:val="000000"/>
                <w:szCs w:val="22"/>
              </w:rPr>
            </w:pPr>
            <w:r>
              <w:rPr>
                <w:rFonts w:ascii="Calibri" w:hAnsi="Calibri" w:cs="Calibri"/>
                <w:color w:val="000000"/>
                <w:szCs w:val="22"/>
              </w:rPr>
              <w:t>Dance/drama</w:t>
            </w:r>
          </w:p>
        </w:tc>
        <w:tc>
          <w:tcPr>
            <w:tcW w:w="1213" w:type="pct"/>
            <w:noWrap/>
          </w:tcPr>
          <w:p w:rsidRPr="00F141B4" w:rsidR="00320A1D" w:rsidP="003858EE" w:rsidRDefault="00706501" w14:paraId="7A473822" w14:textId="2A759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3</w:t>
            </w:r>
          </w:p>
        </w:tc>
      </w:tr>
      <w:tr w:rsidRPr="00C86DEA" w:rsidR="00AC2AA8" w:rsidTr="00E37826" w14:paraId="6DE6BA6B" w14:textId="77777777">
        <w:trPr>
          <w:trHeight w:val="20"/>
        </w:trPr>
        <w:tc>
          <w:tcPr>
            <w:cnfStyle w:val="001000000000" w:firstRow="0" w:lastRow="0" w:firstColumn="1" w:lastColumn="0" w:oddVBand="0" w:evenVBand="0" w:oddHBand="0" w:evenHBand="0" w:firstRowFirstColumn="0" w:firstRowLastColumn="0" w:lastRowFirstColumn="0" w:lastRowLastColumn="0"/>
            <w:tcW w:w="3787" w:type="pct"/>
            <w:noWrap/>
          </w:tcPr>
          <w:p w:rsidR="00AC2AA8" w:rsidP="003858EE" w:rsidRDefault="00AC2AA8" w14:paraId="4F215F14" w14:textId="7D910756">
            <w:pPr>
              <w:spacing w:line="276" w:lineRule="auto"/>
              <w:rPr>
                <w:rFonts w:ascii="Calibri" w:hAnsi="Calibri" w:cs="Calibri"/>
                <w:color w:val="000000"/>
                <w:szCs w:val="22"/>
              </w:rPr>
            </w:pPr>
            <w:r>
              <w:rPr>
                <w:rFonts w:ascii="Calibri" w:hAnsi="Calibri" w:cs="Calibri"/>
                <w:color w:val="000000"/>
                <w:szCs w:val="22"/>
              </w:rPr>
              <w:t>Mountain Hiking</w:t>
            </w:r>
          </w:p>
        </w:tc>
        <w:tc>
          <w:tcPr>
            <w:tcW w:w="1213" w:type="pct"/>
            <w:noWrap/>
          </w:tcPr>
          <w:p w:rsidR="00AC2AA8" w:rsidP="003858EE" w:rsidRDefault="00AC2AA8" w14:paraId="4E49524A" w14:textId="3FD36D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w:t>
            </w:r>
          </w:p>
        </w:tc>
      </w:tr>
      <w:tr w:rsidRPr="00C86DEA" w:rsidR="00AC2AA8" w:rsidTr="00E37826" w14:paraId="5E86AC7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7" w:type="pct"/>
            <w:noWrap/>
          </w:tcPr>
          <w:p w:rsidR="00AC2AA8" w:rsidP="003858EE" w:rsidRDefault="00AC2AA8" w14:paraId="6A401B48" w14:textId="7EE4F0FB">
            <w:pPr>
              <w:spacing w:line="276" w:lineRule="auto"/>
              <w:rPr>
                <w:rFonts w:ascii="Calibri" w:hAnsi="Calibri" w:cs="Calibri"/>
                <w:color w:val="000000"/>
                <w:szCs w:val="22"/>
              </w:rPr>
            </w:pPr>
            <w:r>
              <w:rPr>
                <w:rFonts w:ascii="Calibri" w:hAnsi="Calibri" w:cs="Calibri"/>
                <w:color w:val="000000"/>
                <w:szCs w:val="22"/>
              </w:rPr>
              <w:t>Computer Games</w:t>
            </w:r>
          </w:p>
        </w:tc>
        <w:tc>
          <w:tcPr>
            <w:tcW w:w="1213" w:type="pct"/>
            <w:noWrap/>
          </w:tcPr>
          <w:p w:rsidR="00AC2AA8" w:rsidP="003858EE" w:rsidRDefault="00AC2AA8" w14:paraId="38638F8B" w14:textId="5D1C1AF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w:t>
            </w:r>
            <w:r w:rsidR="00633848">
              <w:rPr>
                <w:rFonts w:ascii="Calibri" w:hAnsi="Calibri" w:cs="Calibri"/>
                <w:color w:val="000000"/>
                <w:szCs w:val="22"/>
              </w:rPr>
              <w:t xml:space="preserve"> </w:t>
            </w:r>
          </w:p>
        </w:tc>
      </w:tr>
    </w:tbl>
    <w:p w:rsidRPr="00C55D52" w:rsidR="001A2F9D" w:rsidP="003858EE" w:rsidRDefault="001A2F9D" w14:paraId="75553CF7" w14:textId="77777777">
      <w:pPr>
        <w:spacing w:before="240" w:after="240" w:line="276" w:lineRule="auto"/>
        <w:rPr>
          <w:b/>
          <w:bCs/>
        </w:rPr>
      </w:pPr>
      <w:r w:rsidRPr="00C55D52">
        <w:rPr>
          <w:b/>
          <w:bCs/>
        </w:rPr>
        <w:t>The pandemic’s impact on after-school provision</w:t>
      </w:r>
    </w:p>
    <w:p w:rsidR="00E2651B" w:rsidP="003858EE" w:rsidRDefault="001A2F9D" w14:paraId="6E254590" w14:textId="170D4EE3">
      <w:pPr>
        <w:spacing w:before="240" w:after="240" w:line="276" w:lineRule="auto"/>
      </w:pPr>
      <w:r>
        <w:t>COVID-19 has, for many pupils, had a significant impact on their experience of after-school clubs. Although the most common response to</w:t>
      </w:r>
      <w:r w:rsidR="007772C6">
        <w:t xml:space="preserve"> </w:t>
      </w:r>
      <w:r>
        <w:t>‘</w:t>
      </w:r>
      <w:r w:rsidRPr="00631411">
        <w:t>How has COVID-19 changed your experience of after school clubs?</w:t>
      </w:r>
      <w:r>
        <w:t>’ was ‘has not changed’, this was often from pupils who were not attending after-school clubs anyway. Many pupils indicated that social distancing was affecting activities themselves</w:t>
      </w:r>
      <w:r w:rsidR="00E2651B">
        <w:t xml:space="preserve"> as often meant years could not mix and students had to social distance. A large number of students also noted that in many case</w:t>
      </w:r>
      <w:r>
        <w:t xml:space="preserve"> there had been an outright reduction or closure of clubs</w:t>
      </w:r>
      <w:r w:rsidR="00E2651B">
        <w:t xml:space="preserve">, or they were no longer attending due to fears of catching </w:t>
      </w:r>
      <w:r w:rsidR="004C0B0A">
        <w:t>Covid</w:t>
      </w:r>
      <w:r>
        <w:t>.</w:t>
      </w:r>
    </w:p>
    <w:p w:rsidRPr="00477B3F" w:rsidR="001A2F9D" w:rsidP="003858EE" w:rsidRDefault="001A2F9D" w14:paraId="19B28C7D" w14:textId="2015F9B1">
      <w:pPr>
        <w:spacing w:before="240" w:after="240" w:line="276" w:lineRule="auto"/>
        <w:rPr>
          <w:rFonts w:ascii="Calibri" w:hAnsi="Calibri" w:cs="Calibri"/>
        </w:rPr>
      </w:pPr>
      <w:r w:rsidRPr="00477B3F">
        <w:rPr>
          <w:rFonts w:ascii="Calibri" w:hAnsi="Calibri" w:cs="Calibri"/>
        </w:rPr>
        <w:t xml:space="preserve">Additional comments provided at the end of the survey re-emphasised demand for alternative clubs and activities, with </w:t>
      </w:r>
      <w:r w:rsidR="00711D7C">
        <w:rPr>
          <w:rFonts w:ascii="Calibri" w:hAnsi="Calibri" w:cs="Calibri"/>
        </w:rPr>
        <w:t>art club</w:t>
      </w:r>
      <w:r w:rsidR="00AE231C">
        <w:rPr>
          <w:rFonts w:ascii="Calibri" w:hAnsi="Calibri" w:cs="Calibri"/>
        </w:rPr>
        <w:t>, dancing, volleyball, dodgeball</w:t>
      </w:r>
      <w:r>
        <w:rPr>
          <w:rFonts w:ascii="Calibri" w:hAnsi="Calibri" w:cs="Calibri"/>
        </w:rPr>
        <w:t xml:space="preserve"> all mentioned</w:t>
      </w:r>
      <w:r w:rsidRPr="00477B3F">
        <w:rPr>
          <w:rFonts w:ascii="Calibri" w:hAnsi="Calibri" w:cs="Calibri"/>
        </w:rPr>
        <w:t>. Other comments were:</w:t>
      </w:r>
    </w:p>
    <w:p w:rsidRPr="00BF7994" w:rsidR="001A2F9D" w:rsidP="00BF7994" w:rsidRDefault="0092088D" w14:paraId="71C447E3" w14:textId="534386C7">
      <w:pPr>
        <w:pStyle w:val="ListParagraph"/>
        <w:numPr>
          <w:ilvl w:val="0"/>
          <w:numId w:val="15"/>
        </w:numPr>
        <w:spacing w:line="276" w:lineRule="auto"/>
        <w:rPr>
          <w:i/>
          <w:iCs/>
        </w:rPr>
      </w:pPr>
      <w:r w:rsidRPr="00BF7994">
        <w:rPr>
          <w:i/>
          <w:iCs/>
        </w:rPr>
        <w:t>‘I would like to have more just girl clubs and sometimes separated year group clubs’</w:t>
      </w:r>
    </w:p>
    <w:p w:rsidRPr="00BF7994" w:rsidR="001A2F9D" w:rsidP="00BF7994" w:rsidRDefault="00C17C53" w14:paraId="279964A1" w14:textId="3421CC59">
      <w:pPr>
        <w:pStyle w:val="ListParagraph"/>
        <w:numPr>
          <w:ilvl w:val="0"/>
          <w:numId w:val="15"/>
        </w:numPr>
        <w:spacing w:line="276" w:lineRule="auto"/>
        <w:rPr>
          <w:i/>
          <w:iCs/>
        </w:rPr>
      </w:pPr>
      <w:r w:rsidRPr="00BF7994">
        <w:rPr>
          <w:i/>
          <w:iCs/>
        </w:rPr>
        <w:t>‘I get to meet some friends from different schools through these clubs’</w:t>
      </w:r>
    </w:p>
    <w:p w:rsidRPr="00BF7994" w:rsidR="00AA7C94" w:rsidP="00BF7994" w:rsidRDefault="0023589E" w14:paraId="517B34F2" w14:textId="2F59783F">
      <w:pPr>
        <w:pStyle w:val="ListParagraph"/>
        <w:numPr>
          <w:ilvl w:val="0"/>
          <w:numId w:val="15"/>
        </w:numPr>
        <w:spacing w:line="276" w:lineRule="auto"/>
        <w:rPr>
          <w:i/>
          <w:iCs/>
        </w:rPr>
      </w:pPr>
      <w:r w:rsidRPr="00BF7994">
        <w:rPr>
          <w:i/>
          <w:iCs/>
        </w:rPr>
        <w:t>‘After school clubs don't really have much of an effect on our school, I believe we should have more. We barely have any clubs’</w:t>
      </w:r>
      <w:r w:rsidRPr="00BF7994" w:rsidR="001E268D">
        <w:rPr>
          <w:i/>
          <w:iCs/>
        </w:rPr>
        <w:t>.</w:t>
      </w:r>
    </w:p>
    <w:p w:rsidRPr="007E4DD9" w:rsidR="007E4DD9" w:rsidP="003858EE" w:rsidRDefault="0010644C" w14:paraId="45A6E0C2" w14:textId="73C3621B">
      <w:pPr>
        <w:spacing w:before="240" w:line="276" w:lineRule="auto"/>
        <w:rPr>
          <w:rFonts w:ascii="Calibri" w:hAnsi="Calibri" w:cs="Calibri"/>
          <w:b/>
          <w:bCs/>
        </w:rPr>
      </w:pPr>
      <w:r>
        <w:rPr>
          <w:rFonts w:ascii="Calibri" w:hAnsi="Calibri" w:cs="Calibri"/>
          <w:b/>
          <w:bCs/>
        </w:rPr>
        <w:t>6.4</w:t>
      </w:r>
      <w:r w:rsidR="00725B46">
        <w:rPr>
          <w:rFonts w:ascii="Calibri" w:hAnsi="Calibri" w:cs="Calibri"/>
          <w:b/>
          <w:bCs/>
        </w:rPr>
        <w:t xml:space="preserve"> </w:t>
      </w:r>
      <w:r w:rsidR="007E4DD9">
        <w:rPr>
          <w:rFonts w:ascii="Calibri" w:hAnsi="Calibri" w:cs="Calibri"/>
          <w:b/>
          <w:bCs/>
        </w:rPr>
        <w:t xml:space="preserve">Schools and </w:t>
      </w:r>
      <w:r w:rsidR="00264698">
        <w:rPr>
          <w:rFonts w:ascii="Calibri" w:hAnsi="Calibri" w:cs="Calibri"/>
          <w:b/>
          <w:bCs/>
        </w:rPr>
        <w:t>Further Education Colleges Survey</w:t>
      </w:r>
    </w:p>
    <w:p w:rsidR="001E268D" w:rsidP="003858EE" w:rsidRDefault="002028C6" w14:paraId="03422D8F" w14:textId="3320992D">
      <w:pPr>
        <w:spacing w:before="240" w:line="276" w:lineRule="auto"/>
        <w:rPr>
          <w:rFonts w:ascii="Calibri" w:hAnsi="Calibri" w:cs="Calibri"/>
        </w:rPr>
      </w:pPr>
      <w:r>
        <w:rPr>
          <w:rFonts w:ascii="Calibri" w:hAnsi="Calibri" w:cs="Calibri"/>
        </w:rPr>
        <w:t xml:space="preserve">In total 25 schools and Further Education Colleges </w:t>
      </w:r>
      <w:r w:rsidR="001408B5">
        <w:rPr>
          <w:rFonts w:ascii="Calibri" w:hAnsi="Calibri" w:cs="Calibri"/>
        </w:rPr>
        <w:t>(FEC)</w:t>
      </w:r>
      <w:r>
        <w:rPr>
          <w:rFonts w:ascii="Calibri" w:hAnsi="Calibri" w:cs="Calibri"/>
        </w:rPr>
        <w:t xml:space="preserve"> took part in the survey</w:t>
      </w:r>
      <w:r w:rsidR="00814B58">
        <w:rPr>
          <w:rFonts w:ascii="Calibri" w:hAnsi="Calibri" w:cs="Calibri"/>
        </w:rPr>
        <w:t xml:space="preserve">. The ward breakdown of each school </w:t>
      </w:r>
      <w:r w:rsidR="00C720F4">
        <w:rPr>
          <w:rFonts w:ascii="Calibri" w:hAnsi="Calibri" w:cs="Calibri"/>
        </w:rPr>
        <w:t>or FEC</w:t>
      </w:r>
      <w:r w:rsidR="00814B58">
        <w:rPr>
          <w:rFonts w:ascii="Calibri" w:hAnsi="Calibri" w:cs="Calibri"/>
        </w:rPr>
        <w:t xml:space="preserve"> is detailed</w:t>
      </w:r>
      <w:r w:rsidR="00110E1B">
        <w:rPr>
          <w:rFonts w:ascii="Calibri" w:hAnsi="Calibri" w:cs="Calibri"/>
        </w:rPr>
        <w:t xml:space="preserve"> in the table</w:t>
      </w:r>
      <w:r w:rsidR="00814B58">
        <w:rPr>
          <w:rFonts w:ascii="Calibri" w:hAnsi="Calibri" w:cs="Calibri"/>
        </w:rPr>
        <w:t xml:space="preserve"> below. Some schools </w:t>
      </w:r>
      <w:r w:rsidR="00C720F4">
        <w:rPr>
          <w:rFonts w:ascii="Calibri" w:hAnsi="Calibri" w:cs="Calibri"/>
        </w:rPr>
        <w:t>and FECs</w:t>
      </w:r>
      <w:r w:rsidR="00814B58">
        <w:rPr>
          <w:rFonts w:ascii="Calibri" w:hAnsi="Calibri" w:cs="Calibri"/>
        </w:rPr>
        <w:t xml:space="preserve"> did not provide a postcode </w:t>
      </w:r>
      <w:r w:rsidR="00EC6CEF">
        <w:rPr>
          <w:rFonts w:ascii="Calibri" w:hAnsi="Calibri" w:cs="Calibri"/>
        </w:rPr>
        <w:t xml:space="preserve">that specified their ward </w:t>
      </w:r>
      <w:r w:rsidR="001408B5">
        <w:rPr>
          <w:rFonts w:ascii="Calibri" w:hAnsi="Calibri" w:cs="Calibri"/>
        </w:rPr>
        <w:t xml:space="preserve">but </w:t>
      </w:r>
      <w:r w:rsidR="00EC6CEF">
        <w:rPr>
          <w:rFonts w:ascii="Calibri" w:hAnsi="Calibri" w:cs="Calibri"/>
        </w:rPr>
        <w:t xml:space="preserve">did </w:t>
      </w:r>
      <w:r w:rsidR="001408B5">
        <w:rPr>
          <w:rFonts w:ascii="Calibri" w:hAnsi="Calibri" w:cs="Calibri"/>
        </w:rPr>
        <w:t>note the town or village where the</w:t>
      </w:r>
      <w:r w:rsidR="00C720F4">
        <w:rPr>
          <w:rFonts w:ascii="Calibri" w:hAnsi="Calibri" w:cs="Calibri"/>
        </w:rPr>
        <w:t>y are</w:t>
      </w:r>
      <w:r w:rsidR="001408B5">
        <w:rPr>
          <w:rFonts w:ascii="Calibri" w:hAnsi="Calibri" w:cs="Calibri"/>
        </w:rPr>
        <w:t xml:space="preserve"> located, these have been represented in a separate table. One </w:t>
      </w:r>
      <w:r w:rsidR="00EC6CEF">
        <w:rPr>
          <w:rFonts w:ascii="Calibri" w:hAnsi="Calibri" w:cs="Calibri"/>
        </w:rPr>
        <w:t>participant</w:t>
      </w:r>
      <w:r w:rsidR="0093481A">
        <w:rPr>
          <w:rFonts w:ascii="Calibri" w:hAnsi="Calibri" w:cs="Calibri"/>
        </w:rPr>
        <w:t>’s</w:t>
      </w:r>
      <w:r w:rsidR="001408B5">
        <w:rPr>
          <w:rFonts w:ascii="Calibri" w:hAnsi="Calibri" w:cs="Calibri"/>
        </w:rPr>
        <w:t xml:space="preserve"> postcode was located just across </w:t>
      </w:r>
      <w:r w:rsidR="00C720F4">
        <w:rPr>
          <w:rFonts w:ascii="Calibri" w:hAnsi="Calibri" w:cs="Calibri"/>
        </w:rPr>
        <w:t xml:space="preserve">county </w:t>
      </w:r>
      <w:r w:rsidR="001C529D">
        <w:rPr>
          <w:rFonts w:ascii="Calibri" w:hAnsi="Calibri" w:cs="Calibri"/>
        </w:rPr>
        <w:t>boundary</w:t>
      </w:r>
      <w:r w:rsidR="00C720F4">
        <w:rPr>
          <w:rFonts w:ascii="Calibri" w:hAnsi="Calibri" w:cs="Calibri"/>
        </w:rPr>
        <w:t xml:space="preserve"> in Wrexham.</w:t>
      </w:r>
    </w:p>
    <w:tbl>
      <w:tblPr>
        <w:tblStyle w:val="GridTable4-Accent1"/>
        <w:tblW w:w="5000" w:type="pct"/>
        <w:tblLook w:val="04A0" w:firstRow="1" w:lastRow="0" w:firstColumn="1" w:lastColumn="0" w:noHBand="0" w:noVBand="1"/>
      </w:tblPr>
      <w:tblGrid>
        <w:gridCol w:w="4508"/>
        <w:gridCol w:w="4508"/>
      </w:tblGrid>
      <w:tr w:rsidR="00702767" w:rsidTr="00E37826" w14:paraId="7CACEC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17DAB" w14:paraId="00F64A3D" w14:textId="4744B546">
            <w:pPr>
              <w:spacing w:before="240" w:line="276" w:lineRule="auto"/>
              <w:rPr>
                <w:rFonts w:cs="Calibri"/>
                <w:szCs w:val="28"/>
              </w:rPr>
            </w:pPr>
            <w:r w:rsidRPr="001C529D">
              <w:rPr>
                <w:rFonts w:cs="Calibri"/>
                <w:szCs w:val="28"/>
              </w:rPr>
              <w:t>Ward represented</w:t>
            </w:r>
          </w:p>
        </w:tc>
        <w:tc>
          <w:tcPr>
            <w:tcW w:w="2500" w:type="pct"/>
          </w:tcPr>
          <w:p w:rsidRPr="001C529D" w:rsidR="00702767" w:rsidP="003858EE" w:rsidRDefault="00A17DAB" w14:paraId="038ABE23" w14:textId="39B1744A">
            <w:pPr>
              <w:spacing w:before="240" w:line="276" w:lineRule="auto"/>
              <w:cnfStyle w:val="100000000000" w:firstRow="1" w:lastRow="0" w:firstColumn="0" w:lastColumn="0" w:oddVBand="0" w:evenVBand="0" w:oddHBand="0" w:evenHBand="0" w:firstRowFirstColumn="0" w:firstRowLastColumn="0" w:lastRowFirstColumn="0" w:lastRowLastColumn="0"/>
              <w:rPr>
                <w:rFonts w:cs="Calibri"/>
                <w:szCs w:val="28"/>
              </w:rPr>
            </w:pPr>
            <w:r w:rsidRPr="001C529D">
              <w:rPr>
                <w:rFonts w:cs="Calibri"/>
                <w:szCs w:val="28"/>
              </w:rPr>
              <w:t>Number of Schools or FECs</w:t>
            </w:r>
          </w:p>
        </w:tc>
      </w:tr>
      <w:tr w:rsidR="00702767" w:rsidTr="00E37826" w14:paraId="4930C9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17DAB" w14:paraId="10EB81CB" w14:textId="79DC78FA">
            <w:pPr>
              <w:spacing w:before="240" w:line="276" w:lineRule="auto"/>
              <w:rPr>
                <w:rFonts w:cs="Calibri"/>
                <w:b w:val="0"/>
                <w:szCs w:val="28"/>
              </w:rPr>
            </w:pPr>
            <w:r w:rsidRPr="001C529D">
              <w:rPr>
                <w:rFonts w:cs="Calibri"/>
                <w:b w:val="0"/>
                <w:szCs w:val="28"/>
              </w:rPr>
              <w:t>Buckley Bistre West</w:t>
            </w:r>
          </w:p>
        </w:tc>
        <w:tc>
          <w:tcPr>
            <w:tcW w:w="2500" w:type="pct"/>
          </w:tcPr>
          <w:p w:rsidRPr="001C529D" w:rsidR="00702767" w:rsidP="003858EE" w:rsidRDefault="00010512" w14:paraId="35DF0E35" w14:textId="31C8DCBA">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702767" w:rsidTr="00E37826" w14:paraId="054510CC" w14:textId="77777777">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17DAB" w14:paraId="6FA8F062" w14:textId="557F27C2">
            <w:pPr>
              <w:spacing w:before="240" w:line="276" w:lineRule="auto"/>
              <w:rPr>
                <w:rFonts w:cs="Calibri"/>
                <w:b w:val="0"/>
                <w:szCs w:val="28"/>
              </w:rPr>
            </w:pPr>
            <w:r w:rsidRPr="001C529D">
              <w:rPr>
                <w:rFonts w:cs="Calibri"/>
                <w:b w:val="0"/>
                <w:szCs w:val="28"/>
              </w:rPr>
              <w:t>Cilcain</w:t>
            </w:r>
          </w:p>
        </w:tc>
        <w:tc>
          <w:tcPr>
            <w:tcW w:w="2500" w:type="pct"/>
          </w:tcPr>
          <w:p w:rsidRPr="001C529D" w:rsidR="00702767" w:rsidP="003858EE" w:rsidRDefault="00010512" w14:paraId="3F1AE161" w14:textId="01C8A0B1">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1</w:t>
            </w:r>
          </w:p>
        </w:tc>
      </w:tr>
      <w:tr w:rsidR="00702767" w:rsidTr="00E37826" w14:paraId="314292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17DAB" w14:paraId="45A20B52" w14:textId="7AD01AD4">
            <w:pPr>
              <w:spacing w:before="240" w:line="276" w:lineRule="auto"/>
              <w:rPr>
                <w:rFonts w:cs="Calibri"/>
                <w:b w:val="0"/>
                <w:szCs w:val="28"/>
              </w:rPr>
            </w:pPr>
            <w:r w:rsidRPr="001C529D">
              <w:rPr>
                <w:rFonts w:cs="Calibri"/>
                <w:b w:val="0"/>
                <w:szCs w:val="28"/>
              </w:rPr>
              <w:t>Flint Oakenholt</w:t>
            </w:r>
          </w:p>
        </w:tc>
        <w:tc>
          <w:tcPr>
            <w:tcW w:w="2500" w:type="pct"/>
          </w:tcPr>
          <w:p w:rsidRPr="001C529D" w:rsidR="00702767" w:rsidP="003858EE" w:rsidRDefault="00010512" w14:paraId="74991EE1" w14:textId="08C966F8">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702767" w:rsidTr="00E37826" w14:paraId="5F7E4AB0" w14:textId="77777777">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17DAB" w14:paraId="61FFEBC0" w14:textId="598E5026">
            <w:pPr>
              <w:spacing w:before="240" w:line="276" w:lineRule="auto"/>
              <w:rPr>
                <w:rFonts w:cs="Calibri"/>
                <w:b w:val="0"/>
                <w:szCs w:val="28"/>
              </w:rPr>
            </w:pPr>
            <w:r w:rsidRPr="001C529D">
              <w:rPr>
                <w:rFonts w:cs="Calibri"/>
                <w:b w:val="0"/>
                <w:szCs w:val="28"/>
              </w:rPr>
              <w:t>Flint Telaw</w:t>
            </w:r>
            <w:r w:rsidRPr="001C529D" w:rsidR="00A526FA">
              <w:rPr>
                <w:rFonts w:cs="Calibri"/>
                <w:b w:val="0"/>
                <w:szCs w:val="28"/>
              </w:rPr>
              <w:t>ny</w:t>
            </w:r>
          </w:p>
        </w:tc>
        <w:tc>
          <w:tcPr>
            <w:tcW w:w="2500" w:type="pct"/>
          </w:tcPr>
          <w:p w:rsidRPr="001C529D" w:rsidR="00702767" w:rsidP="003858EE" w:rsidRDefault="00010512" w14:paraId="3204069C" w14:textId="317FE235">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1</w:t>
            </w:r>
          </w:p>
        </w:tc>
      </w:tr>
      <w:tr w:rsidR="00702767" w:rsidTr="00E37826" w14:paraId="1C9FED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0B042EBD" w14:textId="5EEF1A7C">
            <w:pPr>
              <w:spacing w:before="240" w:line="276" w:lineRule="auto"/>
              <w:rPr>
                <w:rFonts w:cs="Calibri"/>
                <w:b w:val="0"/>
                <w:szCs w:val="28"/>
              </w:rPr>
            </w:pPr>
            <w:r w:rsidRPr="001C529D">
              <w:rPr>
                <w:rFonts w:cs="Calibri"/>
                <w:b w:val="0"/>
                <w:szCs w:val="28"/>
              </w:rPr>
              <w:t>Hawarden</w:t>
            </w:r>
          </w:p>
        </w:tc>
        <w:tc>
          <w:tcPr>
            <w:tcW w:w="2500" w:type="pct"/>
          </w:tcPr>
          <w:p w:rsidRPr="001C529D" w:rsidR="00702767" w:rsidP="003858EE" w:rsidRDefault="00010512" w14:paraId="3A81B23F" w14:textId="1215D8E0">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702767" w:rsidTr="00E37826" w14:paraId="17D75076" w14:textId="77777777">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04BCC963" w14:textId="682B45DC">
            <w:pPr>
              <w:spacing w:before="240" w:line="276" w:lineRule="auto"/>
              <w:rPr>
                <w:rFonts w:cs="Calibri"/>
                <w:b w:val="0"/>
                <w:szCs w:val="28"/>
              </w:rPr>
            </w:pPr>
            <w:r w:rsidRPr="001C529D">
              <w:rPr>
                <w:rFonts w:cs="Calibri"/>
                <w:b w:val="0"/>
                <w:szCs w:val="28"/>
              </w:rPr>
              <w:t>Holywell Central</w:t>
            </w:r>
          </w:p>
        </w:tc>
        <w:tc>
          <w:tcPr>
            <w:tcW w:w="2500" w:type="pct"/>
          </w:tcPr>
          <w:p w:rsidRPr="001C529D" w:rsidR="00702767" w:rsidP="003858EE" w:rsidRDefault="00010512" w14:paraId="59867F87" w14:textId="6B2DB47E">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1</w:t>
            </w:r>
          </w:p>
        </w:tc>
      </w:tr>
      <w:tr w:rsidR="00702767" w:rsidTr="00E37826" w14:paraId="3DC5F5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1B4B3C61" w14:textId="04E0F483">
            <w:pPr>
              <w:spacing w:before="240" w:line="276" w:lineRule="auto"/>
              <w:rPr>
                <w:rFonts w:cs="Calibri"/>
                <w:b w:val="0"/>
                <w:szCs w:val="28"/>
              </w:rPr>
            </w:pPr>
            <w:r w:rsidRPr="001C529D">
              <w:rPr>
                <w:rFonts w:cs="Calibri"/>
                <w:b w:val="0"/>
                <w:szCs w:val="28"/>
              </w:rPr>
              <w:t>Hope</w:t>
            </w:r>
          </w:p>
        </w:tc>
        <w:tc>
          <w:tcPr>
            <w:tcW w:w="2500" w:type="pct"/>
          </w:tcPr>
          <w:p w:rsidRPr="001C529D" w:rsidR="00702767" w:rsidP="003858EE" w:rsidRDefault="00010512" w14:paraId="30581262" w14:textId="53724749">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702767" w:rsidTr="00E37826" w14:paraId="752193C6" w14:textId="77777777">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6E66DB73" w14:textId="10B6FCBB">
            <w:pPr>
              <w:spacing w:before="240" w:line="276" w:lineRule="auto"/>
              <w:rPr>
                <w:rFonts w:cs="Calibri"/>
                <w:b w:val="0"/>
                <w:szCs w:val="28"/>
              </w:rPr>
            </w:pPr>
            <w:r w:rsidRPr="001C529D">
              <w:rPr>
                <w:rFonts w:cs="Calibri"/>
                <w:b w:val="0"/>
                <w:szCs w:val="28"/>
              </w:rPr>
              <w:t>Leeswood</w:t>
            </w:r>
          </w:p>
        </w:tc>
        <w:tc>
          <w:tcPr>
            <w:tcW w:w="2500" w:type="pct"/>
          </w:tcPr>
          <w:p w:rsidRPr="001C529D" w:rsidR="00702767" w:rsidP="003858EE" w:rsidRDefault="00010512" w14:paraId="7AFDC954" w14:textId="6225A757">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2</w:t>
            </w:r>
          </w:p>
        </w:tc>
      </w:tr>
      <w:tr w:rsidR="00702767" w:rsidTr="00E37826" w14:paraId="6AD51A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242F014D" w14:textId="3D0843CE">
            <w:pPr>
              <w:spacing w:before="240" w:line="276" w:lineRule="auto"/>
              <w:rPr>
                <w:rFonts w:cs="Calibri"/>
                <w:b w:val="0"/>
                <w:szCs w:val="28"/>
              </w:rPr>
            </w:pPr>
            <w:r w:rsidRPr="001C529D">
              <w:rPr>
                <w:rFonts w:cs="Calibri"/>
                <w:b w:val="0"/>
                <w:szCs w:val="28"/>
              </w:rPr>
              <w:t>Mancot</w:t>
            </w:r>
          </w:p>
        </w:tc>
        <w:tc>
          <w:tcPr>
            <w:tcW w:w="2500" w:type="pct"/>
          </w:tcPr>
          <w:p w:rsidRPr="001C529D" w:rsidR="00702767" w:rsidP="003858EE" w:rsidRDefault="00010512" w14:paraId="3A51AFE1" w14:textId="59919D0E">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702767" w:rsidTr="00E37826" w14:paraId="49AB26FD" w14:textId="77777777">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0C6504E6" w14:textId="2AD9B3E5">
            <w:pPr>
              <w:spacing w:before="240" w:line="276" w:lineRule="auto"/>
              <w:rPr>
                <w:rFonts w:cs="Calibri"/>
                <w:b w:val="0"/>
                <w:szCs w:val="28"/>
              </w:rPr>
            </w:pPr>
            <w:r w:rsidRPr="001C529D">
              <w:rPr>
                <w:rFonts w:cs="Calibri"/>
                <w:b w:val="0"/>
                <w:szCs w:val="28"/>
              </w:rPr>
              <w:t>Northop</w:t>
            </w:r>
          </w:p>
        </w:tc>
        <w:tc>
          <w:tcPr>
            <w:tcW w:w="2500" w:type="pct"/>
          </w:tcPr>
          <w:p w:rsidRPr="001C529D" w:rsidR="00702767" w:rsidP="003858EE" w:rsidRDefault="00010512" w14:paraId="1A79B1EA" w14:textId="424303DE">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1</w:t>
            </w:r>
          </w:p>
        </w:tc>
      </w:tr>
      <w:tr w:rsidR="00702767" w:rsidTr="00E37826" w14:paraId="57EF5D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46038E9A" w14:textId="5400ECFF">
            <w:pPr>
              <w:spacing w:before="240" w:line="276" w:lineRule="auto"/>
              <w:rPr>
                <w:rFonts w:cs="Calibri"/>
                <w:b w:val="0"/>
                <w:szCs w:val="28"/>
              </w:rPr>
            </w:pPr>
            <w:r w:rsidRPr="001C529D">
              <w:rPr>
                <w:rFonts w:cs="Calibri"/>
                <w:b w:val="0"/>
                <w:szCs w:val="28"/>
              </w:rPr>
              <w:t>Penyffordd</w:t>
            </w:r>
          </w:p>
        </w:tc>
        <w:tc>
          <w:tcPr>
            <w:tcW w:w="2500" w:type="pct"/>
          </w:tcPr>
          <w:p w:rsidRPr="001C529D" w:rsidR="00702767" w:rsidP="003858EE" w:rsidRDefault="00010512" w14:paraId="118289DB" w14:textId="1FF83710">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702767" w:rsidTr="00E37826" w14:paraId="3D6BE9AF" w14:textId="77777777">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A526FA" w14:paraId="14D7EBD6" w14:textId="7BB12465">
            <w:pPr>
              <w:spacing w:before="240" w:line="276" w:lineRule="auto"/>
              <w:rPr>
                <w:rFonts w:cs="Calibri"/>
                <w:b w:val="0"/>
                <w:szCs w:val="28"/>
              </w:rPr>
            </w:pPr>
            <w:r w:rsidRPr="001C529D">
              <w:rPr>
                <w:rFonts w:cs="Calibri"/>
                <w:b w:val="0"/>
                <w:szCs w:val="28"/>
              </w:rPr>
              <w:t>Salt</w:t>
            </w:r>
            <w:r w:rsidRPr="001C529D" w:rsidR="00010512">
              <w:rPr>
                <w:rFonts w:cs="Calibri"/>
                <w:b w:val="0"/>
                <w:szCs w:val="28"/>
              </w:rPr>
              <w:t>ney Mold Junction</w:t>
            </w:r>
          </w:p>
        </w:tc>
        <w:tc>
          <w:tcPr>
            <w:tcW w:w="2500" w:type="pct"/>
          </w:tcPr>
          <w:p w:rsidRPr="001C529D" w:rsidR="00702767" w:rsidP="003858EE" w:rsidRDefault="00010512" w14:paraId="3A7F36F3" w14:textId="10652B5F">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1</w:t>
            </w:r>
          </w:p>
        </w:tc>
      </w:tr>
      <w:tr w:rsidR="00702767" w:rsidTr="00E37826" w14:paraId="65C5BA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010512" w14:paraId="6FF0BD81" w14:textId="7B133C87">
            <w:pPr>
              <w:spacing w:before="240" w:line="276" w:lineRule="auto"/>
              <w:rPr>
                <w:rFonts w:cs="Calibri"/>
                <w:b w:val="0"/>
                <w:szCs w:val="28"/>
              </w:rPr>
            </w:pPr>
            <w:r w:rsidRPr="001C529D">
              <w:rPr>
                <w:rFonts w:cs="Calibri"/>
                <w:b w:val="0"/>
                <w:szCs w:val="28"/>
              </w:rPr>
              <w:t>Saltney Stonebridge</w:t>
            </w:r>
          </w:p>
        </w:tc>
        <w:tc>
          <w:tcPr>
            <w:tcW w:w="2500" w:type="pct"/>
          </w:tcPr>
          <w:p w:rsidRPr="001C529D" w:rsidR="00702767" w:rsidP="003858EE" w:rsidRDefault="00010512" w14:paraId="01A30364" w14:textId="143D84BA">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2</w:t>
            </w:r>
          </w:p>
        </w:tc>
      </w:tr>
      <w:tr w:rsidR="00702767" w:rsidTr="00E37826" w14:paraId="5216A585" w14:textId="77777777">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010512" w14:paraId="3A36805B" w14:textId="71642860">
            <w:pPr>
              <w:spacing w:before="240" w:line="276" w:lineRule="auto"/>
              <w:rPr>
                <w:rFonts w:cs="Calibri"/>
                <w:b w:val="0"/>
                <w:szCs w:val="28"/>
              </w:rPr>
            </w:pPr>
            <w:r w:rsidRPr="001C529D">
              <w:rPr>
                <w:rFonts w:cs="Calibri"/>
                <w:b w:val="0"/>
                <w:szCs w:val="28"/>
              </w:rPr>
              <w:t>Treuddyn</w:t>
            </w:r>
          </w:p>
        </w:tc>
        <w:tc>
          <w:tcPr>
            <w:tcW w:w="2500" w:type="pct"/>
          </w:tcPr>
          <w:p w:rsidRPr="001C529D" w:rsidR="00702767" w:rsidP="003858EE" w:rsidRDefault="00010512" w14:paraId="57E6F375" w14:textId="1719834D">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1</w:t>
            </w:r>
          </w:p>
        </w:tc>
      </w:tr>
      <w:tr w:rsidR="00702767" w:rsidTr="00E37826" w14:paraId="303F4F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1C529D" w:rsidR="00702767" w:rsidP="003858EE" w:rsidRDefault="00010512" w14:paraId="49D8CD3C" w14:textId="3496D75A">
            <w:pPr>
              <w:spacing w:before="240" w:line="276" w:lineRule="auto"/>
              <w:rPr>
                <w:rFonts w:cs="Calibri"/>
                <w:b w:val="0"/>
                <w:szCs w:val="28"/>
              </w:rPr>
            </w:pPr>
            <w:r w:rsidRPr="001C529D">
              <w:rPr>
                <w:rFonts w:cs="Calibri"/>
                <w:b w:val="0"/>
                <w:szCs w:val="28"/>
              </w:rPr>
              <w:t>Whitford</w:t>
            </w:r>
          </w:p>
        </w:tc>
        <w:tc>
          <w:tcPr>
            <w:tcW w:w="2500" w:type="pct"/>
          </w:tcPr>
          <w:p w:rsidRPr="001C529D" w:rsidR="00702767" w:rsidP="003858EE" w:rsidRDefault="00010512" w14:paraId="1D46628C" w14:textId="48CEEF7F">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bl>
    <w:p w:rsidR="001E268D" w:rsidP="003858EE" w:rsidRDefault="001E268D" w14:paraId="16F2D84A" w14:textId="77777777">
      <w:pPr>
        <w:spacing w:before="240" w:line="276" w:lineRule="auto"/>
        <w:rPr>
          <w:rFonts w:ascii="Calibri" w:hAnsi="Calibri" w:cs="Calibri"/>
        </w:rPr>
      </w:pPr>
    </w:p>
    <w:tbl>
      <w:tblPr>
        <w:tblStyle w:val="GridTable4-Accent1"/>
        <w:tblW w:w="0" w:type="auto"/>
        <w:tblLook w:val="04A0" w:firstRow="1" w:lastRow="0" w:firstColumn="1" w:lastColumn="0" w:noHBand="0" w:noVBand="1"/>
      </w:tblPr>
      <w:tblGrid>
        <w:gridCol w:w="4508"/>
        <w:gridCol w:w="4508"/>
      </w:tblGrid>
      <w:tr w:rsidR="00010512" w:rsidTr="00E37826" w14:paraId="01DE1B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1C529D" w:rsidR="00010512" w:rsidP="003858EE" w:rsidRDefault="00010512" w14:paraId="01B9CE9A" w14:textId="7C8938BA">
            <w:pPr>
              <w:spacing w:before="240" w:line="276" w:lineRule="auto"/>
              <w:rPr>
                <w:rFonts w:cs="Calibri"/>
                <w:szCs w:val="28"/>
              </w:rPr>
            </w:pPr>
            <w:r w:rsidRPr="001C529D">
              <w:rPr>
                <w:rFonts w:cs="Calibri"/>
                <w:szCs w:val="28"/>
              </w:rPr>
              <w:t>Town/Village</w:t>
            </w:r>
          </w:p>
        </w:tc>
        <w:tc>
          <w:tcPr>
            <w:tcW w:w="4508" w:type="dxa"/>
          </w:tcPr>
          <w:p w:rsidRPr="001C529D" w:rsidR="00010512" w:rsidP="003858EE" w:rsidRDefault="00010512" w14:paraId="5037A5BD" w14:textId="65EAA08D">
            <w:pPr>
              <w:spacing w:before="240" w:line="276" w:lineRule="auto"/>
              <w:cnfStyle w:val="100000000000" w:firstRow="1" w:lastRow="0" w:firstColumn="0" w:lastColumn="0" w:oddVBand="0" w:evenVBand="0" w:oddHBand="0" w:evenHBand="0" w:firstRowFirstColumn="0" w:firstRowLastColumn="0" w:lastRowFirstColumn="0" w:lastRowLastColumn="0"/>
              <w:rPr>
                <w:rFonts w:cs="Calibri"/>
                <w:szCs w:val="28"/>
              </w:rPr>
            </w:pPr>
            <w:r w:rsidRPr="001C529D">
              <w:rPr>
                <w:rFonts w:cs="Calibri"/>
                <w:szCs w:val="28"/>
              </w:rPr>
              <w:t>Number of Schools or FECs</w:t>
            </w:r>
          </w:p>
        </w:tc>
      </w:tr>
      <w:tr w:rsidR="00010512" w:rsidTr="00E37826" w14:paraId="1FC0BD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1C529D" w:rsidR="00010512" w:rsidP="003858EE" w:rsidRDefault="001914AD" w14:paraId="40D3E38A" w14:textId="43B0B87A">
            <w:pPr>
              <w:spacing w:before="240" w:line="276" w:lineRule="auto"/>
              <w:rPr>
                <w:rFonts w:cs="Calibri"/>
                <w:b w:val="0"/>
                <w:szCs w:val="28"/>
              </w:rPr>
            </w:pPr>
            <w:r w:rsidRPr="001C529D">
              <w:rPr>
                <w:rFonts w:cs="Calibri"/>
                <w:b w:val="0"/>
                <w:szCs w:val="28"/>
              </w:rPr>
              <w:t>Gwernaffield and Gwernymynydd</w:t>
            </w:r>
          </w:p>
        </w:tc>
        <w:tc>
          <w:tcPr>
            <w:tcW w:w="4508" w:type="dxa"/>
          </w:tcPr>
          <w:p w:rsidRPr="001C529D" w:rsidR="00010512" w:rsidP="003858EE" w:rsidRDefault="001914AD" w14:paraId="1BCCED85" w14:textId="6DA1EAB9">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010512" w:rsidTr="00E37826" w14:paraId="6D06D041" w14:textId="77777777">
        <w:tc>
          <w:tcPr>
            <w:cnfStyle w:val="001000000000" w:firstRow="0" w:lastRow="0" w:firstColumn="1" w:lastColumn="0" w:oddVBand="0" w:evenVBand="0" w:oddHBand="0" w:evenHBand="0" w:firstRowFirstColumn="0" w:firstRowLastColumn="0" w:lastRowFirstColumn="0" w:lastRowLastColumn="0"/>
            <w:tcW w:w="4508" w:type="dxa"/>
          </w:tcPr>
          <w:p w:rsidRPr="001C529D" w:rsidR="00010512" w:rsidP="003858EE" w:rsidRDefault="001914AD" w14:paraId="4029AB27" w14:textId="6C458B95">
            <w:pPr>
              <w:spacing w:before="240" w:line="276" w:lineRule="auto"/>
              <w:rPr>
                <w:rFonts w:cs="Calibri"/>
                <w:b w:val="0"/>
                <w:szCs w:val="28"/>
              </w:rPr>
            </w:pPr>
            <w:r w:rsidRPr="001C529D">
              <w:rPr>
                <w:rFonts w:cs="Calibri"/>
                <w:b w:val="0"/>
                <w:szCs w:val="28"/>
              </w:rPr>
              <w:t>Hollywell</w:t>
            </w:r>
          </w:p>
        </w:tc>
        <w:tc>
          <w:tcPr>
            <w:tcW w:w="4508" w:type="dxa"/>
          </w:tcPr>
          <w:p w:rsidRPr="001C529D" w:rsidR="00010512" w:rsidP="003858EE" w:rsidRDefault="001914AD" w14:paraId="1997BBA8" w14:textId="4308C445">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3</w:t>
            </w:r>
          </w:p>
        </w:tc>
      </w:tr>
      <w:tr w:rsidR="00010512" w:rsidTr="00E37826" w14:paraId="0A8DFB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1C529D" w:rsidR="00010512" w:rsidP="003858EE" w:rsidRDefault="001914AD" w14:paraId="39703E9B" w14:textId="55772D3D">
            <w:pPr>
              <w:spacing w:before="240" w:line="276" w:lineRule="auto"/>
              <w:rPr>
                <w:rFonts w:cs="Calibri"/>
                <w:b w:val="0"/>
                <w:szCs w:val="28"/>
              </w:rPr>
            </w:pPr>
            <w:r w:rsidRPr="001C529D">
              <w:rPr>
                <w:rFonts w:cs="Calibri"/>
                <w:b w:val="0"/>
                <w:szCs w:val="28"/>
              </w:rPr>
              <w:t>Flint</w:t>
            </w:r>
          </w:p>
        </w:tc>
        <w:tc>
          <w:tcPr>
            <w:tcW w:w="4508" w:type="dxa"/>
          </w:tcPr>
          <w:p w:rsidRPr="001C529D" w:rsidR="00010512" w:rsidP="003858EE" w:rsidRDefault="001914AD" w14:paraId="221E96DA" w14:textId="580F6250">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r w:rsidR="00010512" w:rsidTr="00E37826" w14:paraId="0F706D7D" w14:textId="77777777">
        <w:tc>
          <w:tcPr>
            <w:cnfStyle w:val="001000000000" w:firstRow="0" w:lastRow="0" w:firstColumn="1" w:lastColumn="0" w:oddVBand="0" w:evenVBand="0" w:oddHBand="0" w:evenHBand="0" w:firstRowFirstColumn="0" w:firstRowLastColumn="0" w:lastRowFirstColumn="0" w:lastRowLastColumn="0"/>
            <w:tcW w:w="4508" w:type="dxa"/>
          </w:tcPr>
          <w:p w:rsidRPr="001C529D" w:rsidR="00010512" w:rsidP="003858EE" w:rsidRDefault="001914AD" w14:paraId="03E96F86" w14:textId="79BA5E6A">
            <w:pPr>
              <w:spacing w:before="240" w:line="276" w:lineRule="auto"/>
              <w:rPr>
                <w:rFonts w:cs="Calibri"/>
                <w:b w:val="0"/>
                <w:szCs w:val="28"/>
              </w:rPr>
            </w:pPr>
            <w:r w:rsidRPr="001C529D">
              <w:rPr>
                <w:rFonts w:cs="Calibri"/>
                <w:b w:val="0"/>
                <w:szCs w:val="28"/>
              </w:rPr>
              <w:t>Mold</w:t>
            </w:r>
          </w:p>
        </w:tc>
        <w:tc>
          <w:tcPr>
            <w:tcW w:w="4508" w:type="dxa"/>
          </w:tcPr>
          <w:p w:rsidRPr="001C529D" w:rsidR="00010512" w:rsidP="003858EE" w:rsidRDefault="001914AD" w14:paraId="2D68256C" w14:textId="7DC4F6E0">
            <w:pPr>
              <w:spacing w:before="240" w:line="276" w:lineRule="auto"/>
              <w:cnfStyle w:val="000000000000" w:firstRow="0" w:lastRow="0" w:firstColumn="0" w:lastColumn="0" w:oddVBand="0" w:evenVBand="0" w:oddHBand="0" w:evenHBand="0" w:firstRowFirstColumn="0" w:firstRowLastColumn="0" w:lastRowFirstColumn="0" w:lastRowLastColumn="0"/>
              <w:rPr>
                <w:rFonts w:cs="Calibri"/>
                <w:szCs w:val="28"/>
              </w:rPr>
            </w:pPr>
            <w:r w:rsidRPr="001C529D">
              <w:rPr>
                <w:rFonts w:cs="Calibri"/>
                <w:szCs w:val="28"/>
              </w:rPr>
              <w:t>1</w:t>
            </w:r>
          </w:p>
        </w:tc>
      </w:tr>
      <w:tr w:rsidR="001914AD" w:rsidTr="00E37826" w14:paraId="5BB9A1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1C529D" w:rsidR="001914AD" w:rsidP="003858EE" w:rsidRDefault="001914AD" w14:paraId="4D2D50A8" w14:textId="03756DF0">
            <w:pPr>
              <w:spacing w:before="240" w:line="276" w:lineRule="auto"/>
              <w:rPr>
                <w:rFonts w:cs="Calibri"/>
                <w:b w:val="0"/>
                <w:szCs w:val="28"/>
              </w:rPr>
            </w:pPr>
            <w:r w:rsidRPr="001C529D">
              <w:rPr>
                <w:rFonts w:cs="Calibri"/>
                <w:b w:val="0"/>
                <w:szCs w:val="28"/>
              </w:rPr>
              <w:t xml:space="preserve">Wrexham </w:t>
            </w:r>
          </w:p>
        </w:tc>
        <w:tc>
          <w:tcPr>
            <w:tcW w:w="4508" w:type="dxa"/>
          </w:tcPr>
          <w:p w:rsidRPr="001C529D" w:rsidR="001914AD" w:rsidP="003858EE" w:rsidRDefault="001914AD" w14:paraId="5E7C258E" w14:textId="63C27E43">
            <w:pPr>
              <w:spacing w:before="240" w:line="276" w:lineRule="auto"/>
              <w:cnfStyle w:val="000000100000" w:firstRow="0" w:lastRow="0" w:firstColumn="0" w:lastColumn="0" w:oddVBand="0" w:evenVBand="0" w:oddHBand="1" w:evenHBand="0" w:firstRowFirstColumn="0" w:firstRowLastColumn="0" w:lastRowFirstColumn="0" w:lastRowLastColumn="0"/>
              <w:rPr>
                <w:rFonts w:cs="Calibri"/>
                <w:szCs w:val="28"/>
              </w:rPr>
            </w:pPr>
            <w:r w:rsidRPr="001C529D">
              <w:rPr>
                <w:rFonts w:cs="Calibri"/>
                <w:szCs w:val="28"/>
              </w:rPr>
              <w:t>1</w:t>
            </w:r>
          </w:p>
        </w:tc>
      </w:tr>
    </w:tbl>
    <w:p w:rsidR="001E268D" w:rsidP="003858EE" w:rsidRDefault="00354D70" w14:paraId="1E49E106" w14:textId="129362E3">
      <w:pPr>
        <w:spacing w:before="240" w:line="276" w:lineRule="auto"/>
      </w:pPr>
      <w:r>
        <w:rPr>
          <w:noProof/>
        </w:rPr>
        <w:t>The most common</w:t>
      </w:r>
      <w:r w:rsidR="00324DB1">
        <w:rPr>
          <w:noProof/>
        </w:rPr>
        <w:t xml:space="preserve"> type of childcare provided was after school care, with </w:t>
      </w:r>
      <w:r w:rsidR="00F81866">
        <w:rPr>
          <w:noProof/>
        </w:rPr>
        <w:t>twenty</w:t>
      </w:r>
      <w:r w:rsidR="00324DB1">
        <w:rPr>
          <w:noProof/>
        </w:rPr>
        <w:t xml:space="preserve"> out of </w:t>
      </w:r>
      <w:r w:rsidR="00F81866">
        <w:rPr>
          <w:noProof/>
        </w:rPr>
        <w:t>twent</w:t>
      </w:r>
      <w:r w:rsidR="001C529D">
        <w:rPr>
          <w:noProof/>
        </w:rPr>
        <w:t>y</w:t>
      </w:r>
      <w:r w:rsidR="00F81866">
        <w:rPr>
          <w:noProof/>
        </w:rPr>
        <w:t>-five</w:t>
      </w:r>
      <w:r w:rsidR="00324DB1">
        <w:rPr>
          <w:noProof/>
        </w:rPr>
        <w:t xml:space="preserve"> particpants offering it. The next most common form of childcare was paid for and free breakfast club (with </w:t>
      </w:r>
      <w:r w:rsidR="00F81866">
        <w:rPr>
          <w:noProof/>
        </w:rPr>
        <w:t>sixteen</w:t>
      </w:r>
      <w:r w:rsidR="00324DB1">
        <w:rPr>
          <w:noProof/>
        </w:rPr>
        <w:t xml:space="preserve"> and </w:t>
      </w:r>
      <w:r w:rsidR="00F81866">
        <w:rPr>
          <w:noProof/>
        </w:rPr>
        <w:t>fourteen</w:t>
      </w:r>
      <w:r w:rsidR="00324DB1">
        <w:rPr>
          <w:noProof/>
        </w:rPr>
        <w:t xml:space="preserve"> schools offering it respectively). Only </w:t>
      </w:r>
      <w:r w:rsidR="00584B7C">
        <w:rPr>
          <w:noProof/>
        </w:rPr>
        <w:t>four</w:t>
      </w:r>
      <w:r w:rsidR="00324DB1">
        <w:rPr>
          <w:noProof/>
        </w:rPr>
        <w:t xml:space="preserve"> schools offered holiday provision and </w:t>
      </w:r>
      <w:r w:rsidR="00584B7C">
        <w:rPr>
          <w:noProof/>
        </w:rPr>
        <w:t>six</w:t>
      </w:r>
      <w:r w:rsidR="00324DB1">
        <w:rPr>
          <w:noProof/>
        </w:rPr>
        <w:t xml:space="preserve"> full daycare.</w:t>
      </w:r>
    </w:p>
    <w:tbl>
      <w:tblPr>
        <w:tblStyle w:val="GridTable4-Accent1"/>
        <w:tblW w:w="5000" w:type="pct"/>
        <w:tblLook w:val="04A0" w:firstRow="1" w:lastRow="0" w:firstColumn="1" w:lastColumn="0" w:noHBand="0" w:noVBand="1"/>
      </w:tblPr>
      <w:tblGrid>
        <w:gridCol w:w="4531"/>
        <w:gridCol w:w="4485"/>
      </w:tblGrid>
      <w:tr w:rsidRPr="008E7726" w:rsidR="008E7726" w:rsidTr="00E37826" w14:paraId="5EEA25CD"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3" w:type="pct"/>
            <w:noWrap/>
            <w:hideMark/>
          </w:tcPr>
          <w:p w:rsidRPr="00446D28" w:rsidR="008E7726" w:rsidP="003858EE" w:rsidRDefault="005F691C" w14:paraId="65EC1371" w14:textId="0ED18515">
            <w:pPr>
              <w:spacing w:before="0" w:line="276" w:lineRule="auto"/>
              <w:jc w:val="center"/>
              <w:rPr>
                <w:rFonts w:eastAsia="Times New Roman" w:cstheme="minorHAnsi"/>
              </w:rPr>
            </w:pPr>
            <w:r w:rsidRPr="00446D28">
              <w:rPr>
                <w:rFonts w:eastAsia="Times New Roman" w:cstheme="minorHAnsi"/>
              </w:rPr>
              <w:t>What type of childcare do you currently offer?</w:t>
            </w:r>
          </w:p>
        </w:tc>
        <w:tc>
          <w:tcPr>
            <w:tcW w:w="2487" w:type="pct"/>
            <w:noWrap/>
            <w:hideMark/>
          </w:tcPr>
          <w:p w:rsidRPr="00446D28" w:rsidR="008E7726" w:rsidP="003858EE" w:rsidRDefault="008E7726" w14:paraId="2CB2B583"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446D28">
              <w:rPr>
                <w:rFonts w:eastAsia="Times New Roman" w:cstheme="minorHAnsi"/>
              </w:rPr>
              <w:t>Amount</w:t>
            </w:r>
          </w:p>
        </w:tc>
      </w:tr>
      <w:tr w:rsidRPr="008E7726" w:rsidR="008E7726" w:rsidTr="00E37826" w14:paraId="4299BC83"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3" w:type="pct"/>
            <w:noWrap/>
            <w:hideMark/>
          </w:tcPr>
          <w:p w:rsidRPr="00446D28" w:rsidR="008E7726" w:rsidP="003858EE" w:rsidRDefault="008E7726" w14:paraId="57B900B0" w14:textId="77777777">
            <w:pPr>
              <w:spacing w:before="0" w:line="276" w:lineRule="auto"/>
              <w:jc w:val="center"/>
              <w:rPr>
                <w:rFonts w:eastAsia="Times New Roman" w:cstheme="minorHAnsi"/>
                <w:b w:val="0"/>
                <w:color w:val="000000"/>
              </w:rPr>
            </w:pPr>
            <w:r w:rsidRPr="00446D28">
              <w:rPr>
                <w:rFonts w:eastAsia="Times New Roman" w:cstheme="minorHAnsi"/>
                <w:b w:val="0"/>
                <w:color w:val="000000"/>
              </w:rPr>
              <w:t>After School Childcare</w:t>
            </w:r>
          </w:p>
        </w:tc>
        <w:tc>
          <w:tcPr>
            <w:tcW w:w="2487" w:type="pct"/>
            <w:noWrap/>
            <w:hideMark/>
          </w:tcPr>
          <w:p w:rsidRPr="00446D28" w:rsidR="008E7726" w:rsidP="003858EE" w:rsidRDefault="008E7726" w14:paraId="6F5C4A4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46D28">
              <w:rPr>
                <w:rFonts w:eastAsia="Times New Roman" w:cstheme="minorHAnsi"/>
                <w:color w:val="000000"/>
              </w:rPr>
              <w:t>20</w:t>
            </w:r>
          </w:p>
        </w:tc>
      </w:tr>
      <w:tr w:rsidRPr="008E7726" w:rsidR="008E7726" w:rsidTr="00E37826" w14:paraId="7904741F" w14:textId="77777777">
        <w:trPr>
          <w:trHeight w:val="600"/>
        </w:trPr>
        <w:tc>
          <w:tcPr>
            <w:cnfStyle w:val="001000000000" w:firstRow="0" w:lastRow="0" w:firstColumn="1" w:lastColumn="0" w:oddVBand="0" w:evenVBand="0" w:oddHBand="0" w:evenHBand="0" w:firstRowFirstColumn="0" w:firstRowLastColumn="0" w:lastRowFirstColumn="0" w:lastRowLastColumn="0"/>
            <w:tcW w:w="2513" w:type="pct"/>
            <w:hideMark/>
          </w:tcPr>
          <w:p w:rsidRPr="00446D28" w:rsidR="008E7726" w:rsidP="003858EE" w:rsidRDefault="008E7726" w14:paraId="1EE1D538" w14:textId="749824DE">
            <w:pPr>
              <w:spacing w:before="0" w:line="276" w:lineRule="auto"/>
              <w:jc w:val="center"/>
              <w:rPr>
                <w:rFonts w:eastAsia="Times New Roman" w:cstheme="minorHAnsi"/>
                <w:b w:val="0"/>
                <w:color w:val="000000"/>
              </w:rPr>
            </w:pPr>
            <w:r w:rsidRPr="00446D28">
              <w:rPr>
                <w:rFonts w:eastAsia="Times New Roman" w:cstheme="minorHAnsi"/>
                <w:b w:val="0"/>
                <w:color w:val="000000"/>
              </w:rPr>
              <w:t xml:space="preserve"> Wrap Around Childcare (</w:t>
            </w:r>
            <w:r w:rsidRPr="00446D28" w:rsidR="00F92EF4">
              <w:rPr>
                <w:rFonts w:eastAsia="Times New Roman" w:cstheme="minorHAnsi"/>
                <w:b w:val="0"/>
                <w:color w:val="000000"/>
              </w:rPr>
              <w:t>e.g.</w:t>
            </w:r>
            <w:r w:rsidRPr="00446D28">
              <w:rPr>
                <w:rFonts w:eastAsia="Times New Roman" w:cstheme="minorHAnsi"/>
                <w:b w:val="0"/>
                <w:color w:val="000000"/>
              </w:rPr>
              <w:t xml:space="preserve"> Nursery Plus)</w:t>
            </w:r>
          </w:p>
        </w:tc>
        <w:tc>
          <w:tcPr>
            <w:tcW w:w="2487" w:type="pct"/>
            <w:hideMark/>
          </w:tcPr>
          <w:p w:rsidRPr="00446D28" w:rsidR="008E7726" w:rsidP="003858EE" w:rsidRDefault="008E7726" w14:paraId="58BD80D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46D28">
              <w:rPr>
                <w:rFonts w:eastAsia="Times New Roman" w:cstheme="minorHAnsi"/>
                <w:color w:val="000000"/>
              </w:rPr>
              <w:t>11</w:t>
            </w:r>
          </w:p>
        </w:tc>
      </w:tr>
      <w:tr w:rsidRPr="008E7726" w:rsidR="008E7726" w:rsidTr="00E37826" w14:paraId="471A74A0"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3" w:type="pct"/>
            <w:hideMark/>
          </w:tcPr>
          <w:p w:rsidRPr="00446D28" w:rsidR="008E7726" w:rsidP="003858EE" w:rsidRDefault="008E7726" w14:paraId="3AE7B60F" w14:textId="77777777">
            <w:pPr>
              <w:spacing w:before="0" w:line="276" w:lineRule="auto"/>
              <w:jc w:val="center"/>
              <w:rPr>
                <w:rFonts w:eastAsia="Times New Roman" w:cstheme="minorHAnsi"/>
                <w:b w:val="0"/>
                <w:color w:val="000000"/>
              </w:rPr>
            </w:pPr>
            <w:r w:rsidRPr="00446D28">
              <w:rPr>
                <w:rFonts w:eastAsia="Times New Roman" w:cstheme="minorHAnsi"/>
                <w:b w:val="0"/>
                <w:color w:val="000000"/>
              </w:rPr>
              <w:t>Playgroup</w:t>
            </w:r>
          </w:p>
        </w:tc>
        <w:tc>
          <w:tcPr>
            <w:tcW w:w="2487" w:type="pct"/>
            <w:hideMark/>
          </w:tcPr>
          <w:p w:rsidRPr="00446D28" w:rsidR="008E7726" w:rsidP="003858EE" w:rsidRDefault="008E7726" w14:paraId="66402D6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46D28">
              <w:rPr>
                <w:rFonts w:eastAsia="Times New Roman" w:cstheme="minorHAnsi"/>
                <w:color w:val="000000"/>
              </w:rPr>
              <w:t>8</w:t>
            </w:r>
          </w:p>
        </w:tc>
      </w:tr>
      <w:tr w:rsidRPr="008E7726" w:rsidR="008E7726" w:rsidTr="00E37826" w14:paraId="04512B69" w14:textId="77777777">
        <w:trPr>
          <w:trHeight w:val="600"/>
        </w:trPr>
        <w:tc>
          <w:tcPr>
            <w:cnfStyle w:val="001000000000" w:firstRow="0" w:lastRow="0" w:firstColumn="1" w:lastColumn="0" w:oddVBand="0" w:evenVBand="0" w:oddHBand="0" w:evenHBand="0" w:firstRowFirstColumn="0" w:firstRowLastColumn="0" w:lastRowFirstColumn="0" w:lastRowLastColumn="0"/>
            <w:tcW w:w="2513" w:type="pct"/>
            <w:hideMark/>
          </w:tcPr>
          <w:p w:rsidRPr="00446D28" w:rsidR="008E7726" w:rsidP="003858EE" w:rsidRDefault="008E7726" w14:paraId="5CF8FE68" w14:textId="77777777">
            <w:pPr>
              <w:spacing w:before="0" w:line="276" w:lineRule="auto"/>
              <w:jc w:val="center"/>
              <w:rPr>
                <w:rFonts w:eastAsia="Times New Roman" w:cstheme="minorHAnsi"/>
                <w:b w:val="0"/>
                <w:color w:val="000000"/>
              </w:rPr>
            </w:pPr>
            <w:r w:rsidRPr="00446D28">
              <w:rPr>
                <w:rFonts w:eastAsia="Times New Roman" w:cstheme="minorHAnsi"/>
                <w:b w:val="0"/>
                <w:color w:val="000000"/>
              </w:rPr>
              <w:t>Holiday Childcare</w:t>
            </w:r>
          </w:p>
        </w:tc>
        <w:tc>
          <w:tcPr>
            <w:tcW w:w="2487" w:type="pct"/>
            <w:hideMark/>
          </w:tcPr>
          <w:p w:rsidRPr="00446D28" w:rsidR="008E7726" w:rsidP="003858EE" w:rsidRDefault="008E7726" w14:paraId="5744C54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46D28">
              <w:rPr>
                <w:rFonts w:eastAsia="Times New Roman" w:cstheme="minorHAnsi"/>
                <w:color w:val="000000"/>
              </w:rPr>
              <w:t>4</w:t>
            </w:r>
          </w:p>
        </w:tc>
      </w:tr>
      <w:tr w:rsidRPr="008E7726" w:rsidR="008E7726" w:rsidTr="00E37826" w14:paraId="592F62A0"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3" w:type="pct"/>
            <w:hideMark/>
          </w:tcPr>
          <w:p w:rsidRPr="00446D28" w:rsidR="008E7726" w:rsidP="003858EE" w:rsidRDefault="008E7726" w14:paraId="38FAFCDD" w14:textId="77777777">
            <w:pPr>
              <w:spacing w:before="0" w:line="276" w:lineRule="auto"/>
              <w:jc w:val="center"/>
              <w:rPr>
                <w:rFonts w:eastAsia="Times New Roman" w:cstheme="minorHAnsi"/>
                <w:b w:val="0"/>
                <w:color w:val="000000"/>
              </w:rPr>
            </w:pPr>
            <w:r w:rsidRPr="00446D28">
              <w:rPr>
                <w:rFonts w:eastAsia="Times New Roman" w:cstheme="minorHAnsi"/>
                <w:b w:val="0"/>
                <w:color w:val="000000"/>
              </w:rPr>
              <w:t>Breakfast Club - Free</w:t>
            </w:r>
          </w:p>
        </w:tc>
        <w:tc>
          <w:tcPr>
            <w:tcW w:w="2487" w:type="pct"/>
            <w:hideMark/>
          </w:tcPr>
          <w:p w:rsidRPr="00446D28" w:rsidR="008E7726" w:rsidP="003858EE" w:rsidRDefault="008E7726" w14:paraId="0FC37A1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46D28">
              <w:rPr>
                <w:rFonts w:eastAsia="Times New Roman" w:cstheme="minorHAnsi"/>
                <w:color w:val="000000"/>
              </w:rPr>
              <w:t>14</w:t>
            </w:r>
          </w:p>
        </w:tc>
      </w:tr>
      <w:tr w:rsidRPr="008E7726" w:rsidR="008E7726" w:rsidTr="00E37826" w14:paraId="44EB5161" w14:textId="77777777">
        <w:trPr>
          <w:trHeight w:val="600"/>
        </w:trPr>
        <w:tc>
          <w:tcPr>
            <w:cnfStyle w:val="001000000000" w:firstRow="0" w:lastRow="0" w:firstColumn="1" w:lastColumn="0" w:oddVBand="0" w:evenVBand="0" w:oddHBand="0" w:evenHBand="0" w:firstRowFirstColumn="0" w:firstRowLastColumn="0" w:lastRowFirstColumn="0" w:lastRowLastColumn="0"/>
            <w:tcW w:w="2513" w:type="pct"/>
            <w:hideMark/>
          </w:tcPr>
          <w:p w:rsidRPr="00446D28" w:rsidR="008E7726" w:rsidP="003858EE" w:rsidRDefault="008E7726" w14:paraId="09E77CA7" w14:textId="77777777">
            <w:pPr>
              <w:spacing w:before="0" w:line="276" w:lineRule="auto"/>
              <w:jc w:val="center"/>
              <w:rPr>
                <w:rFonts w:eastAsia="Times New Roman" w:cstheme="minorHAnsi"/>
                <w:b w:val="0"/>
                <w:color w:val="000000"/>
              </w:rPr>
            </w:pPr>
            <w:r w:rsidRPr="00446D28">
              <w:rPr>
                <w:rFonts w:eastAsia="Times New Roman" w:cstheme="minorHAnsi"/>
                <w:b w:val="0"/>
                <w:color w:val="000000"/>
              </w:rPr>
              <w:t>Breakfast Club - Paid for</w:t>
            </w:r>
          </w:p>
        </w:tc>
        <w:tc>
          <w:tcPr>
            <w:tcW w:w="2487" w:type="pct"/>
            <w:hideMark/>
          </w:tcPr>
          <w:p w:rsidRPr="00446D28" w:rsidR="008E7726" w:rsidP="003858EE" w:rsidRDefault="008E7726" w14:paraId="10A5D50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46D28">
              <w:rPr>
                <w:rFonts w:eastAsia="Times New Roman" w:cstheme="minorHAnsi"/>
                <w:color w:val="000000"/>
              </w:rPr>
              <w:t>16</w:t>
            </w:r>
          </w:p>
        </w:tc>
      </w:tr>
      <w:tr w:rsidRPr="008E7726" w:rsidR="008E7726" w:rsidTr="00E37826" w14:paraId="608B6055"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3" w:type="pct"/>
            <w:hideMark/>
          </w:tcPr>
          <w:p w:rsidRPr="00446D28" w:rsidR="008E7726" w:rsidP="003858EE" w:rsidRDefault="008E7726" w14:paraId="129DC12B" w14:textId="77777777">
            <w:pPr>
              <w:spacing w:before="0" w:line="276" w:lineRule="auto"/>
              <w:jc w:val="center"/>
              <w:rPr>
                <w:rFonts w:eastAsia="Times New Roman" w:cstheme="minorHAnsi"/>
                <w:b w:val="0"/>
                <w:color w:val="000000"/>
              </w:rPr>
            </w:pPr>
            <w:r w:rsidRPr="00446D28">
              <w:rPr>
                <w:rFonts w:eastAsia="Times New Roman" w:cstheme="minorHAnsi"/>
                <w:b w:val="0"/>
                <w:color w:val="000000"/>
              </w:rPr>
              <w:t>Full Day Care</w:t>
            </w:r>
          </w:p>
        </w:tc>
        <w:tc>
          <w:tcPr>
            <w:tcW w:w="2487" w:type="pct"/>
            <w:hideMark/>
          </w:tcPr>
          <w:p w:rsidRPr="00446D28" w:rsidR="008E7726" w:rsidP="003858EE" w:rsidRDefault="008E7726" w14:paraId="49085AA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46D28">
              <w:rPr>
                <w:rFonts w:eastAsia="Times New Roman" w:cstheme="minorHAnsi"/>
                <w:color w:val="000000"/>
              </w:rPr>
              <w:t>6</w:t>
            </w:r>
          </w:p>
        </w:tc>
      </w:tr>
    </w:tbl>
    <w:p w:rsidR="008E7726" w:rsidP="003858EE" w:rsidRDefault="00216F44" w14:paraId="5E7F9336" w14:textId="6B0B7497">
      <w:pPr>
        <w:spacing w:before="240" w:line="276" w:lineRule="auto"/>
        <w:rPr>
          <w:rFonts w:ascii="Calibri" w:hAnsi="Calibri" w:cs="Calibri"/>
        </w:rPr>
      </w:pPr>
      <w:r>
        <w:rPr>
          <w:rFonts w:ascii="Calibri" w:hAnsi="Calibri" w:cs="Calibri"/>
        </w:rPr>
        <w:t xml:space="preserve">The majority of </w:t>
      </w:r>
      <w:r w:rsidR="00B15A64">
        <w:rPr>
          <w:rFonts w:ascii="Calibri" w:hAnsi="Calibri" w:cs="Calibri"/>
        </w:rPr>
        <w:t>participants</w:t>
      </w:r>
      <w:r w:rsidR="00847DD3">
        <w:rPr>
          <w:rFonts w:ascii="Calibri" w:hAnsi="Calibri" w:cs="Calibri"/>
        </w:rPr>
        <w:t xml:space="preserve"> (58%) said they did not have</w:t>
      </w:r>
      <w:r w:rsidR="008F7D4F">
        <w:rPr>
          <w:rFonts w:ascii="Calibri" w:hAnsi="Calibri" w:cs="Calibri"/>
        </w:rPr>
        <w:t xml:space="preserve"> </w:t>
      </w:r>
      <w:r w:rsidR="00B15A64">
        <w:rPr>
          <w:rFonts w:ascii="Calibri" w:hAnsi="Calibri" w:cs="Calibri"/>
        </w:rPr>
        <w:t xml:space="preserve">available space in which </w:t>
      </w:r>
      <w:r w:rsidR="000B7C30">
        <w:rPr>
          <w:rFonts w:ascii="Calibri" w:hAnsi="Calibri" w:cs="Calibri"/>
        </w:rPr>
        <w:t xml:space="preserve">childcare </w:t>
      </w:r>
      <w:r w:rsidR="00834907">
        <w:rPr>
          <w:rFonts w:ascii="Calibri" w:hAnsi="Calibri" w:cs="Calibri"/>
        </w:rPr>
        <w:t>provision could be provided or existing provision could be expanded</w:t>
      </w:r>
      <w:r w:rsidR="004072E1">
        <w:rPr>
          <w:rFonts w:ascii="Calibri" w:hAnsi="Calibri" w:cs="Calibri"/>
        </w:rPr>
        <w:t xml:space="preserve">. </w:t>
      </w:r>
      <w:r w:rsidR="00167E83">
        <w:rPr>
          <w:rFonts w:ascii="Calibri" w:hAnsi="Calibri" w:cs="Calibri"/>
        </w:rPr>
        <w:t xml:space="preserve">Three </w:t>
      </w:r>
      <w:r w:rsidR="00700A3B">
        <w:rPr>
          <w:rFonts w:ascii="Calibri" w:hAnsi="Calibri" w:cs="Calibri"/>
        </w:rPr>
        <w:t xml:space="preserve">out of </w:t>
      </w:r>
      <w:r w:rsidR="000E58E2">
        <w:rPr>
          <w:rFonts w:ascii="Calibri" w:hAnsi="Calibri" w:cs="Calibri"/>
        </w:rPr>
        <w:t>twenty-five</w:t>
      </w:r>
      <w:r w:rsidR="004B4408">
        <w:rPr>
          <w:rFonts w:ascii="Calibri" w:hAnsi="Calibri" w:cs="Calibri"/>
        </w:rPr>
        <w:t xml:space="preserve"> schools </w:t>
      </w:r>
      <w:r w:rsidR="00D20362">
        <w:rPr>
          <w:rFonts w:ascii="Calibri" w:hAnsi="Calibri" w:cs="Calibri"/>
        </w:rPr>
        <w:t xml:space="preserve">said they were not sure. </w:t>
      </w:r>
      <w:r w:rsidR="00014F30">
        <w:rPr>
          <w:rFonts w:ascii="Calibri" w:hAnsi="Calibri" w:cs="Calibri"/>
        </w:rPr>
        <w:t xml:space="preserve">The </w:t>
      </w:r>
      <w:r w:rsidR="00167E83">
        <w:rPr>
          <w:rFonts w:ascii="Calibri" w:hAnsi="Calibri" w:cs="Calibri"/>
        </w:rPr>
        <w:t xml:space="preserve">seven participants who said yes were asked to </w:t>
      </w:r>
      <w:r w:rsidR="00ED50E1">
        <w:rPr>
          <w:rFonts w:ascii="Calibri" w:hAnsi="Calibri" w:cs="Calibri"/>
        </w:rPr>
        <w:t>provide further comment.</w:t>
      </w:r>
      <w:r w:rsidR="0019691B">
        <w:rPr>
          <w:rFonts w:ascii="Calibri" w:hAnsi="Calibri" w:cs="Calibri"/>
        </w:rPr>
        <w:t xml:space="preserve"> </w:t>
      </w:r>
      <w:r w:rsidR="006E7616">
        <w:rPr>
          <w:rFonts w:ascii="Calibri" w:hAnsi="Calibri" w:cs="Calibri"/>
        </w:rPr>
        <w:t>Two participants said they ha</w:t>
      </w:r>
      <w:r w:rsidR="004A3926">
        <w:rPr>
          <w:rFonts w:ascii="Calibri" w:hAnsi="Calibri" w:cs="Calibri"/>
        </w:rPr>
        <w:t xml:space="preserve">d recently </w:t>
      </w:r>
      <w:r w:rsidR="006E7616">
        <w:rPr>
          <w:rFonts w:ascii="Calibri" w:hAnsi="Calibri" w:cs="Calibri"/>
        </w:rPr>
        <w:t>been awarded a capital grant</w:t>
      </w:r>
      <w:r w:rsidR="004A3926">
        <w:rPr>
          <w:rFonts w:ascii="Calibri" w:hAnsi="Calibri" w:cs="Calibri"/>
        </w:rPr>
        <w:t xml:space="preserve"> from the Welsh </w:t>
      </w:r>
      <w:r w:rsidR="000F7D33">
        <w:rPr>
          <w:rFonts w:ascii="Calibri" w:hAnsi="Calibri" w:cs="Calibri"/>
        </w:rPr>
        <w:t>G</w:t>
      </w:r>
      <w:r w:rsidR="004A3926">
        <w:rPr>
          <w:rFonts w:ascii="Calibri" w:hAnsi="Calibri" w:cs="Calibri"/>
        </w:rPr>
        <w:t xml:space="preserve">overnment and building </w:t>
      </w:r>
      <w:r w:rsidR="00E75049">
        <w:rPr>
          <w:rFonts w:ascii="Calibri" w:hAnsi="Calibri" w:cs="Calibri"/>
        </w:rPr>
        <w:t>to provide</w:t>
      </w:r>
      <w:r w:rsidR="00352992">
        <w:rPr>
          <w:rFonts w:ascii="Calibri" w:hAnsi="Calibri" w:cs="Calibri"/>
        </w:rPr>
        <w:t xml:space="preserve"> childcare </w:t>
      </w:r>
      <w:r w:rsidR="004A3926">
        <w:rPr>
          <w:rFonts w:ascii="Calibri" w:hAnsi="Calibri" w:cs="Calibri"/>
        </w:rPr>
        <w:t>was underway</w:t>
      </w:r>
      <w:r w:rsidR="00352992">
        <w:rPr>
          <w:rFonts w:ascii="Calibri" w:hAnsi="Calibri" w:cs="Calibri"/>
        </w:rPr>
        <w:t xml:space="preserve">, while one said they had been awarded a </w:t>
      </w:r>
      <w:r w:rsidR="00E700E3">
        <w:rPr>
          <w:rFonts w:ascii="Calibri" w:hAnsi="Calibri" w:cs="Calibri"/>
        </w:rPr>
        <w:t>grant,</w:t>
      </w:r>
      <w:r w:rsidR="00352992">
        <w:rPr>
          <w:rFonts w:ascii="Calibri" w:hAnsi="Calibri" w:cs="Calibri"/>
        </w:rPr>
        <w:t xml:space="preserve"> but their site was deemed </w:t>
      </w:r>
      <w:r w:rsidR="00626C11">
        <w:rPr>
          <w:rFonts w:ascii="Calibri" w:hAnsi="Calibri" w:cs="Calibri"/>
        </w:rPr>
        <w:t>to awkward to build on.</w:t>
      </w:r>
      <w:r w:rsidR="007B6981">
        <w:rPr>
          <w:rFonts w:ascii="Calibri" w:hAnsi="Calibri" w:cs="Calibri"/>
        </w:rPr>
        <w:t xml:space="preserve"> T</w:t>
      </w:r>
      <w:r w:rsidR="0095630E">
        <w:rPr>
          <w:rFonts w:ascii="Calibri" w:hAnsi="Calibri" w:cs="Calibri"/>
        </w:rPr>
        <w:t>hree</w:t>
      </w:r>
      <w:r w:rsidR="007B6981">
        <w:rPr>
          <w:rFonts w:ascii="Calibri" w:hAnsi="Calibri" w:cs="Calibri"/>
        </w:rPr>
        <w:t xml:space="preserve"> participants said they</w:t>
      </w:r>
      <w:r w:rsidR="00E700E3">
        <w:rPr>
          <w:rFonts w:ascii="Calibri" w:hAnsi="Calibri" w:cs="Calibri"/>
        </w:rPr>
        <w:t xml:space="preserve"> felt they had the capacity </w:t>
      </w:r>
      <w:r w:rsidR="003D5ACC">
        <w:rPr>
          <w:rFonts w:ascii="Calibri" w:hAnsi="Calibri" w:cs="Calibri"/>
        </w:rPr>
        <w:t xml:space="preserve">to expand the childcare provision they currently offer, but </w:t>
      </w:r>
      <w:r w:rsidR="00A660AF">
        <w:rPr>
          <w:rFonts w:ascii="Calibri" w:hAnsi="Calibri" w:cs="Calibri"/>
        </w:rPr>
        <w:t xml:space="preserve">two said this would not be possible without </w:t>
      </w:r>
      <w:r w:rsidR="00E041EF">
        <w:rPr>
          <w:rFonts w:ascii="Calibri" w:hAnsi="Calibri" w:cs="Calibri"/>
        </w:rPr>
        <w:t>extending current buildings or building new</w:t>
      </w:r>
      <w:r w:rsidR="00A7429D">
        <w:rPr>
          <w:rFonts w:ascii="Calibri" w:hAnsi="Calibri" w:cs="Calibri"/>
        </w:rPr>
        <w:t xml:space="preserve"> ones.</w:t>
      </w:r>
    </w:p>
    <w:tbl>
      <w:tblPr>
        <w:tblStyle w:val="GridTable4-Accent1"/>
        <w:tblW w:w="5000" w:type="pct"/>
        <w:tblLook w:val="04A0" w:firstRow="1" w:lastRow="0" w:firstColumn="1" w:lastColumn="0" w:noHBand="0" w:noVBand="1"/>
      </w:tblPr>
      <w:tblGrid>
        <w:gridCol w:w="7600"/>
        <w:gridCol w:w="629"/>
        <w:gridCol w:w="787"/>
      </w:tblGrid>
      <w:tr w:rsidRPr="00223EA2" w:rsidR="00223EA2" w:rsidTr="00E37826" w14:paraId="011F11F5" w14:textId="4D4463B2">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571" w:type="pct"/>
            <w:noWrap/>
            <w:hideMark/>
          </w:tcPr>
          <w:p w:rsidRPr="00EB64D0" w:rsidR="00223EA2" w:rsidP="003858EE" w:rsidRDefault="00847DD3" w14:paraId="4B6F41EC" w14:textId="511D3105">
            <w:pPr>
              <w:spacing w:before="0" w:line="276" w:lineRule="auto"/>
              <w:jc w:val="center"/>
              <w:rPr>
                <w:rFonts w:eastAsia="Times New Roman" w:cstheme="minorHAnsi"/>
              </w:rPr>
            </w:pPr>
            <w:r w:rsidRPr="00EB64D0">
              <w:rPr>
                <w:rFonts w:eastAsia="Times New Roman" w:cstheme="minorHAnsi"/>
              </w:rPr>
              <w:t xml:space="preserve">Do you have any available space within your school / college, in which new childcare provision </w:t>
            </w:r>
            <w:r w:rsidRPr="00EB64D0" w:rsidR="000B7C30">
              <w:rPr>
                <w:rFonts w:eastAsia="Times New Roman" w:cstheme="minorHAnsi"/>
              </w:rPr>
              <w:t xml:space="preserve">could be provided </w:t>
            </w:r>
            <w:r w:rsidRPr="00EB64D0">
              <w:rPr>
                <w:rFonts w:eastAsia="Times New Roman" w:cstheme="minorHAnsi"/>
              </w:rPr>
              <w:t>or existing provision expanded?</w:t>
            </w:r>
          </w:p>
        </w:tc>
        <w:tc>
          <w:tcPr>
            <w:tcW w:w="626" w:type="pct"/>
            <w:noWrap/>
            <w:hideMark/>
          </w:tcPr>
          <w:p w:rsidRPr="00EB64D0" w:rsidR="00223EA2" w:rsidP="003858EE" w:rsidRDefault="00223EA2" w14:paraId="0640DB05"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EB64D0">
              <w:rPr>
                <w:rFonts w:eastAsia="Times New Roman" w:cstheme="minorHAnsi"/>
              </w:rPr>
              <w:t>Amount</w:t>
            </w:r>
          </w:p>
        </w:tc>
        <w:tc>
          <w:tcPr>
            <w:tcW w:w="804" w:type="pct"/>
          </w:tcPr>
          <w:p w:rsidRPr="00EB64D0" w:rsidR="00223EA2" w:rsidP="003858EE" w:rsidRDefault="00223EA2" w14:paraId="53B18299" w14:textId="14CC22A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EB64D0">
              <w:rPr>
                <w:rFonts w:eastAsia="Times New Roman" w:cstheme="minorHAnsi"/>
              </w:rPr>
              <w:t>Percentage</w:t>
            </w:r>
          </w:p>
        </w:tc>
      </w:tr>
      <w:tr w:rsidRPr="00223EA2" w:rsidR="00223EA2" w:rsidTr="00E37826" w14:paraId="2EB164F2" w14:textId="0049C4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1" w:type="pct"/>
            <w:noWrap/>
            <w:hideMark/>
          </w:tcPr>
          <w:p w:rsidRPr="00EB64D0" w:rsidR="00223EA2" w:rsidP="003858EE" w:rsidRDefault="00323EC7" w14:paraId="20008DE4" w14:textId="67FC469B">
            <w:pPr>
              <w:spacing w:before="0" w:line="276" w:lineRule="auto"/>
              <w:jc w:val="center"/>
              <w:rPr>
                <w:rFonts w:eastAsia="Times New Roman" w:cstheme="minorHAnsi"/>
                <w:b w:val="0"/>
                <w:color w:val="000000"/>
              </w:rPr>
            </w:pPr>
            <w:r w:rsidRPr="00EB64D0">
              <w:rPr>
                <w:rFonts w:eastAsia="Times New Roman" w:cstheme="minorHAnsi"/>
                <w:b w:val="0"/>
                <w:color w:val="000000"/>
              </w:rPr>
              <w:t xml:space="preserve"> Yes</w:t>
            </w:r>
          </w:p>
        </w:tc>
        <w:tc>
          <w:tcPr>
            <w:tcW w:w="626" w:type="pct"/>
            <w:noWrap/>
            <w:hideMark/>
          </w:tcPr>
          <w:p w:rsidRPr="00EB64D0" w:rsidR="00223EA2" w:rsidP="003858EE" w:rsidRDefault="00323EC7" w14:paraId="50502BE9" w14:textId="72BE284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B64D0">
              <w:rPr>
                <w:rFonts w:eastAsia="Times New Roman" w:cstheme="minorHAnsi"/>
                <w:color w:val="000000"/>
              </w:rPr>
              <w:t>7</w:t>
            </w:r>
          </w:p>
        </w:tc>
        <w:tc>
          <w:tcPr>
            <w:tcW w:w="804" w:type="pct"/>
          </w:tcPr>
          <w:p w:rsidRPr="00EB64D0" w:rsidR="00223EA2" w:rsidP="003858EE" w:rsidRDefault="00223EA2" w14:paraId="2913E11C" w14:textId="32F3D7AC">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B64D0">
              <w:rPr>
                <w:rFonts w:eastAsia="Times New Roman" w:cstheme="minorHAnsi"/>
                <w:color w:val="000000"/>
              </w:rPr>
              <w:t>29%</w:t>
            </w:r>
          </w:p>
        </w:tc>
      </w:tr>
      <w:tr w:rsidRPr="00223EA2" w:rsidR="00223EA2" w:rsidTr="00E37826" w14:paraId="5C045DEB" w14:textId="590C1E01">
        <w:trPr>
          <w:trHeight w:val="397"/>
        </w:trPr>
        <w:tc>
          <w:tcPr>
            <w:cnfStyle w:val="001000000000" w:firstRow="0" w:lastRow="0" w:firstColumn="1" w:lastColumn="0" w:oddVBand="0" w:evenVBand="0" w:oddHBand="0" w:evenHBand="0" w:firstRowFirstColumn="0" w:firstRowLastColumn="0" w:lastRowFirstColumn="0" w:lastRowLastColumn="0"/>
            <w:tcW w:w="3571" w:type="pct"/>
            <w:hideMark/>
          </w:tcPr>
          <w:p w:rsidRPr="00EB64D0" w:rsidR="00223EA2" w:rsidP="003858EE" w:rsidRDefault="00323EC7" w14:paraId="667A6B3B" w14:textId="57AA44C1">
            <w:pPr>
              <w:spacing w:before="0" w:line="276" w:lineRule="auto"/>
              <w:jc w:val="center"/>
              <w:rPr>
                <w:rFonts w:eastAsia="Times New Roman" w:cstheme="minorHAnsi"/>
                <w:b w:val="0"/>
                <w:color w:val="000000"/>
              </w:rPr>
            </w:pPr>
            <w:r w:rsidRPr="00EB64D0">
              <w:rPr>
                <w:rFonts w:eastAsia="Times New Roman" w:cstheme="minorHAnsi"/>
                <w:b w:val="0"/>
                <w:color w:val="000000"/>
              </w:rPr>
              <w:t xml:space="preserve"> Not sure</w:t>
            </w:r>
          </w:p>
        </w:tc>
        <w:tc>
          <w:tcPr>
            <w:tcW w:w="626" w:type="pct"/>
            <w:hideMark/>
          </w:tcPr>
          <w:p w:rsidRPr="00EB64D0" w:rsidR="00223EA2" w:rsidP="003858EE" w:rsidRDefault="00323EC7" w14:paraId="0170B60A" w14:textId="709681C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B64D0">
              <w:rPr>
                <w:rFonts w:eastAsia="Times New Roman" w:cstheme="minorHAnsi"/>
                <w:color w:val="000000"/>
              </w:rPr>
              <w:t>3</w:t>
            </w:r>
          </w:p>
        </w:tc>
        <w:tc>
          <w:tcPr>
            <w:tcW w:w="804" w:type="pct"/>
          </w:tcPr>
          <w:p w:rsidRPr="00EB64D0" w:rsidR="00223EA2" w:rsidP="003858EE" w:rsidRDefault="00323EC7" w14:paraId="40E7DFAF" w14:textId="20F8DCF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B64D0">
              <w:rPr>
                <w:rFonts w:eastAsia="Times New Roman" w:cstheme="minorHAnsi"/>
                <w:color w:val="000000"/>
              </w:rPr>
              <w:t>13</w:t>
            </w:r>
            <w:r w:rsidRPr="00EB64D0" w:rsidR="00216F44">
              <w:rPr>
                <w:rFonts w:eastAsia="Times New Roman" w:cstheme="minorHAnsi"/>
                <w:color w:val="000000"/>
              </w:rPr>
              <w:t>%</w:t>
            </w:r>
          </w:p>
        </w:tc>
      </w:tr>
      <w:tr w:rsidRPr="00223EA2" w:rsidR="00223EA2" w:rsidTr="00E37826" w14:paraId="61661008" w14:textId="547A18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1" w:type="pct"/>
            <w:hideMark/>
          </w:tcPr>
          <w:p w:rsidRPr="00EB64D0" w:rsidR="00223EA2" w:rsidP="003858EE" w:rsidRDefault="00223EA2" w14:paraId="2E93FABB" w14:textId="11BAD19A">
            <w:pPr>
              <w:spacing w:before="0" w:line="276" w:lineRule="auto"/>
              <w:jc w:val="center"/>
              <w:rPr>
                <w:rFonts w:eastAsia="Times New Roman" w:cstheme="minorHAnsi"/>
                <w:b w:val="0"/>
                <w:color w:val="000000"/>
              </w:rPr>
            </w:pPr>
            <w:r w:rsidRPr="00EB64D0">
              <w:rPr>
                <w:rFonts w:eastAsia="Times New Roman" w:cstheme="minorHAnsi"/>
                <w:b w:val="0"/>
                <w:color w:val="000000"/>
              </w:rPr>
              <w:t xml:space="preserve"> </w:t>
            </w:r>
            <w:r w:rsidRPr="00EB64D0" w:rsidR="00323EC7">
              <w:rPr>
                <w:rFonts w:eastAsia="Times New Roman" w:cstheme="minorHAnsi"/>
                <w:b w:val="0"/>
                <w:color w:val="000000"/>
              </w:rPr>
              <w:t>No</w:t>
            </w:r>
          </w:p>
        </w:tc>
        <w:tc>
          <w:tcPr>
            <w:tcW w:w="626" w:type="pct"/>
            <w:hideMark/>
          </w:tcPr>
          <w:p w:rsidRPr="00EB64D0" w:rsidR="00223EA2" w:rsidP="003858EE" w:rsidRDefault="00323EC7" w14:paraId="7E06AE9F" w14:textId="1065F508">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B64D0">
              <w:rPr>
                <w:rFonts w:eastAsia="Times New Roman" w:cstheme="minorHAnsi"/>
                <w:color w:val="000000"/>
              </w:rPr>
              <w:t>14</w:t>
            </w:r>
          </w:p>
        </w:tc>
        <w:tc>
          <w:tcPr>
            <w:tcW w:w="804" w:type="pct"/>
          </w:tcPr>
          <w:p w:rsidRPr="00EB64D0" w:rsidR="00223EA2" w:rsidP="003858EE" w:rsidRDefault="00323EC7" w14:paraId="6B1CFA0C" w14:textId="7048CBA0">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B64D0">
              <w:rPr>
                <w:rFonts w:eastAsia="Times New Roman" w:cstheme="minorHAnsi"/>
                <w:color w:val="000000"/>
              </w:rPr>
              <w:t>58</w:t>
            </w:r>
            <w:r w:rsidRPr="00EB64D0" w:rsidR="00216F44">
              <w:rPr>
                <w:rFonts w:eastAsia="Times New Roman" w:cstheme="minorHAnsi"/>
                <w:color w:val="000000"/>
              </w:rPr>
              <w:t>%</w:t>
            </w:r>
          </w:p>
        </w:tc>
      </w:tr>
    </w:tbl>
    <w:p w:rsidR="001E268D" w:rsidP="003858EE" w:rsidRDefault="00BE3287" w14:paraId="239DAE59" w14:textId="7693071F">
      <w:pPr>
        <w:spacing w:before="240" w:line="276" w:lineRule="auto"/>
        <w:rPr>
          <w:rFonts w:ascii="Calibri" w:hAnsi="Calibri" w:cs="Calibri"/>
        </w:rPr>
      </w:pPr>
      <w:r>
        <w:rPr>
          <w:rFonts w:ascii="Calibri" w:hAnsi="Calibri" w:cs="Calibri"/>
        </w:rPr>
        <w:t xml:space="preserve">Participants were then asked whether they </w:t>
      </w:r>
      <w:r w:rsidR="00614225">
        <w:rPr>
          <w:rFonts w:ascii="Calibri" w:hAnsi="Calibri" w:cs="Calibri"/>
        </w:rPr>
        <w:t>believed families w</w:t>
      </w:r>
      <w:r w:rsidR="00253360">
        <w:rPr>
          <w:rFonts w:ascii="Calibri" w:hAnsi="Calibri" w:cs="Calibri"/>
        </w:rPr>
        <w:t xml:space="preserve">ould be likely </w:t>
      </w:r>
      <w:r w:rsidR="00760DF5">
        <w:rPr>
          <w:rFonts w:ascii="Calibri" w:hAnsi="Calibri" w:cs="Calibri"/>
        </w:rPr>
        <w:t xml:space="preserve">to </w:t>
      </w:r>
      <w:r w:rsidR="00707FD5">
        <w:rPr>
          <w:rFonts w:ascii="Calibri" w:hAnsi="Calibri" w:cs="Calibri"/>
        </w:rPr>
        <w:t xml:space="preserve">use </w:t>
      </w:r>
      <w:r w:rsidR="00760DF5">
        <w:rPr>
          <w:rFonts w:ascii="Calibri" w:hAnsi="Calibri" w:cs="Calibri"/>
        </w:rPr>
        <w:t>childcare if it was more affordable</w:t>
      </w:r>
      <w:r w:rsidR="009B0086">
        <w:rPr>
          <w:rFonts w:ascii="Calibri" w:hAnsi="Calibri" w:cs="Calibri"/>
        </w:rPr>
        <w:t xml:space="preserve">, this prompted an array of responses. </w:t>
      </w:r>
      <w:r w:rsidR="009F20A6">
        <w:rPr>
          <w:rFonts w:ascii="Calibri" w:hAnsi="Calibri" w:cs="Calibri"/>
        </w:rPr>
        <w:t>Two participants said it was unlikely, while one said it was not applicable. However, the majority of the other responses felt it would be the case</w:t>
      </w:r>
      <w:r w:rsidR="00F2306F">
        <w:rPr>
          <w:rFonts w:ascii="Calibri" w:hAnsi="Calibri" w:cs="Calibri"/>
        </w:rPr>
        <w:t xml:space="preserve"> and that many of their families are already using</w:t>
      </w:r>
      <w:r w:rsidR="00C40437">
        <w:rPr>
          <w:rFonts w:ascii="Calibri" w:hAnsi="Calibri" w:cs="Calibri"/>
        </w:rPr>
        <w:t xml:space="preserve"> free</w:t>
      </w:r>
      <w:r w:rsidR="00F2306F">
        <w:rPr>
          <w:rFonts w:ascii="Calibri" w:hAnsi="Calibri" w:cs="Calibri"/>
        </w:rPr>
        <w:t xml:space="preserve"> childcare offers</w:t>
      </w:r>
      <w:r w:rsidR="00431D07">
        <w:rPr>
          <w:rFonts w:ascii="Calibri" w:hAnsi="Calibri" w:cs="Calibri"/>
        </w:rPr>
        <w:t xml:space="preserve">, with one respondent saying they are currently oversubscribed for </w:t>
      </w:r>
      <w:r w:rsidR="00074AF3">
        <w:rPr>
          <w:rFonts w:ascii="Calibri" w:hAnsi="Calibri" w:cs="Calibri"/>
        </w:rPr>
        <w:t xml:space="preserve">the </w:t>
      </w:r>
      <w:r w:rsidR="00FD7369">
        <w:rPr>
          <w:rFonts w:ascii="Calibri" w:hAnsi="Calibri" w:cs="Calibri"/>
        </w:rPr>
        <w:t>30-hour</w:t>
      </w:r>
      <w:r w:rsidR="00074AF3">
        <w:rPr>
          <w:rFonts w:ascii="Calibri" w:hAnsi="Calibri" w:cs="Calibri"/>
        </w:rPr>
        <w:t xml:space="preserve"> </w:t>
      </w:r>
      <w:r w:rsidR="00FD7369">
        <w:rPr>
          <w:rFonts w:ascii="Calibri" w:hAnsi="Calibri" w:cs="Calibri"/>
        </w:rPr>
        <w:t>C</w:t>
      </w:r>
      <w:r w:rsidR="00074AF3">
        <w:rPr>
          <w:rFonts w:ascii="Calibri" w:hAnsi="Calibri" w:cs="Calibri"/>
        </w:rPr>
        <w:t xml:space="preserve">hildcare </w:t>
      </w:r>
      <w:r w:rsidR="00FD7369">
        <w:rPr>
          <w:rFonts w:ascii="Calibri" w:hAnsi="Calibri" w:cs="Calibri"/>
        </w:rPr>
        <w:t>O</w:t>
      </w:r>
      <w:r w:rsidR="00074AF3">
        <w:rPr>
          <w:rFonts w:ascii="Calibri" w:hAnsi="Calibri" w:cs="Calibri"/>
        </w:rPr>
        <w:t>ffer and Flying Start provision</w:t>
      </w:r>
      <w:r w:rsidR="009F20A6">
        <w:rPr>
          <w:rFonts w:ascii="Calibri" w:hAnsi="Calibri" w:cs="Calibri"/>
        </w:rPr>
        <w:t>.</w:t>
      </w:r>
      <w:r w:rsidR="004D5F4C">
        <w:rPr>
          <w:rFonts w:ascii="Calibri" w:hAnsi="Calibri" w:cs="Calibri"/>
        </w:rPr>
        <w:t xml:space="preserve"> One </w:t>
      </w:r>
      <w:r w:rsidR="00E779AD">
        <w:rPr>
          <w:rFonts w:ascii="Calibri" w:hAnsi="Calibri" w:cs="Calibri"/>
        </w:rPr>
        <w:t>respondent</w:t>
      </w:r>
      <w:r w:rsidR="004D5F4C">
        <w:rPr>
          <w:rFonts w:ascii="Calibri" w:hAnsi="Calibri" w:cs="Calibri"/>
        </w:rPr>
        <w:t xml:space="preserve"> said:</w:t>
      </w:r>
    </w:p>
    <w:p w:rsidRPr="00DE2860" w:rsidR="004D5F4C" w:rsidP="003858EE" w:rsidRDefault="00C42ED5" w14:paraId="71EDDD20" w14:textId="58CC737B">
      <w:pPr>
        <w:spacing w:before="0" w:line="276" w:lineRule="auto"/>
        <w:rPr>
          <w:rFonts w:ascii="Calibri" w:hAnsi="Calibri" w:cs="Calibri"/>
          <w:i/>
          <w:iCs/>
        </w:rPr>
      </w:pPr>
      <w:r w:rsidRPr="00C42ED5">
        <w:rPr>
          <w:rFonts w:ascii="Calibri" w:hAnsi="Calibri" w:cs="Calibri"/>
          <w:i/>
          <w:iCs/>
        </w:rPr>
        <w:t xml:space="preserve">“We are located in an area of high deprivation so the cost of any childcare would be a significant </w:t>
      </w:r>
      <w:r w:rsidRPr="00DE2860">
        <w:rPr>
          <w:rFonts w:ascii="Calibri" w:hAnsi="Calibri" w:cs="Calibri"/>
          <w:i/>
          <w:iCs/>
        </w:rPr>
        <w:t>consideration for our community.”</w:t>
      </w:r>
    </w:p>
    <w:p w:rsidR="001E268D" w:rsidP="003858EE" w:rsidRDefault="001C3C7A" w14:paraId="3ABB2065" w14:textId="02B8F47F">
      <w:pPr>
        <w:spacing w:before="0" w:line="276" w:lineRule="auto"/>
        <w:rPr>
          <w:rFonts w:ascii="Calibri" w:hAnsi="Calibri" w:cs="Calibri"/>
        </w:rPr>
      </w:pPr>
      <w:r w:rsidRPr="00DE2860">
        <w:rPr>
          <w:rFonts w:ascii="Calibri" w:hAnsi="Calibri" w:cs="Calibri"/>
        </w:rPr>
        <w:t>A</w:t>
      </w:r>
      <w:r w:rsidRPr="00DE2860" w:rsidR="00C42ED5">
        <w:rPr>
          <w:rFonts w:ascii="Calibri" w:hAnsi="Calibri" w:cs="Calibri"/>
        </w:rPr>
        <w:t>nother</w:t>
      </w:r>
      <w:r w:rsidRPr="00DE2860" w:rsidR="00021965">
        <w:rPr>
          <w:rFonts w:ascii="Calibri" w:hAnsi="Calibri" w:cs="Calibri"/>
        </w:rPr>
        <w:t xml:space="preserve"> </w:t>
      </w:r>
      <w:r w:rsidRPr="00DE2860" w:rsidR="002420A4">
        <w:rPr>
          <w:rFonts w:ascii="Calibri" w:hAnsi="Calibri" w:cs="Calibri"/>
        </w:rPr>
        <w:t>expressed concern</w:t>
      </w:r>
      <w:r w:rsidRPr="00DE2860" w:rsidR="0033543E">
        <w:rPr>
          <w:rFonts w:ascii="Calibri" w:hAnsi="Calibri" w:cs="Calibri"/>
        </w:rPr>
        <w:t>, for a lot of families,</w:t>
      </w:r>
      <w:r w:rsidRPr="00DE2860" w:rsidR="002420A4">
        <w:rPr>
          <w:rFonts w:ascii="Calibri" w:hAnsi="Calibri" w:cs="Calibri"/>
        </w:rPr>
        <w:t xml:space="preserve"> </w:t>
      </w:r>
      <w:r w:rsidRPr="00DE2860" w:rsidR="0033543E">
        <w:rPr>
          <w:rFonts w:ascii="Calibri" w:hAnsi="Calibri" w:cs="Calibri"/>
        </w:rPr>
        <w:t xml:space="preserve">there is a lack of </w:t>
      </w:r>
      <w:r w:rsidRPr="00DE2860" w:rsidR="002420A4">
        <w:rPr>
          <w:rFonts w:ascii="Calibri" w:hAnsi="Calibri" w:cs="Calibri"/>
        </w:rPr>
        <w:t>affordable childcare</w:t>
      </w:r>
      <w:r w:rsidRPr="00DE2860" w:rsidR="00A93E75">
        <w:rPr>
          <w:rFonts w:ascii="Calibri" w:hAnsi="Calibri" w:cs="Calibri"/>
        </w:rPr>
        <w:t xml:space="preserve">; </w:t>
      </w:r>
      <w:r w:rsidRPr="00DE2860" w:rsidR="00E779AD">
        <w:rPr>
          <w:rFonts w:ascii="Calibri" w:hAnsi="Calibri" w:cs="Calibri"/>
        </w:rPr>
        <w:t xml:space="preserve">many </w:t>
      </w:r>
      <w:r w:rsidRPr="00DE2860" w:rsidR="00A93E75">
        <w:rPr>
          <w:rFonts w:ascii="Calibri" w:hAnsi="Calibri" w:cs="Calibri"/>
        </w:rPr>
        <w:t>parents/carers a</w:t>
      </w:r>
      <w:r w:rsidRPr="00DE2860" w:rsidR="00E779AD">
        <w:rPr>
          <w:rFonts w:ascii="Calibri" w:hAnsi="Calibri" w:cs="Calibri"/>
        </w:rPr>
        <w:t>re often unable to pay</w:t>
      </w:r>
      <w:r w:rsidRPr="00DE2860" w:rsidR="002420A4">
        <w:rPr>
          <w:rFonts w:ascii="Calibri" w:hAnsi="Calibri" w:cs="Calibri"/>
        </w:rPr>
        <w:t>:</w:t>
      </w:r>
      <w:r w:rsidR="000E2564">
        <w:rPr>
          <w:rFonts w:ascii="Calibri" w:hAnsi="Calibri" w:cs="Calibri"/>
        </w:rPr>
        <w:t xml:space="preserve"> </w:t>
      </w:r>
    </w:p>
    <w:p w:rsidR="002420A4" w:rsidP="003858EE" w:rsidRDefault="00E779AD" w14:paraId="02F34ADC" w14:textId="345F5484">
      <w:pPr>
        <w:spacing w:before="0" w:line="276" w:lineRule="auto"/>
        <w:rPr>
          <w:rFonts w:ascii="Calibri" w:hAnsi="Calibri" w:cs="Calibri"/>
          <w:i/>
          <w:iCs/>
        </w:rPr>
      </w:pPr>
      <w:r>
        <w:rPr>
          <w:rFonts w:ascii="Calibri" w:hAnsi="Calibri" w:cs="Calibri"/>
          <w:i/>
          <w:iCs/>
        </w:rPr>
        <w:t>“</w:t>
      </w:r>
      <w:r w:rsidRPr="00E779AD" w:rsidR="002420A4">
        <w:rPr>
          <w:rFonts w:ascii="Calibri" w:hAnsi="Calibri" w:cs="Calibri"/>
          <w:i/>
          <w:iCs/>
        </w:rPr>
        <w:t>Lots of our families are struggling to pay for the childcare that they are currently receiving.  Every week we have emails telling us there are insufficient funds in bank accounts, one family this week owes</w:t>
      </w:r>
      <w:r w:rsidRPr="00E779AD">
        <w:rPr>
          <w:rFonts w:ascii="Calibri" w:hAnsi="Calibri" w:cs="Calibri"/>
          <w:i/>
          <w:iCs/>
        </w:rPr>
        <w:t xml:space="preserve"> £300</w:t>
      </w:r>
      <w:r w:rsidR="001C3C7A">
        <w:rPr>
          <w:rFonts w:ascii="Calibri" w:hAnsi="Calibri" w:cs="Calibri"/>
          <w:i/>
          <w:iCs/>
        </w:rPr>
        <w:t>.</w:t>
      </w:r>
    </w:p>
    <w:p w:rsidR="00AC43D7" w:rsidP="003858EE" w:rsidRDefault="00AC43D7" w14:paraId="6B20D610" w14:textId="16B8A632">
      <w:pPr>
        <w:spacing w:before="0" w:line="276" w:lineRule="auto"/>
        <w:rPr>
          <w:rFonts w:ascii="Calibri" w:hAnsi="Calibri" w:cs="Calibri"/>
        </w:rPr>
      </w:pPr>
      <w:r>
        <w:rPr>
          <w:rFonts w:ascii="Calibri" w:hAnsi="Calibri" w:cs="Calibri"/>
        </w:rPr>
        <w:t>Another participant noted that there is always demand f</w:t>
      </w:r>
      <w:r w:rsidR="006C733A">
        <w:rPr>
          <w:rFonts w:ascii="Calibri" w:hAnsi="Calibri" w:cs="Calibri"/>
        </w:rPr>
        <w:t>or Welsh Language childcare provision</w:t>
      </w:r>
      <w:r w:rsidR="00B5521E">
        <w:rPr>
          <w:rFonts w:ascii="Calibri" w:hAnsi="Calibri" w:cs="Calibri"/>
        </w:rPr>
        <w:t>.</w:t>
      </w:r>
    </w:p>
    <w:p w:rsidR="003467EE" w:rsidP="003858EE" w:rsidRDefault="003467EE" w14:paraId="4DD2B2C7" w14:textId="4B2B4BDC">
      <w:pPr>
        <w:spacing w:before="0" w:line="276" w:lineRule="auto"/>
        <w:rPr>
          <w:rFonts w:ascii="Calibri" w:hAnsi="Calibri" w:cs="Calibri"/>
        </w:rPr>
      </w:pPr>
      <w:r>
        <w:rPr>
          <w:rFonts w:ascii="Calibri" w:hAnsi="Calibri" w:cs="Calibri"/>
        </w:rPr>
        <w:t xml:space="preserve">Participants </w:t>
      </w:r>
      <w:r w:rsidR="00B33ACD">
        <w:rPr>
          <w:rFonts w:ascii="Calibri" w:hAnsi="Calibri" w:cs="Calibri"/>
        </w:rPr>
        <w:t>were then asked whether they had been approached</w:t>
      </w:r>
      <w:r w:rsidR="00DB7DC6">
        <w:rPr>
          <w:rFonts w:ascii="Calibri" w:hAnsi="Calibri" w:cs="Calibri"/>
        </w:rPr>
        <w:t xml:space="preserve"> by parents</w:t>
      </w:r>
      <w:r w:rsidR="00DD2F7A">
        <w:rPr>
          <w:rFonts w:ascii="Calibri" w:hAnsi="Calibri" w:cs="Calibri"/>
        </w:rPr>
        <w:t xml:space="preserve"> regarding their childcare requirements</w:t>
      </w:r>
      <w:r w:rsidR="00D1489A">
        <w:rPr>
          <w:rFonts w:ascii="Calibri" w:hAnsi="Calibri" w:cs="Calibri"/>
        </w:rPr>
        <w:t xml:space="preserve"> or lack of suitable childcare</w:t>
      </w:r>
      <w:r w:rsidR="002D093A">
        <w:rPr>
          <w:rFonts w:ascii="Calibri" w:hAnsi="Calibri" w:cs="Calibri"/>
        </w:rPr>
        <w:t>. Thirteen respondents said no, compared to nine who said yes.</w:t>
      </w:r>
    </w:p>
    <w:tbl>
      <w:tblPr>
        <w:tblStyle w:val="GridTable4-Accent1"/>
        <w:tblW w:w="5000" w:type="pct"/>
        <w:tblLook w:val="04A0" w:firstRow="1" w:lastRow="0" w:firstColumn="1" w:lastColumn="0" w:noHBand="0" w:noVBand="1"/>
      </w:tblPr>
      <w:tblGrid>
        <w:gridCol w:w="3006"/>
        <w:gridCol w:w="3006"/>
        <w:gridCol w:w="3004"/>
      </w:tblGrid>
      <w:tr w:rsidRPr="003467EE" w:rsidR="002D093A" w:rsidTr="00E37826" w14:paraId="071F14AE" w14:textId="04481E0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7" w:type="pct"/>
            <w:noWrap/>
            <w:hideMark/>
          </w:tcPr>
          <w:p w:rsidRPr="003467EE" w:rsidR="002D093A" w:rsidP="003858EE" w:rsidRDefault="002D093A" w14:paraId="1DF4F866" w14:textId="513527D2">
            <w:pPr>
              <w:spacing w:before="0" w:line="276" w:lineRule="auto"/>
              <w:jc w:val="center"/>
              <w:rPr>
                <w:rFonts w:eastAsia="Times New Roman" w:cstheme="minorHAnsi"/>
                <w:szCs w:val="22"/>
              </w:rPr>
            </w:pPr>
            <w:r w:rsidRPr="003467EE">
              <w:rPr>
                <w:rFonts w:eastAsia="Times New Roman" w:cstheme="minorHAnsi"/>
                <w:szCs w:val="22"/>
              </w:rPr>
              <w:t>Response</w:t>
            </w:r>
          </w:p>
        </w:tc>
        <w:tc>
          <w:tcPr>
            <w:tcW w:w="1667" w:type="pct"/>
            <w:noWrap/>
            <w:hideMark/>
          </w:tcPr>
          <w:p w:rsidRPr="003467EE" w:rsidR="002D093A" w:rsidP="003858EE" w:rsidRDefault="002D093A" w14:paraId="59EA2876"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3467EE">
              <w:rPr>
                <w:rFonts w:eastAsia="Times New Roman" w:cstheme="minorHAnsi"/>
                <w:szCs w:val="22"/>
              </w:rPr>
              <w:t>Amount</w:t>
            </w:r>
          </w:p>
        </w:tc>
        <w:tc>
          <w:tcPr>
            <w:tcW w:w="1667" w:type="pct"/>
          </w:tcPr>
          <w:p w:rsidRPr="004C3061" w:rsidR="002D093A" w:rsidP="003858EE" w:rsidRDefault="002D093A" w14:paraId="5DB55A25" w14:textId="1D60FBAA">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2"/>
              </w:rPr>
            </w:pPr>
            <w:r w:rsidRPr="004C3061">
              <w:rPr>
                <w:rFonts w:eastAsia="Times New Roman" w:cstheme="minorHAnsi"/>
                <w:szCs w:val="22"/>
              </w:rPr>
              <w:t>Percent</w:t>
            </w:r>
          </w:p>
        </w:tc>
      </w:tr>
      <w:tr w:rsidRPr="003467EE" w:rsidR="002D093A" w:rsidTr="00E37826" w14:paraId="2ED191E2" w14:textId="572889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7" w:type="pct"/>
            <w:noWrap/>
            <w:hideMark/>
          </w:tcPr>
          <w:p w:rsidRPr="003467EE" w:rsidR="002D093A" w:rsidP="003858EE" w:rsidRDefault="002D093A" w14:paraId="4E691A92" w14:textId="593AE651">
            <w:pPr>
              <w:spacing w:before="0" w:line="276" w:lineRule="auto"/>
              <w:jc w:val="center"/>
              <w:rPr>
                <w:rFonts w:eastAsia="Times New Roman" w:cstheme="minorHAnsi"/>
                <w:b w:val="0"/>
                <w:color w:val="000000"/>
                <w:szCs w:val="22"/>
              </w:rPr>
            </w:pPr>
            <w:r w:rsidRPr="003467EE">
              <w:rPr>
                <w:rFonts w:eastAsia="Times New Roman" w:cstheme="minorHAnsi"/>
                <w:b w:val="0"/>
                <w:color w:val="000000"/>
                <w:szCs w:val="22"/>
              </w:rPr>
              <w:t>Don't Know</w:t>
            </w:r>
          </w:p>
        </w:tc>
        <w:tc>
          <w:tcPr>
            <w:tcW w:w="1667" w:type="pct"/>
            <w:noWrap/>
            <w:hideMark/>
          </w:tcPr>
          <w:p w:rsidRPr="003467EE" w:rsidR="002D093A" w:rsidP="003858EE" w:rsidRDefault="002D093A" w14:paraId="312D383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rPr>
            </w:pPr>
            <w:r w:rsidRPr="003467EE">
              <w:rPr>
                <w:rFonts w:eastAsia="Times New Roman" w:cstheme="minorHAnsi"/>
                <w:color w:val="000000"/>
                <w:szCs w:val="22"/>
              </w:rPr>
              <w:t>2</w:t>
            </w:r>
          </w:p>
        </w:tc>
        <w:tc>
          <w:tcPr>
            <w:tcW w:w="1667" w:type="pct"/>
          </w:tcPr>
          <w:p w:rsidRPr="004C3061" w:rsidR="002D093A" w:rsidP="003858EE" w:rsidRDefault="002D093A" w14:paraId="49224ED8" w14:textId="15AE1216">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rPr>
            </w:pPr>
            <w:r w:rsidRPr="004C3061">
              <w:rPr>
                <w:rFonts w:eastAsia="Times New Roman" w:cstheme="minorHAnsi"/>
                <w:color w:val="000000"/>
                <w:szCs w:val="22"/>
              </w:rPr>
              <w:t>8%</w:t>
            </w:r>
          </w:p>
        </w:tc>
      </w:tr>
      <w:tr w:rsidRPr="003467EE" w:rsidR="002D093A" w:rsidTr="00E37826" w14:paraId="00C3821D" w14:textId="77B131F4">
        <w:trPr>
          <w:trHeight w:val="600"/>
        </w:trPr>
        <w:tc>
          <w:tcPr>
            <w:cnfStyle w:val="001000000000" w:firstRow="0" w:lastRow="0" w:firstColumn="1" w:lastColumn="0" w:oddVBand="0" w:evenVBand="0" w:oddHBand="0" w:evenHBand="0" w:firstRowFirstColumn="0" w:firstRowLastColumn="0" w:lastRowFirstColumn="0" w:lastRowLastColumn="0"/>
            <w:tcW w:w="1667" w:type="pct"/>
            <w:hideMark/>
          </w:tcPr>
          <w:p w:rsidRPr="003467EE" w:rsidR="002D093A" w:rsidP="003858EE" w:rsidRDefault="002D093A" w14:paraId="38D65C06" w14:textId="43A2A5A4">
            <w:pPr>
              <w:spacing w:before="0" w:line="276" w:lineRule="auto"/>
              <w:jc w:val="center"/>
              <w:rPr>
                <w:rFonts w:eastAsia="Times New Roman" w:cstheme="minorHAnsi"/>
                <w:b w:val="0"/>
                <w:color w:val="000000"/>
                <w:szCs w:val="22"/>
              </w:rPr>
            </w:pPr>
            <w:r w:rsidRPr="003467EE">
              <w:rPr>
                <w:rFonts w:eastAsia="Times New Roman" w:cstheme="minorHAnsi"/>
                <w:b w:val="0"/>
                <w:color w:val="000000"/>
                <w:szCs w:val="22"/>
              </w:rPr>
              <w:t>Yes</w:t>
            </w:r>
          </w:p>
        </w:tc>
        <w:tc>
          <w:tcPr>
            <w:tcW w:w="1667" w:type="pct"/>
            <w:hideMark/>
          </w:tcPr>
          <w:p w:rsidRPr="003467EE" w:rsidR="002D093A" w:rsidP="003858EE" w:rsidRDefault="002D093A" w14:paraId="1295329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rPr>
            </w:pPr>
            <w:r w:rsidRPr="003467EE">
              <w:rPr>
                <w:rFonts w:eastAsia="Times New Roman" w:cstheme="minorHAnsi"/>
                <w:color w:val="000000"/>
                <w:szCs w:val="22"/>
              </w:rPr>
              <w:t>9</w:t>
            </w:r>
          </w:p>
        </w:tc>
        <w:tc>
          <w:tcPr>
            <w:tcW w:w="1667" w:type="pct"/>
          </w:tcPr>
          <w:p w:rsidRPr="004C3061" w:rsidR="002D093A" w:rsidP="003858EE" w:rsidRDefault="004C3061" w14:paraId="63D6578C" w14:textId="1970750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rPr>
            </w:pPr>
            <w:r w:rsidRPr="004C3061">
              <w:rPr>
                <w:rFonts w:eastAsia="Times New Roman" w:cstheme="minorHAnsi"/>
                <w:color w:val="000000"/>
                <w:szCs w:val="22"/>
              </w:rPr>
              <w:t>38%</w:t>
            </w:r>
          </w:p>
        </w:tc>
      </w:tr>
      <w:tr w:rsidRPr="003467EE" w:rsidR="002D093A" w:rsidTr="00E37826" w14:paraId="133D55B8" w14:textId="14F1E9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7" w:type="pct"/>
            <w:hideMark/>
          </w:tcPr>
          <w:p w:rsidRPr="003467EE" w:rsidR="002D093A" w:rsidP="003858EE" w:rsidRDefault="002D093A" w14:paraId="6763342D" w14:textId="776E302B">
            <w:pPr>
              <w:spacing w:before="0" w:line="276" w:lineRule="auto"/>
              <w:jc w:val="center"/>
              <w:rPr>
                <w:rFonts w:eastAsia="Times New Roman" w:cstheme="minorHAnsi"/>
                <w:b w:val="0"/>
                <w:color w:val="000000"/>
                <w:szCs w:val="22"/>
              </w:rPr>
            </w:pPr>
            <w:r w:rsidRPr="003467EE">
              <w:rPr>
                <w:rFonts w:eastAsia="Times New Roman" w:cstheme="minorHAnsi"/>
                <w:b w:val="0"/>
                <w:color w:val="000000"/>
                <w:szCs w:val="22"/>
              </w:rPr>
              <w:t>No</w:t>
            </w:r>
          </w:p>
        </w:tc>
        <w:tc>
          <w:tcPr>
            <w:tcW w:w="1667" w:type="pct"/>
            <w:hideMark/>
          </w:tcPr>
          <w:p w:rsidRPr="003467EE" w:rsidR="002D093A" w:rsidP="003858EE" w:rsidRDefault="002D093A" w14:paraId="63D5918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rPr>
            </w:pPr>
            <w:r w:rsidRPr="003467EE">
              <w:rPr>
                <w:rFonts w:eastAsia="Times New Roman" w:cstheme="minorHAnsi"/>
                <w:color w:val="000000"/>
                <w:szCs w:val="22"/>
              </w:rPr>
              <w:t>13</w:t>
            </w:r>
          </w:p>
        </w:tc>
        <w:tc>
          <w:tcPr>
            <w:tcW w:w="1667" w:type="pct"/>
          </w:tcPr>
          <w:p w:rsidRPr="004C3061" w:rsidR="002D093A" w:rsidP="003858EE" w:rsidRDefault="004C3061" w14:paraId="1F9E7940" w14:textId="5843EEC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2"/>
              </w:rPr>
            </w:pPr>
            <w:r w:rsidRPr="004C3061">
              <w:rPr>
                <w:rFonts w:eastAsia="Times New Roman" w:cstheme="minorHAnsi"/>
                <w:color w:val="000000"/>
                <w:szCs w:val="22"/>
              </w:rPr>
              <w:t>54%</w:t>
            </w:r>
          </w:p>
        </w:tc>
      </w:tr>
    </w:tbl>
    <w:p w:rsidR="004C3061" w:rsidP="003858EE" w:rsidRDefault="004C3061" w14:paraId="4DBFAE2A" w14:textId="2BBEAD76">
      <w:pPr>
        <w:spacing w:before="240" w:line="276" w:lineRule="auto"/>
        <w:rPr>
          <w:rFonts w:ascii="Calibri" w:hAnsi="Calibri" w:cs="Calibri"/>
        </w:rPr>
      </w:pPr>
      <w:r>
        <w:rPr>
          <w:rFonts w:ascii="Calibri" w:hAnsi="Calibri" w:cs="Calibri"/>
        </w:rPr>
        <w:t>Partic</w:t>
      </w:r>
      <w:r w:rsidR="00312BF9">
        <w:rPr>
          <w:rFonts w:ascii="Calibri" w:hAnsi="Calibri" w:cs="Calibri"/>
        </w:rPr>
        <w:t xml:space="preserve">ipants were then asked to provide further comment. </w:t>
      </w:r>
      <w:r w:rsidR="006B0982">
        <w:rPr>
          <w:rFonts w:ascii="Calibri" w:hAnsi="Calibri" w:cs="Calibri"/>
        </w:rPr>
        <w:t xml:space="preserve">Eight </w:t>
      </w:r>
      <w:r w:rsidR="0064074E">
        <w:rPr>
          <w:rFonts w:ascii="Calibri" w:hAnsi="Calibri" w:cs="Calibri"/>
        </w:rPr>
        <w:t>participants</w:t>
      </w:r>
      <w:r w:rsidR="006B0982">
        <w:rPr>
          <w:rFonts w:ascii="Calibri" w:hAnsi="Calibri" w:cs="Calibri"/>
        </w:rPr>
        <w:t xml:space="preserve"> said that parents want more childcare provision</w:t>
      </w:r>
      <w:r w:rsidR="00B872D0">
        <w:rPr>
          <w:rFonts w:ascii="Calibri" w:hAnsi="Calibri" w:cs="Calibri"/>
        </w:rPr>
        <w:t>,</w:t>
      </w:r>
      <w:r w:rsidR="000415BD">
        <w:rPr>
          <w:rFonts w:ascii="Calibri" w:hAnsi="Calibri" w:cs="Calibri"/>
        </w:rPr>
        <w:t xml:space="preserve"> particularly wraparound care.</w:t>
      </w:r>
      <w:r w:rsidR="0051551F">
        <w:rPr>
          <w:rFonts w:ascii="Calibri" w:hAnsi="Calibri" w:cs="Calibri"/>
        </w:rPr>
        <w:t xml:space="preserve"> </w:t>
      </w:r>
      <w:r w:rsidR="00C33F74">
        <w:rPr>
          <w:rFonts w:ascii="Calibri" w:hAnsi="Calibri" w:cs="Calibri"/>
        </w:rPr>
        <w:t>Six</w:t>
      </w:r>
      <w:r w:rsidR="0051551F">
        <w:rPr>
          <w:rFonts w:ascii="Calibri" w:hAnsi="Calibri" w:cs="Calibri"/>
        </w:rPr>
        <w:t xml:space="preserve"> said they are </w:t>
      </w:r>
      <w:r w:rsidR="002571A8">
        <w:rPr>
          <w:rFonts w:ascii="Calibri" w:hAnsi="Calibri" w:cs="Calibri"/>
        </w:rPr>
        <w:t>either building more capacity or would be willing to make arrangements with parents to provide provision</w:t>
      </w:r>
      <w:r w:rsidR="00C70A51">
        <w:rPr>
          <w:rFonts w:ascii="Calibri" w:hAnsi="Calibri" w:cs="Calibri"/>
        </w:rPr>
        <w:t xml:space="preserve">. </w:t>
      </w:r>
      <w:r w:rsidR="00982BDB">
        <w:rPr>
          <w:rFonts w:ascii="Calibri" w:hAnsi="Calibri" w:cs="Calibri"/>
        </w:rPr>
        <w:t>One participant said that some parents have contacted them about childcare provision but not enough that it would be viable.</w:t>
      </w:r>
      <w:r w:rsidR="000A41ED">
        <w:rPr>
          <w:rFonts w:ascii="Calibri" w:hAnsi="Calibri" w:cs="Calibri"/>
        </w:rPr>
        <w:t xml:space="preserve"> Another</w:t>
      </w:r>
      <w:r w:rsidR="004837D9">
        <w:rPr>
          <w:rFonts w:ascii="Calibri" w:hAnsi="Calibri" w:cs="Calibri"/>
        </w:rPr>
        <w:t xml:space="preserve"> respondent said that </w:t>
      </w:r>
      <w:r w:rsidR="0031009E">
        <w:rPr>
          <w:rFonts w:ascii="Calibri" w:hAnsi="Calibri" w:cs="Calibri"/>
        </w:rPr>
        <w:t xml:space="preserve">it has been the case where some parents </w:t>
      </w:r>
      <w:r w:rsidR="00AC70A9">
        <w:rPr>
          <w:rFonts w:ascii="Calibri" w:hAnsi="Calibri" w:cs="Calibri"/>
        </w:rPr>
        <w:t>have wanted</w:t>
      </w:r>
      <w:r w:rsidR="0031009E">
        <w:rPr>
          <w:rFonts w:ascii="Calibri" w:hAnsi="Calibri" w:cs="Calibri"/>
        </w:rPr>
        <w:t xml:space="preserve"> to send their child to th</w:t>
      </w:r>
      <w:r w:rsidR="003E3BB3">
        <w:rPr>
          <w:rFonts w:ascii="Calibri" w:hAnsi="Calibri" w:cs="Calibri"/>
        </w:rPr>
        <w:t xml:space="preserve">e </w:t>
      </w:r>
      <w:r w:rsidR="00544D46">
        <w:rPr>
          <w:rFonts w:ascii="Calibri" w:hAnsi="Calibri" w:cs="Calibri"/>
        </w:rPr>
        <w:t>school</w:t>
      </w:r>
      <w:r w:rsidR="009610A3">
        <w:rPr>
          <w:rFonts w:ascii="Calibri" w:hAnsi="Calibri" w:cs="Calibri"/>
        </w:rPr>
        <w:t>,</w:t>
      </w:r>
      <w:r w:rsidR="00544D46">
        <w:rPr>
          <w:rFonts w:ascii="Calibri" w:hAnsi="Calibri" w:cs="Calibri"/>
        </w:rPr>
        <w:t xml:space="preserve"> but</w:t>
      </w:r>
      <w:r w:rsidR="003E3BB3">
        <w:rPr>
          <w:rFonts w:ascii="Calibri" w:hAnsi="Calibri" w:cs="Calibri"/>
        </w:rPr>
        <w:t xml:space="preserve"> could not as they require</w:t>
      </w:r>
      <w:r w:rsidR="009610A3">
        <w:rPr>
          <w:rFonts w:ascii="Calibri" w:hAnsi="Calibri" w:cs="Calibri"/>
        </w:rPr>
        <w:t>d</w:t>
      </w:r>
      <w:r w:rsidR="003E3BB3">
        <w:rPr>
          <w:rFonts w:ascii="Calibri" w:hAnsi="Calibri" w:cs="Calibri"/>
        </w:rPr>
        <w:t xml:space="preserve"> </w:t>
      </w:r>
      <w:r w:rsidR="00565AFE">
        <w:rPr>
          <w:rFonts w:ascii="Calibri" w:hAnsi="Calibri" w:cs="Calibri"/>
        </w:rPr>
        <w:t>more childcare than they c</w:t>
      </w:r>
      <w:r w:rsidR="00AC70A9">
        <w:rPr>
          <w:rFonts w:ascii="Calibri" w:hAnsi="Calibri" w:cs="Calibri"/>
        </w:rPr>
        <w:t>an</w:t>
      </w:r>
      <w:r w:rsidR="00565AFE">
        <w:rPr>
          <w:rFonts w:ascii="Calibri" w:hAnsi="Calibri" w:cs="Calibri"/>
        </w:rPr>
        <w:t xml:space="preserve"> offer</w:t>
      </w:r>
      <w:r w:rsidR="00627E26">
        <w:rPr>
          <w:rFonts w:ascii="Calibri" w:hAnsi="Calibri" w:cs="Calibri"/>
        </w:rPr>
        <w:t>.</w:t>
      </w:r>
      <w:r w:rsidR="00544D46">
        <w:rPr>
          <w:rFonts w:ascii="Calibri" w:hAnsi="Calibri" w:cs="Calibri"/>
        </w:rPr>
        <w:t xml:space="preserve"> One respondent said that their current capacity is not full and that there is always space at their after</w:t>
      </w:r>
      <w:r w:rsidR="00AC70A9">
        <w:rPr>
          <w:rFonts w:ascii="Calibri" w:hAnsi="Calibri" w:cs="Calibri"/>
        </w:rPr>
        <w:t>-</w:t>
      </w:r>
      <w:r w:rsidR="00544D46">
        <w:rPr>
          <w:rFonts w:ascii="Calibri" w:hAnsi="Calibri" w:cs="Calibri"/>
        </w:rPr>
        <w:t>school club for parents to use.</w:t>
      </w:r>
    </w:p>
    <w:p w:rsidRPr="00AC43D7" w:rsidR="008A0A04" w:rsidP="003858EE" w:rsidRDefault="00DC5711" w14:paraId="7AEA838D" w14:textId="79C73A3B">
      <w:pPr>
        <w:spacing w:before="0" w:line="276" w:lineRule="auto"/>
        <w:rPr>
          <w:rFonts w:ascii="Calibri" w:hAnsi="Calibri" w:cs="Calibri"/>
        </w:rPr>
      </w:pPr>
      <w:r>
        <w:rPr>
          <w:noProof/>
          <w:lang w:eastAsia="en-GB"/>
        </w:rPr>
        <w:drawing>
          <wp:inline distT="0" distB="0" distL="0" distR="0" wp14:anchorId="6B11D747" wp14:editId="588F18A2">
            <wp:extent cx="5731510" cy="3427200"/>
            <wp:effectExtent l="0" t="0" r="2540" b="1905"/>
            <wp:docPr id="15" name="Chart 1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3306ED-240D-3744-85CB-93F5E0B68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Pr="001E268D" w:rsidR="001E268D" w:rsidP="003858EE" w:rsidRDefault="003F7C80" w14:paraId="23544CB1" w14:textId="4445B635">
      <w:pPr>
        <w:spacing w:before="240" w:line="276" w:lineRule="auto"/>
        <w:rPr>
          <w:rFonts w:ascii="Calibri" w:hAnsi="Calibri" w:cs="Calibri"/>
        </w:rPr>
      </w:pPr>
      <w:r>
        <w:rPr>
          <w:rFonts w:ascii="Calibri" w:hAnsi="Calibri" w:cs="Calibri"/>
        </w:rPr>
        <w:t xml:space="preserve">Thirteen </w:t>
      </w:r>
      <w:r w:rsidR="009F1BC8">
        <w:rPr>
          <w:rFonts w:ascii="Calibri" w:hAnsi="Calibri" w:cs="Calibri"/>
        </w:rPr>
        <w:t>respondents sa</w:t>
      </w:r>
      <w:r w:rsidR="00F47368">
        <w:rPr>
          <w:rFonts w:ascii="Calibri" w:hAnsi="Calibri" w:cs="Calibri"/>
        </w:rPr>
        <w:t xml:space="preserve">id </w:t>
      </w:r>
      <w:r w:rsidR="00DC5711">
        <w:rPr>
          <w:rFonts w:ascii="Calibri" w:hAnsi="Calibri" w:cs="Calibri"/>
        </w:rPr>
        <w:t xml:space="preserve">they were aware </w:t>
      </w:r>
      <w:r w:rsidR="00A473F4">
        <w:rPr>
          <w:rFonts w:ascii="Calibri" w:hAnsi="Calibri" w:cs="Calibri"/>
        </w:rPr>
        <w:t>of day nurseries colle</w:t>
      </w:r>
      <w:r w:rsidR="00C86006">
        <w:rPr>
          <w:rFonts w:ascii="Calibri" w:hAnsi="Calibri" w:cs="Calibri"/>
        </w:rPr>
        <w:t>c</w:t>
      </w:r>
      <w:r w:rsidR="006A6814">
        <w:rPr>
          <w:rFonts w:ascii="Calibri" w:hAnsi="Calibri" w:cs="Calibri"/>
        </w:rPr>
        <w:t>ting children from their school and</w:t>
      </w:r>
      <w:r w:rsidR="007A51F4">
        <w:rPr>
          <w:rFonts w:ascii="Calibri" w:hAnsi="Calibri" w:cs="Calibri"/>
        </w:rPr>
        <w:t xml:space="preserve"> eleven said they were aware of childminders doing so also. </w:t>
      </w:r>
      <w:r w:rsidR="002D59CF">
        <w:rPr>
          <w:rFonts w:ascii="Calibri" w:hAnsi="Calibri" w:cs="Calibri"/>
        </w:rPr>
        <w:t>One school was aware of a nanny that collected children from their s</w:t>
      </w:r>
      <w:r w:rsidR="00E119C3">
        <w:rPr>
          <w:rFonts w:ascii="Calibri" w:hAnsi="Calibri" w:cs="Calibri"/>
        </w:rPr>
        <w:t>etting</w:t>
      </w:r>
      <w:r w:rsidR="002D59CF">
        <w:rPr>
          <w:rFonts w:ascii="Calibri" w:hAnsi="Calibri" w:cs="Calibri"/>
        </w:rPr>
        <w:t xml:space="preserve">. </w:t>
      </w:r>
      <w:r w:rsidR="00556BB8">
        <w:rPr>
          <w:rFonts w:ascii="Calibri" w:hAnsi="Calibri" w:cs="Calibri"/>
        </w:rPr>
        <w:t>Two participants stated that no childcare providers pick up children from their education setting.</w:t>
      </w:r>
    </w:p>
    <w:p w:rsidR="005E0323" w:rsidP="003858EE" w:rsidRDefault="005E0323" w14:paraId="55EB81EE" w14:textId="469BE8C4">
      <w:pPr>
        <w:spacing w:before="240" w:line="276" w:lineRule="auto"/>
        <w:rPr>
          <w:rFonts w:ascii="Calibri" w:hAnsi="Calibri" w:cs="Calibri"/>
        </w:rPr>
      </w:pPr>
      <w:r>
        <w:rPr>
          <w:rFonts w:ascii="Calibri" w:hAnsi="Calibri" w:cs="Calibri"/>
        </w:rPr>
        <w:t>Finally</w:t>
      </w:r>
      <w:r w:rsidR="00E119C3">
        <w:rPr>
          <w:rFonts w:ascii="Calibri" w:hAnsi="Calibri" w:cs="Calibri"/>
        </w:rPr>
        <w:t>,</w:t>
      </w:r>
      <w:r>
        <w:rPr>
          <w:rFonts w:ascii="Calibri" w:hAnsi="Calibri" w:cs="Calibri"/>
        </w:rPr>
        <w:t xml:space="preserve"> participants were asked whether they felt there was sufficient childcare available in their locality to meet demand. </w:t>
      </w:r>
      <w:r w:rsidR="00203C94">
        <w:rPr>
          <w:rFonts w:ascii="Calibri" w:hAnsi="Calibri" w:cs="Calibri"/>
        </w:rPr>
        <w:t>Twelve</w:t>
      </w:r>
      <w:r w:rsidR="00E420D0">
        <w:rPr>
          <w:rFonts w:ascii="Calibri" w:hAnsi="Calibri" w:cs="Calibri"/>
        </w:rPr>
        <w:t xml:space="preserve"> respondents said they believed there </w:t>
      </w:r>
      <w:r w:rsidR="00024A4A">
        <w:rPr>
          <w:rFonts w:ascii="Calibri" w:hAnsi="Calibri" w:cs="Calibri"/>
        </w:rPr>
        <w:t>is</w:t>
      </w:r>
      <w:r w:rsidR="00E420D0">
        <w:rPr>
          <w:rFonts w:ascii="Calibri" w:hAnsi="Calibri" w:cs="Calibri"/>
        </w:rPr>
        <w:t xml:space="preserve">, compared to </w:t>
      </w:r>
      <w:r w:rsidR="00203C94">
        <w:rPr>
          <w:rFonts w:ascii="Calibri" w:hAnsi="Calibri" w:cs="Calibri"/>
        </w:rPr>
        <w:t>six</w:t>
      </w:r>
      <w:r w:rsidR="00E420D0">
        <w:rPr>
          <w:rFonts w:ascii="Calibri" w:hAnsi="Calibri" w:cs="Calibri"/>
        </w:rPr>
        <w:t xml:space="preserve"> who said no and </w:t>
      </w:r>
      <w:r w:rsidR="00203C94">
        <w:rPr>
          <w:rFonts w:ascii="Calibri" w:hAnsi="Calibri" w:cs="Calibri"/>
        </w:rPr>
        <w:t>six</w:t>
      </w:r>
      <w:r w:rsidR="00E420D0">
        <w:rPr>
          <w:rFonts w:ascii="Calibri" w:hAnsi="Calibri" w:cs="Calibri"/>
        </w:rPr>
        <w:t xml:space="preserve"> who said they were unsure.</w:t>
      </w:r>
    </w:p>
    <w:tbl>
      <w:tblPr>
        <w:tblStyle w:val="GridTable4-Accent1"/>
        <w:tblW w:w="5000" w:type="pct"/>
        <w:tblLook w:val="04A0" w:firstRow="1" w:lastRow="0" w:firstColumn="1" w:lastColumn="0" w:noHBand="0" w:noVBand="1"/>
      </w:tblPr>
      <w:tblGrid>
        <w:gridCol w:w="3005"/>
        <w:gridCol w:w="3005"/>
        <w:gridCol w:w="3006"/>
      </w:tblGrid>
      <w:tr w:rsidRPr="00E119C3" w:rsidR="00490373" w:rsidTr="00A6070C" w14:paraId="5429C537" w14:textId="1548A6B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6" w:type="pct"/>
            <w:noWrap/>
            <w:hideMark/>
          </w:tcPr>
          <w:p w:rsidRPr="00E119C3" w:rsidR="00490373" w:rsidP="003858EE" w:rsidRDefault="00490373" w14:paraId="76D4672D" w14:textId="77777777">
            <w:pPr>
              <w:spacing w:before="0" w:line="276" w:lineRule="auto"/>
              <w:jc w:val="center"/>
              <w:rPr>
                <w:rFonts w:eastAsia="Times New Roman" w:cstheme="minorHAnsi"/>
              </w:rPr>
            </w:pPr>
            <w:r w:rsidRPr="00E119C3">
              <w:rPr>
                <w:rFonts w:eastAsia="Times New Roman" w:cstheme="minorHAnsi"/>
              </w:rPr>
              <w:t>Response</w:t>
            </w:r>
          </w:p>
        </w:tc>
        <w:tc>
          <w:tcPr>
            <w:tcW w:w="1666" w:type="pct"/>
            <w:noWrap/>
            <w:hideMark/>
          </w:tcPr>
          <w:p w:rsidRPr="00E119C3" w:rsidR="00490373" w:rsidP="003858EE" w:rsidRDefault="00490373" w14:paraId="4D8721D5"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E119C3">
              <w:rPr>
                <w:rFonts w:eastAsia="Times New Roman" w:cstheme="minorHAnsi"/>
              </w:rPr>
              <w:t>Amount</w:t>
            </w:r>
          </w:p>
        </w:tc>
        <w:tc>
          <w:tcPr>
            <w:tcW w:w="1667" w:type="pct"/>
          </w:tcPr>
          <w:p w:rsidRPr="00E119C3" w:rsidR="00490373" w:rsidP="003858EE" w:rsidRDefault="00490373" w14:paraId="1F2F812F" w14:textId="58ABF43C">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E119C3">
              <w:rPr>
                <w:rFonts w:eastAsia="Times New Roman" w:cstheme="minorHAnsi"/>
              </w:rPr>
              <w:t>Percent</w:t>
            </w:r>
          </w:p>
        </w:tc>
      </w:tr>
      <w:tr w:rsidRPr="00E119C3" w:rsidR="00490373" w:rsidTr="00A6070C" w14:paraId="52CE4ECE" w14:textId="2EF7C8B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6" w:type="pct"/>
            <w:noWrap/>
            <w:hideMark/>
          </w:tcPr>
          <w:p w:rsidRPr="00E119C3" w:rsidR="00490373" w:rsidP="003858EE" w:rsidRDefault="00490373" w14:paraId="617FAAD7" w14:textId="7402BBDE">
            <w:pPr>
              <w:spacing w:before="0" w:line="276" w:lineRule="auto"/>
              <w:jc w:val="center"/>
              <w:rPr>
                <w:rFonts w:eastAsia="Times New Roman" w:cstheme="minorHAnsi"/>
                <w:b w:val="0"/>
                <w:color w:val="000000"/>
              </w:rPr>
            </w:pPr>
            <w:r w:rsidRPr="00E119C3">
              <w:rPr>
                <w:rFonts w:eastAsia="Times New Roman" w:cstheme="minorHAnsi"/>
                <w:b w:val="0"/>
                <w:color w:val="000000"/>
              </w:rPr>
              <w:t>Don't know</w:t>
            </w:r>
          </w:p>
        </w:tc>
        <w:tc>
          <w:tcPr>
            <w:tcW w:w="1666" w:type="pct"/>
            <w:noWrap/>
            <w:hideMark/>
          </w:tcPr>
          <w:p w:rsidRPr="00E119C3" w:rsidR="00490373" w:rsidP="003858EE" w:rsidRDefault="00490373" w14:paraId="79C9EE7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119C3">
              <w:rPr>
                <w:rFonts w:eastAsia="Times New Roman" w:cstheme="minorHAnsi"/>
                <w:color w:val="000000"/>
              </w:rPr>
              <w:t>6</w:t>
            </w:r>
          </w:p>
        </w:tc>
        <w:tc>
          <w:tcPr>
            <w:tcW w:w="1667" w:type="pct"/>
          </w:tcPr>
          <w:p w:rsidRPr="00E119C3" w:rsidR="00490373" w:rsidP="003858EE" w:rsidRDefault="006E26EE" w14:paraId="72DC108F" w14:textId="5E16CBB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119C3">
              <w:rPr>
                <w:rFonts w:eastAsia="Times New Roman" w:cstheme="minorHAnsi"/>
                <w:color w:val="000000"/>
              </w:rPr>
              <w:t>25</w:t>
            </w:r>
            <w:r w:rsidRPr="00E119C3" w:rsidR="00E420D0">
              <w:rPr>
                <w:rFonts w:eastAsia="Times New Roman" w:cstheme="minorHAnsi"/>
                <w:color w:val="000000"/>
              </w:rPr>
              <w:t>%</w:t>
            </w:r>
          </w:p>
        </w:tc>
      </w:tr>
      <w:tr w:rsidRPr="00E119C3" w:rsidR="00490373" w:rsidTr="00A6070C" w14:paraId="140A85E5" w14:textId="0F7CFFD1">
        <w:trPr>
          <w:trHeight w:val="600"/>
        </w:trPr>
        <w:tc>
          <w:tcPr>
            <w:cnfStyle w:val="001000000000" w:firstRow="0" w:lastRow="0" w:firstColumn="1" w:lastColumn="0" w:oddVBand="0" w:evenVBand="0" w:oddHBand="0" w:evenHBand="0" w:firstRowFirstColumn="0" w:firstRowLastColumn="0" w:lastRowFirstColumn="0" w:lastRowLastColumn="0"/>
            <w:tcW w:w="1666" w:type="pct"/>
            <w:hideMark/>
          </w:tcPr>
          <w:p w:rsidRPr="00E119C3" w:rsidR="00490373" w:rsidP="003858EE" w:rsidRDefault="00490373" w14:paraId="4FB20D2D" w14:textId="27EE3A85">
            <w:pPr>
              <w:spacing w:before="0" w:line="276" w:lineRule="auto"/>
              <w:jc w:val="center"/>
              <w:rPr>
                <w:rFonts w:eastAsia="Times New Roman" w:cstheme="minorHAnsi"/>
                <w:b w:val="0"/>
                <w:color w:val="000000"/>
              </w:rPr>
            </w:pPr>
            <w:r w:rsidRPr="00E119C3">
              <w:rPr>
                <w:rFonts w:eastAsia="Times New Roman" w:cstheme="minorHAnsi"/>
                <w:b w:val="0"/>
                <w:color w:val="000000"/>
              </w:rPr>
              <w:t>No</w:t>
            </w:r>
          </w:p>
        </w:tc>
        <w:tc>
          <w:tcPr>
            <w:tcW w:w="1666" w:type="pct"/>
            <w:hideMark/>
          </w:tcPr>
          <w:p w:rsidRPr="00E119C3" w:rsidR="00490373" w:rsidP="003858EE" w:rsidRDefault="00490373" w14:paraId="7CB0571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119C3">
              <w:rPr>
                <w:rFonts w:eastAsia="Times New Roman" w:cstheme="minorHAnsi"/>
                <w:color w:val="000000"/>
              </w:rPr>
              <w:t>6</w:t>
            </w:r>
          </w:p>
        </w:tc>
        <w:tc>
          <w:tcPr>
            <w:tcW w:w="1667" w:type="pct"/>
          </w:tcPr>
          <w:p w:rsidRPr="00E119C3" w:rsidR="00490373" w:rsidP="003858EE" w:rsidRDefault="00E420D0" w14:paraId="496E9F09" w14:textId="79B7FD8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119C3">
              <w:rPr>
                <w:rFonts w:eastAsia="Times New Roman" w:cstheme="minorHAnsi"/>
                <w:color w:val="000000"/>
              </w:rPr>
              <w:t>25%</w:t>
            </w:r>
          </w:p>
        </w:tc>
      </w:tr>
      <w:tr w:rsidRPr="00E119C3" w:rsidR="00490373" w:rsidTr="00A6070C" w14:paraId="14D9C6EE" w14:textId="3D88D44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6" w:type="pct"/>
            <w:hideMark/>
          </w:tcPr>
          <w:p w:rsidRPr="00E119C3" w:rsidR="00490373" w:rsidP="003858EE" w:rsidRDefault="00490373" w14:paraId="72BF68FF" w14:textId="7947D85B">
            <w:pPr>
              <w:spacing w:before="0" w:line="276" w:lineRule="auto"/>
              <w:jc w:val="center"/>
              <w:rPr>
                <w:rFonts w:eastAsia="Times New Roman" w:cstheme="minorHAnsi"/>
                <w:b w:val="0"/>
                <w:color w:val="000000"/>
              </w:rPr>
            </w:pPr>
            <w:r w:rsidRPr="00E119C3">
              <w:rPr>
                <w:rFonts w:eastAsia="Times New Roman" w:cstheme="minorHAnsi"/>
                <w:b w:val="0"/>
                <w:color w:val="000000"/>
              </w:rPr>
              <w:t>Yes</w:t>
            </w:r>
          </w:p>
        </w:tc>
        <w:tc>
          <w:tcPr>
            <w:tcW w:w="1666" w:type="pct"/>
            <w:hideMark/>
          </w:tcPr>
          <w:p w:rsidRPr="00E119C3" w:rsidR="00490373" w:rsidP="003858EE" w:rsidRDefault="00490373" w14:paraId="342BF16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119C3">
              <w:rPr>
                <w:rFonts w:eastAsia="Times New Roman" w:cstheme="minorHAnsi"/>
                <w:color w:val="000000"/>
              </w:rPr>
              <w:t>12</w:t>
            </w:r>
          </w:p>
        </w:tc>
        <w:tc>
          <w:tcPr>
            <w:tcW w:w="1667" w:type="pct"/>
          </w:tcPr>
          <w:p w:rsidRPr="00E119C3" w:rsidR="00490373" w:rsidP="003858EE" w:rsidRDefault="00E420D0" w14:paraId="454412BD" w14:textId="5408A7FA">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119C3">
              <w:rPr>
                <w:rFonts w:eastAsia="Times New Roman" w:cstheme="minorHAnsi"/>
                <w:color w:val="000000"/>
              </w:rPr>
              <w:t>50%</w:t>
            </w:r>
          </w:p>
        </w:tc>
      </w:tr>
    </w:tbl>
    <w:p w:rsidRPr="001E268D" w:rsidR="00490373" w:rsidP="003858EE" w:rsidRDefault="00E420D0" w14:paraId="7BC1FA70" w14:textId="011051EC">
      <w:pPr>
        <w:spacing w:before="240" w:line="276" w:lineRule="auto"/>
        <w:rPr>
          <w:rFonts w:ascii="Calibri" w:hAnsi="Calibri" w:cs="Calibri"/>
        </w:rPr>
      </w:pPr>
      <w:r>
        <w:rPr>
          <w:rFonts w:ascii="Calibri" w:hAnsi="Calibri" w:cs="Calibri"/>
        </w:rPr>
        <w:t>Respondents were asked for further comment on this.</w:t>
      </w:r>
      <w:r w:rsidR="00656609">
        <w:rPr>
          <w:rFonts w:ascii="Calibri" w:hAnsi="Calibri" w:cs="Calibri"/>
        </w:rPr>
        <w:t xml:space="preserve"> One </w:t>
      </w:r>
      <w:r w:rsidR="00187112">
        <w:rPr>
          <w:rFonts w:ascii="Calibri" w:hAnsi="Calibri" w:cs="Calibri"/>
        </w:rPr>
        <w:t>respondent stated that Covid</w:t>
      </w:r>
      <w:r w:rsidR="00203C94">
        <w:rPr>
          <w:rFonts w:ascii="Calibri" w:hAnsi="Calibri" w:cs="Calibri"/>
        </w:rPr>
        <w:t>-19</w:t>
      </w:r>
      <w:r w:rsidR="00187112">
        <w:rPr>
          <w:rFonts w:ascii="Calibri" w:hAnsi="Calibri" w:cs="Calibri"/>
        </w:rPr>
        <w:t xml:space="preserve"> guidelines and staffing was the reason for insufficient provision:</w:t>
      </w:r>
    </w:p>
    <w:p w:rsidR="0054344C" w:rsidP="003858EE" w:rsidRDefault="00187112" w14:paraId="79C7E6DB" w14:textId="77777777">
      <w:pPr>
        <w:spacing w:before="240" w:line="276" w:lineRule="auto"/>
        <w:rPr>
          <w:rFonts w:ascii="Calibri" w:hAnsi="Calibri" w:cs="Calibri"/>
        </w:rPr>
      </w:pPr>
      <w:r>
        <w:rPr>
          <w:rFonts w:ascii="Calibri" w:hAnsi="Calibri" w:cs="Calibri"/>
          <w:i/>
          <w:iCs/>
        </w:rPr>
        <w:t>“</w:t>
      </w:r>
      <w:r w:rsidRPr="00187112" w:rsidR="00656609">
        <w:rPr>
          <w:rFonts w:ascii="Calibri" w:hAnsi="Calibri" w:cs="Calibri"/>
          <w:i/>
          <w:iCs/>
        </w:rPr>
        <w:t>The club can only accommodate for 26 at present, we will look into taking that restriction off when or if we can employ more staff, the other issue we have is floor space for each child especially in this current climate, the club still maintains 2 bubbles until further notice.</w:t>
      </w:r>
      <w:r>
        <w:rPr>
          <w:rFonts w:ascii="Calibri" w:hAnsi="Calibri" w:cs="Calibri"/>
          <w:i/>
          <w:iCs/>
        </w:rPr>
        <w:t>”</w:t>
      </w:r>
      <w:r w:rsidR="0054344C">
        <w:rPr>
          <w:rFonts w:ascii="Calibri" w:hAnsi="Calibri" w:cs="Calibri"/>
          <w:i/>
          <w:iCs/>
        </w:rPr>
        <w:t xml:space="preserve"> </w:t>
      </w:r>
    </w:p>
    <w:p w:rsidR="0054344C" w:rsidP="003858EE" w:rsidRDefault="0054344C" w14:paraId="08C8D19B" w14:textId="663D93EC">
      <w:pPr>
        <w:spacing w:before="240" w:line="276" w:lineRule="auto"/>
        <w:rPr>
          <w:rFonts w:ascii="Calibri" w:hAnsi="Calibri" w:cs="Calibri"/>
        </w:rPr>
      </w:pPr>
      <w:r>
        <w:rPr>
          <w:rFonts w:ascii="Calibri" w:hAnsi="Calibri" w:cs="Calibri"/>
        </w:rPr>
        <w:t>But also noted that</w:t>
      </w:r>
      <w:r w:rsidR="00024A4A">
        <w:rPr>
          <w:rFonts w:ascii="Calibri" w:hAnsi="Calibri" w:cs="Calibri"/>
        </w:rPr>
        <w:t>:</w:t>
      </w:r>
    </w:p>
    <w:p w:rsidR="00656609" w:rsidP="003858EE" w:rsidRDefault="0054344C" w14:paraId="2646D6DE" w14:textId="4E4A8006">
      <w:pPr>
        <w:spacing w:before="240" w:line="276" w:lineRule="auto"/>
        <w:rPr>
          <w:rFonts w:ascii="Calibri" w:hAnsi="Calibri" w:cs="Calibri"/>
          <w:i/>
          <w:iCs/>
        </w:rPr>
      </w:pPr>
      <w:r w:rsidRPr="0054344C">
        <w:rPr>
          <w:rFonts w:ascii="Calibri" w:hAnsi="Calibri" w:cs="Calibri"/>
          <w:i/>
          <w:iCs/>
        </w:rPr>
        <w:t>“</w:t>
      </w:r>
      <w:r w:rsidRPr="0054344C" w:rsidR="00656609">
        <w:rPr>
          <w:rFonts w:ascii="Calibri" w:hAnsi="Calibri" w:cs="Calibri"/>
          <w:i/>
          <w:iCs/>
        </w:rPr>
        <w:t>In the surrounding areas there are other afterschool clubs.</w:t>
      </w:r>
      <w:r w:rsidRPr="0054344C">
        <w:rPr>
          <w:rFonts w:ascii="Calibri" w:hAnsi="Calibri" w:cs="Calibri"/>
          <w:i/>
          <w:iCs/>
        </w:rPr>
        <w:t>”</w:t>
      </w:r>
    </w:p>
    <w:p w:rsidRPr="0054344C" w:rsidR="0054344C" w:rsidP="003858EE" w:rsidRDefault="00F519AC" w14:paraId="731C9BA7" w14:textId="7D1DE0B3">
      <w:pPr>
        <w:spacing w:before="240" w:line="276" w:lineRule="auto"/>
        <w:rPr>
          <w:rFonts w:ascii="Calibri" w:hAnsi="Calibri" w:cs="Calibri"/>
        </w:rPr>
      </w:pPr>
      <w:r>
        <w:rPr>
          <w:rFonts w:ascii="Calibri" w:hAnsi="Calibri" w:cs="Calibri"/>
        </w:rPr>
        <w:t xml:space="preserve">Another participant also stated there will be sufficient provision once their new childcare service is up and running. </w:t>
      </w:r>
      <w:r w:rsidR="007C7A8D">
        <w:rPr>
          <w:rFonts w:ascii="Calibri" w:hAnsi="Calibri" w:cs="Calibri"/>
        </w:rPr>
        <w:t>Two participants noted tha</w:t>
      </w:r>
      <w:r w:rsidR="00604839">
        <w:rPr>
          <w:rFonts w:ascii="Calibri" w:hAnsi="Calibri" w:cs="Calibri"/>
        </w:rPr>
        <w:t>t</w:t>
      </w:r>
      <w:r w:rsidR="007C7A8D">
        <w:rPr>
          <w:rFonts w:ascii="Calibri" w:hAnsi="Calibri" w:cs="Calibri"/>
        </w:rPr>
        <w:t xml:space="preserve"> parents would like their education setting to provide </w:t>
      </w:r>
      <w:r w:rsidR="00604839">
        <w:rPr>
          <w:rFonts w:ascii="Calibri" w:hAnsi="Calibri" w:cs="Calibri"/>
        </w:rPr>
        <w:t>more onsite</w:t>
      </w:r>
      <w:r w:rsidR="007C7A8D">
        <w:rPr>
          <w:rFonts w:ascii="Calibri" w:hAnsi="Calibri" w:cs="Calibri"/>
        </w:rPr>
        <w:t xml:space="preserve"> childcare</w:t>
      </w:r>
      <w:r w:rsidR="00506B45">
        <w:rPr>
          <w:rFonts w:ascii="Calibri" w:hAnsi="Calibri" w:cs="Calibri"/>
        </w:rPr>
        <w:t>. One stated that their school currently provides sufficient wraparound care</w:t>
      </w:r>
      <w:r w:rsidR="00604839">
        <w:rPr>
          <w:rFonts w:ascii="Calibri" w:hAnsi="Calibri" w:cs="Calibri"/>
        </w:rPr>
        <w:t>. Another participant highlighted that there was lack of sufficient Welsh Language childcare in their locality.</w:t>
      </w:r>
    </w:p>
    <w:p w:rsidR="00647084" w:rsidP="003858EE" w:rsidRDefault="00647084" w14:paraId="4B495D48" w14:textId="732D9031">
      <w:pPr>
        <w:spacing w:line="276" w:lineRule="auto"/>
        <w:rPr>
          <w:rFonts w:ascii="Calibri" w:hAnsi="Calibri" w:cs="Calibri"/>
          <w:b/>
          <w:bCs/>
        </w:rPr>
      </w:pPr>
      <w:r>
        <w:rPr>
          <w:rFonts w:ascii="Calibri" w:hAnsi="Calibri" w:cs="Calibri"/>
          <w:b/>
          <w:bCs/>
        </w:rPr>
        <w:t>6</w:t>
      </w:r>
      <w:r w:rsidRPr="001C057D">
        <w:rPr>
          <w:rFonts w:ascii="Calibri" w:hAnsi="Calibri" w:cs="Calibri"/>
          <w:b/>
          <w:bCs/>
        </w:rPr>
        <w:t>.</w:t>
      </w:r>
      <w:r>
        <w:rPr>
          <w:rFonts w:ascii="Calibri" w:hAnsi="Calibri" w:cs="Calibri"/>
          <w:b/>
          <w:bCs/>
        </w:rPr>
        <w:t>5</w:t>
      </w:r>
      <w:r w:rsidRPr="001C057D">
        <w:rPr>
          <w:rFonts w:ascii="Calibri" w:hAnsi="Calibri" w:cs="Calibri"/>
          <w:b/>
          <w:bCs/>
        </w:rPr>
        <w:tab/>
      </w:r>
      <w:r>
        <w:rPr>
          <w:rFonts w:ascii="Calibri" w:hAnsi="Calibri" w:cs="Calibri"/>
          <w:b/>
          <w:bCs/>
        </w:rPr>
        <w:t>Key findings</w:t>
      </w:r>
      <w:r w:rsidR="00166DE3">
        <w:rPr>
          <w:rFonts w:ascii="Calibri" w:hAnsi="Calibri" w:cs="Calibri"/>
          <w:b/>
          <w:bCs/>
        </w:rPr>
        <w:t xml:space="preserve"> from schools</w:t>
      </w:r>
    </w:p>
    <w:p w:rsidRPr="00DE2860" w:rsidR="00EB64D0" w:rsidP="00DE2860" w:rsidRDefault="00EB64D0" w14:paraId="02D18F7C" w14:textId="77777777">
      <w:pPr>
        <w:pStyle w:val="ListParagraph"/>
        <w:numPr>
          <w:ilvl w:val="0"/>
          <w:numId w:val="15"/>
        </w:numPr>
        <w:spacing w:line="276" w:lineRule="auto"/>
      </w:pPr>
      <w:r w:rsidRPr="00DE2860">
        <w:t>After school clubs are popular but more activities/wider range of activities are desired by primary and secondary pupils alike</w:t>
      </w:r>
    </w:p>
    <w:p w:rsidRPr="00DE2860" w:rsidR="00EB64D0" w:rsidP="00DE2860" w:rsidRDefault="00EB64D0" w14:paraId="3C7A2C76" w14:textId="05F7BC50">
      <w:pPr>
        <w:pStyle w:val="ListParagraph"/>
        <w:numPr>
          <w:ilvl w:val="0"/>
          <w:numId w:val="15"/>
        </w:numPr>
        <w:spacing w:line="276" w:lineRule="auto"/>
      </w:pPr>
      <w:r w:rsidRPr="00DE2860">
        <w:t>Many secondary school pupils have noticed the impact of COVID-19 on provision</w:t>
      </w:r>
    </w:p>
    <w:p w:rsidRPr="00DE2860" w:rsidR="00EB64D0" w:rsidP="00DE2860" w:rsidRDefault="00C628AB" w14:paraId="36088F59" w14:textId="4AD2C675">
      <w:pPr>
        <w:pStyle w:val="ListParagraph"/>
        <w:numPr>
          <w:ilvl w:val="0"/>
          <w:numId w:val="15"/>
        </w:numPr>
        <w:spacing w:line="276" w:lineRule="auto"/>
      </w:pPr>
      <w:r w:rsidRPr="00DE2860">
        <w:t>After-school care is provided by most providers, however, many schools</w:t>
      </w:r>
      <w:r w:rsidRPr="00DE2860" w:rsidR="00EB64D0">
        <w:t xml:space="preserve"> are </w:t>
      </w:r>
      <w:r w:rsidRPr="00DE2860">
        <w:t>limited in expanding current provision</w:t>
      </w:r>
      <w:r w:rsidRPr="00DE2860" w:rsidR="00EB64D0">
        <w:t>.</w:t>
      </w:r>
      <w:r w:rsidRPr="00DE2860">
        <w:t xml:space="preserve"> However, most schools feel there is adequate provision to meet the needs of parents currently.</w:t>
      </w:r>
    </w:p>
    <w:p w:rsidR="00560C89" w:rsidP="003858EE" w:rsidRDefault="00560C89" w14:paraId="5B93EDDA" w14:textId="77777777">
      <w:pPr>
        <w:spacing w:line="276" w:lineRule="auto"/>
        <w:rPr>
          <w:rFonts w:eastAsiaTheme="majorEastAsia" w:cstheme="majorBidi"/>
          <w:b/>
          <w:bCs/>
          <w:color w:val="1F4E79" w:themeColor="accent1" w:themeShade="80"/>
          <w:sz w:val="32"/>
          <w:szCs w:val="32"/>
        </w:rPr>
      </w:pPr>
      <w:r>
        <w:rPr>
          <w:bCs/>
          <w:color w:val="1F4E79" w:themeColor="accent1" w:themeShade="80"/>
        </w:rPr>
        <w:br w:type="page"/>
      </w:r>
    </w:p>
    <w:p w:rsidRPr="00186FA5" w:rsidR="00AA7C94" w:rsidP="003858EE" w:rsidRDefault="00AA7C94" w14:paraId="14242459" w14:textId="0667EA4B">
      <w:pPr>
        <w:pStyle w:val="Heading1"/>
        <w:spacing w:line="276" w:lineRule="auto"/>
        <w:rPr>
          <w:color w:val="8A004D"/>
        </w:rPr>
      </w:pPr>
      <w:bookmarkStart w:name="_Toc97129151" w:id="15"/>
      <w:r w:rsidRPr="00186FA5">
        <w:rPr>
          <w:color w:val="8A004D"/>
        </w:rPr>
        <w:t>7. Outcomes from Stakeholder and Employer Surveys</w:t>
      </w:r>
      <w:bookmarkEnd w:id="15"/>
      <w:r w:rsidRPr="00186FA5">
        <w:rPr>
          <w:color w:val="8A004D"/>
        </w:rPr>
        <w:t xml:space="preserve"> </w:t>
      </w:r>
    </w:p>
    <w:p w:rsidR="009436D4" w:rsidP="003858EE" w:rsidRDefault="009436D4" w14:paraId="4E8608CF" w14:textId="77777777">
      <w:pPr>
        <w:spacing w:line="276" w:lineRule="auto"/>
        <w:rPr>
          <w:rFonts w:ascii="Calibri" w:hAnsi="Calibri" w:cs="Calibri"/>
          <w:b/>
          <w:bCs/>
        </w:rPr>
      </w:pPr>
      <w:r>
        <w:rPr>
          <w:rFonts w:ascii="Calibri" w:hAnsi="Calibri" w:cs="Calibri"/>
          <w:b/>
          <w:bCs/>
        </w:rPr>
        <w:t>7</w:t>
      </w:r>
      <w:r w:rsidRPr="001C057D">
        <w:rPr>
          <w:rFonts w:ascii="Calibri" w:hAnsi="Calibri" w:cs="Calibri"/>
          <w:b/>
          <w:bCs/>
        </w:rPr>
        <w:t>.1</w:t>
      </w:r>
      <w:r w:rsidRPr="001C057D">
        <w:rPr>
          <w:rFonts w:ascii="Calibri" w:hAnsi="Calibri" w:cs="Calibri"/>
          <w:b/>
          <w:bCs/>
        </w:rPr>
        <w:tab/>
        <w:t xml:space="preserve">Context </w:t>
      </w:r>
    </w:p>
    <w:p w:rsidR="009436D4" w:rsidP="003858EE" w:rsidRDefault="009436D4" w14:paraId="070CD5CE" w14:textId="46623B7F">
      <w:pPr>
        <w:spacing w:line="276" w:lineRule="auto"/>
        <w:rPr>
          <w:rFonts w:ascii="Calibri" w:hAnsi="Calibri" w:cs="Calibri"/>
        </w:rPr>
      </w:pPr>
      <w:r>
        <w:rPr>
          <w:rFonts w:ascii="Calibri" w:hAnsi="Calibri" w:cs="Calibri"/>
        </w:rPr>
        <w:t>As part of consultation, a range of stakeholders (including elected members of Flintshire County Council and CWLWM partners) were surveyed to gain a fuller understanding of childcare provision across the county. Surveys asked respondents to provide their opinion across a range of areas including accessibility for certain types of parent/family, alongside their view of how childcare could be improved in Flintshire. Additionally, employers across Flintshire were surveyed for their views on childcare provision and how the council could best support employers to meet the needs of working parents.</w:t>
      </w:r>
    </w:p>
    <w:p w:rsidRPr="00163781" w:rsidR="00511AF7" w:rsidP="003858EE" w:rsidRDefault="00511AF7" w14:paraId="0774F33E" w14:textId="2DA72BA3">
      <w:pPr>
        <w:spacing w:line="276" w:lineRule="auto"/>
        <w:rPr>
          <w:rFonts w:ascii="Calibri" w:hAnsi="Calibri" w:cs="Calibri"/>
          <w:b/>
        </w:rPr>
      </w:pPr>
      <w:r>
        <w:t xml:space="preserve">The local authority has also been in consultation with the </w:t>
      </w:r>
      <w:r w:rsidRPr="00363DFF">
        <w:t xml:space="preserve">Welsh in Education Strategic Plan </w:t>
      </w:r>
      <w:r>
        <w:t>(WESP) forum contact, with a survey due to be circulated and added in for the second draft. FCC is also feeding information into WESP to support their information gathering.</w:t>
      </w:r>
    </w:p>
    <w:p w:rsidRPr="00DE2860" w:rsidR="00E14936" w:rsidP="00DE2860" w:rsidRDefault="009436D4" w14:paraId="4305D0CC" w14:textId="7B9D7D2C">
      <w:pPr>
        <w:spacing w:line="276" w:lineRule="auto"/>
        <w:rPr>
          <w:rFonts w:ascii="Calibri" w:hAnsi="Calibri" w:cs="Calibri"/>
          <w:b/>
          <w:bCs/>
        </w:rPr>
      </w:pPr>
      <w:r>
        <w:rPr>
          <w:rFonts w:ascii="Calibri" w:hAnsi="Calibri" w:cs="Calibri"/>
          <w:b/>
          <w:bCs/>
        </w:rPr>
        <w:t>7</w:t>
      </w:r>
      <w:r w:rsidRPr="001C057D">
        <w:rPr>
          <w:rFonts w:ascii="Calibri" w:hAnsi="Calibri" w:cs="Calibri"/>
          <w:b/>
          <w:bCs/>
        </w:rPr>
        <w:t>.</w:t>
      </w:r>
      <w:r>
        <w:rPr>
          <w:rFonts w:ascii="Calibri" w:hAnsi="Calibri" w:cs="Calibri"/>
          <w:b/>
          <w:bCs/>
        </w:rPr>
        <w:t>2</w:t>
      </w:r>
      <w:r w:rsidRPr="001C057D">
        <w:rPr>
          <w:rFonts w:ascii="Calibri" w:hAnsi="Calibri" w:cs="Calibri"/>
          <w:b/>
          <w:bCs/>
        </w:rPr>
        <w:tab/>
      </w:r>
      <w:r>
        <w:rPr>
          <w:rFonts w:ascii="Calibri" w:hAnsi="Calibri" w:cs="Calibri"/>
          <w:b/>
          <w:bCs/>
        </w:rPr>
        <w:t xml:space="preserve">Stakeholder </w:t>
      </w:r>
      <w:r w:rsidR="00953571">
        <w:rPr>
          <w:rFonts w:ascii="Calibri" w:hAnsi="Calibri" w:cs="Calibri"/>
          <w:b/>
          <w:bCs/>
        </w:rPr>
        <w:t>surveys</w:t>
      </w:r>
    </w:p>
    <w:tbl>
      <w:tblPr>
        <w:tblStyle w:val="GridTable4-Accent3"/>
        <w:tblW w:w="5000" w:type="pct"/>
        <w:tblLook w:val="04A0" w:firstRow="1" w:lastRow="0" w:firstColumn="1" w:lastColumn="0" w:noHBand="0" w:noVBand="1"/>
      </w:tblPr>
      <w:tblGrid>
        <w:gridCol w:w="5684"/>
        <w:gridCol w:w="2110"/>
        <w:gridCol w:w="1222"/>
      </w:tblGrid>
      <w:tr w:rsidRPr="003335E7" w:rsidR="00B25326" w:rsidTr="00A6070C" w14:paraId="48728675"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noWrap/>
            <w:hideMark/>
          </w:tcPr>
          <w:p w:rsidRPr="003335E7" w:rsidR="00511AF7" w:rsidP="003858EE" w:rsidRDefault="00511AF7" w14:paraId="67D52BD9" w14:textId="77777777">
            <w:pPr>
              <w:spacing w:before="0" w:line="276" w:lineRule="auto"/>
              <w:jc w:val="center"/>
              <w:rPr>
                <w:rFonts w:ascii="Calibri" w:hAnsi="Calibri" w:eastAsia="Times New Roman" w:cs="Calibri"/>
                <w:b w:val="0"/>
                <w:color w:val="FFFFFF"/>
                <w:szCs w:val="22"/>
                <w:lang w:eastAsia="en-GB"/>
              </w:rPr>
            </w:pPr>
            <w:r w:rsidRPr="003335E7">
              <w:rPr>
                <w:rFonts w:ascii="Calibri" w:hAnsi="Calibri" w:eastAsia="Times New Roman" w:cs="Calibri"/>
                <w:color w:val="FFFFFF"/>
                <w:szCs w:val="22"/>
                <w:lang w:eastAsia="en-GB"/>
              </w:rPr>
              <w:t>Response</w:t>
            </w:r>
          </w:p>
        </w:tc>
        <w:tc>
          <w:tcPr>
            <w:tcW w:w="1450" w:type="pct"/>
            <w:noWrap/>
            <w:hideMark/>
          </w:tcPr>
          <w:p w:rsidRPr="003335E7" w:rsidR="00511AF7" w:rsidP="003858EE" w:rsidRDefault="00511AF7" w14:paraId="780012A6"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color w:val="FFFFFF"/>
                <w:szCs w:val="22"/>
                <w:lang w:eastAsia="en-GB"/>
              </w:rPr>
            </w:pPr>
            <w:r w:rsidRPr="003335E7">
              <w:rPr>
                <w:rFonts w:ascii="Calibri" w:hAnsi="Calibri" w:eastAsia="Times New Roman" w:cs="Calibri"/>
                <w:color w:val="FFFFFF"/>
                <w:szCs w:val="22"/>
                <w:lang w:eastAsia="en-GB"/>
              </w:rPr>
              <w:t>Percentage of Total</w:t>
            </w:r>
          </w:p>
        </w:tc>
        <w:tc>
          <w:tcPr>
            <w:tcW w:w="958" w:type="pct"/>
            <w:noWrap/>
            <w:hideMark/>
          </w:tcPr>
          <w:p w:rsidRPr="003335E7" w:rsidR="00511AF7" w:rsidP="003858EE" w:rsidRDefault="00511AF7" w14:paraId="35D85CF2"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color w:val="FFFFFF"/>
                <w:szCs w:val="22"/>
                <w:lang w:eastAsia="en-GB"/>
              </w:rPr>
            </w:pPr>
            <w:r w:rsidRPr="003335E7">
              <w:rPr>
                <w:rFonts w:ascii="Calibri" w:hAnsi="Calibri" w:eastAsia="Times New Roman" w:cs="Calibri"/>
                <w:color w:val="FFFFFF"/>
                <w:szCs w:val="22"/>
                <w:lang w:eastAsia="en-GB"/>
              </w:rPr>
              <w:t>Amount</w:t>
            </w:r>
          </w:p>
        </w:tc>
      </w:tr>
      <w:tr w:rsidRPr="003335E7" w:rsidR="00B25326" w:rsidTr="00A6070C" w14:paraId="684147E6" w14:textId="77777777">
        <w:trPr>
          <w:trHeight w:val="20"/>
        </w:trPr>
        <w:tc>
          <w:tcPr>
            <w:cnfStyle w:val="001000000000" w:firstRow="0" w:lastRow="0" w:firstColumn="1" w:lastColumn="0" w:oddVBand="0" w:evenVBand="0" w:oddHBand="0" w:evenHBand="0" w:firstRowFirstColumn="0" w:firstRowLastColumn="0" w:lastRowFirstColumn="0" w:lastRowLastColumn="0"/>
            <w:tcW w:w="2592" w:type="pct"/>
            <w:noWrap/>
            <w:hideMark/>
          </w:tcPr>
          <w:p w:rsidRPr="003335E7" w:rsidR="00511AF7" w:rsidP="003858EE" w:rsidRDefault="00511AF7" w14:paraId="6C9D0879" w14:textId="05C0BEEA">
            <w:pPr>
              <w:spacing w:before="0" w:line="276" w:lineRule="auto"/>
              <w:rPr>
                <w:rFonts w:ascii="Calibri" w:hAnsi="Calibri" w:eastAsia="Times New Roman" w:cs="Calibri"/>
                <w:color w:val="000000"/>
                <w:szCs w:val="22"/>
                <w:lang w:eastAsia="en-GB"/>
              </w:rPr>
            </w:pPr>
            <w:r w:rsidRPr="003335E7">
              <w:rPr>
                <w:rFonts w:ascii="Calibri" w:hAnsi="Calibri" w:eastAsia="Times New Roman" w:cs="Calibri"/>
                <w:color w:val="000000"/>
                <w:szCs w:val="22"/>
                <w:lang w:eastAsia="en-GB"/>
              </w:rPr>
              <w:t>Representative of other LA department</w:t>
            </w:r>
            <w:r w:rsidR="00B25326">
              <w:rPr>
                <w:rFonts w:ascii="Calibri" w:hAnsi="Calibri" w:eastAsia="Times New Roman" w:cs="Calibri"/>
                <w:color w:val="000000"/>
                <w:szCs w:val="22"/>
                <w:lang w:eastAsia="en-GB"/>
              </w:rPr>
              <w:t>/organisation/group</w:t>
            </w:r>
          </w:p>
        </w:tc>
        <w:tc>
          <w:tcPr>
            <w:tcW w:w="1450" w:type="pct"/>
            <w:noWrap/>
            <w:hideMark/>
          </w:tcPr>
          <w:p w:rsidRPr="003335E7" w:rsidR="00511AF7" w:rsidP="003858EE" w:rsidRDefault="00C04103" w14:paraId="5F5AFF38" w14:textId="555FDA4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40</w:t>
            </w:r>
            <w:r w:rsidRPr="003335E7" w:rsidR="00511AF7">
              <w:rPr>
                <w:rFonts w:ascii="Calibri" w:hAnsi="Calibri" w:eastAsia="Times New Roman" w:cs="Calibri"/>
                <w:color w:val="000000"/>
                <w:szCs w:val="22"/>
                <w:lang w:eastAsia="en-GB"/>
              </w:rPr>
              <w:t>%</w:t>
            </w:r>
          </w:p>
        </w:tc>
        <w:tc>
          <w:tcPr>
            <w:tcW w:w="958" w:type="pct"/>
            <w:noWrap/>
            <w:hideMark/>
          </w:tcPr>
          <w:p w:rsidRPr="003335E7" w:rsidR="00511AF7" w:rsidP="003858EE" w:rsidRDefault="004D63EA" w14:paraId="40FDEB86" w14:textId="6711BA7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w:t>
            </w:r>
          </w:p>
        </w:tc>
      </w:tr>
      <w:tr w:rsidRPr="003335E7" w:rsidR="00B25326" w:rsidTr="00A6070C" w14:paraId="7DD6029A"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noWrap/>
            <w:hideMark/>
          </w:tcPr>
          <w:p w:rsidRPr="003335E7" w:rsidR="00C04103" w:rsidP="003858EE" w:rsidRDefault="00C04103" w14:paraId="2B7022B0" w14:textId="5E73A734">
            <w:pPr>
              <w:spacing w:before="0" w:line="276" w:lineRule="auto"/>
              <w:rPr>
                <w:rFonts w:ascii="Calibri" w:hAnsi="Calibri" w:eastAsia="Times New Roman" w:cs="Calibri"/>
                <w:color w:val="000000"/>
                <w:szCs w:val="22"/>
                <w:lang w:eastAsia="en-GB"/>
              </w:rPr>
            </w:pPr>
            <w:r w:rsidRPr="003335E7">
              <w:rPr>
                <w:rFonts w:ascii="Calibri" w:hAnsi="Calibri" w:eastAsia="Times New Roman" w:cs="Calibri"/>
                <w:color w:val="000000"/>
                <w:szCs w:val="22"/>
                <w:lang w:eastAsia="en-GB"/>
              </w:rPr>
              <w:t xml:space="preserve">Representative of </w:t>
            </w:r>
            <w:r>
              <w:rPr>
                <w:rFonts w:ascii="Calibri" w:hAnsi="Calibri" w:eastAsia="Times New Roman" w:cs="Calibri"/>
                <w:color w:val="000000"/>
                <w:szCs w:val="22"/>
                <w:lang w:eastAsia="en-GB"/>
              </w:rPr>
              <w:t>Flintshire</w:t>
            </w:r>
            <w:r w:rsidRPr="003335E7">
              <w:rPr>
                <w:rFonts w:ascii="Calibri" w:hAnsi="Calibri" w:eastAsia="Times New Roman" w:cs="Calibri"/>
                <w:color w:val="000000"/>
                <w:szCs w:val="22"/>
                <w:lang w:eastAsia="en-GB"/>
              </w:rPr>
              <w:t xml:space="preserve"> </w:t>
            </w:r>
            <w:r>
              <w:rPr>
                <w:rFonts w:ascii="Calibri" w:hAnsi="Calibri" w:eastAsia="Times New Roman" w:cs="Calibri"/>
                <w:color w:val="000000"/>
                <w:szCs w:val="22"/>
                <w:lang w:eastAsia="en-GB"/>
              </w:rPr>
              <w:t>FIS</w:t>
            </w:r>
          </w:p>
        </w:tc>
        <w:tc>
          <w:tcPr>
            <w:tcW w:w="1450" w:type="pct"/>
            <w:noWrap/>
            <w:hideMark/>
          </w:tcPr>
          <w:p w:rsidRPr="003335E7" w:rsidR="00C04103" w:rsidP="003858EE" w:rsidRDefault="00C04103" w14:paraId="07EF9581" w14:textId="1AD5C524">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20%</w:t>
            </w:r>
          </w:p>
        </w:tc>
        <w:tc>
          <w:tcPr>
            <w:tcW w:w="958" w:type="pct"/>
            <w:noWrap/>
            <w:hideMark/>
          </w:tcPr>
          <w:p w:rsidRPr="003335E7" w:rsidR="00C04103" w:rsidP="003858EE" w:rsidRDefault="00C04103" w14:paraId="0D4727FE" w14:textId="290A2749">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C04103" w:rsidTr="00A6070C" w14:paraId="2DF624C0" w14:textId="77777777">
        <w:trPr>
          <w:trHeight w:val="77"/>
        </w:trPr>
        <w:tc>
          <w:tcPr>
            <w:cnfStyle w:val="001000000000" w:firstRow="0" w:lastRow="0" w:firstColumn="1" w:lastColumn="0" w:oddVBand="0" w:evenVBand="0" w:oddHBand="0" w:evenHBand="0" w:firstRowFirstColumn="0" w:firstRowLastColumn="0" w:lastRowFirstColumn="0" w:lastRowLastColumn="0"/>
            <w:tcW w:w="2592" w:type="pct"/>
            <w:noWrap/>
          </w:tcPr>
          <w:p w:rsidRPr="003335E7" w:rsidR="00C04103" w:rsidP="003858EE" w:rsidRDefault="00C04103" w14:paraId="639559D4" w14:textId="3EA99EE6">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Elected member</w:t>
            </w:r>
          </w:p>
        </w:tc>
        <w:tc>
          <w:tcPr>
            <w:tcW w:w="1450" w:type="pct"/>
            <w:noWrap/>
          </w:tcPr>
          <w:p w:rsidRPr="003335E7" w:rsidR="00C04103" w:rsidP="003858EE" w:rsidRDefault="00C04103" w14:paraId="73A4162B" w14:textId="000AC5B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20%</w:t>
            </w:r>
          </w:p>
        </w:tc>
        <w:tc>
          <w:tcPr>
            <w:tcW w:w="958" w:type="pct"/>
            <w:noWrap/>
          </w:tcPr>
          <w:p w:rsidRPr="003335E7" w:rsidR="00C04103" w:rsidP="003858EE" w:rsidRDefault="00C04103" w14:paraId="78F36EFF" w14:textId="0C41A81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C04103" w:rsidTr="00A6070C" w14:paraId="53EC3590" w14:textId="7777777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92" w:type="pct"/>
            <w:noWrap/>
          </w:tcPr>
          <w:p w:rsidR="00C04103" w:rsidP="003858EE" w:rsidRDefault="00C04103" w14:paraId="037AA3AD" w14:textId="17AC8059">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Prefer not to say</w:t>
            </w:r>
          </w:p>
        </w:tc>
        <w:tc>
          <w:tcPr>
            <w:tcW w:w="1450" w:type="pct"/>
            <w:noWrap/>
          </w:tcPr>
          <w:p w:rsidRPr="003335E7" w:rsidR="00C04103" w:rsidP="003858EE" w:rsidRDefault="00C04103" w14:paraId="12E5C319" w14:textId="31F5B075">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20%</w:t>
            </w:r>
          </w:p>
        </w:tc>
        <w:tc>
          <w:tcPr>
            <w:tcW w:w="958" w:type="pct"/>
            <w:noWrap/>
          </w:tcPr>
          <w:p w:rsidR="00C04103" w:rsidP="003858EE" w:rsidRDefault="00C04103" w14:paraId="137A3FBF" w14:textId="397F3413">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bl>
    <w:p w:rsidR="003B298D" w:rsidP="003858EE" w:rsidRDefault="00511AF7" w14:paraId="73668F29" w14:textId="5B3085A6">
      <w:pPr>
        <w:spacing w:before="240" w:line="276" w:lineRule="auto"/>
        <w:rPr>
          <w:rFonts w:ascii="Calibri" w:hAnsi="Calibri" w:cs="Calibri"/>
        </w:rPr>
      </w:pPr>
      <w:r>
        <w:rPr>
          <w:rFonts w:ascii="Calibri" w:hAnsi="Calibri" w:cs="Calibri"/>
        </w:rPr>
        <w:t xml:space="preserve">A total of </w:t>
      </w:r>
      <w:r w:rsidR="00B25326">
        <w:rPr>
          <w:rFonts w:ascii="Calibri" w:hAnsi="Calibri" w:cs="Calibri"/>
        </w:rPr>
        <w:t>five</w:t>
      </w:r>
      <w:r>
        <w:rPr>
          <w:rFonts w:ascii="Calibri" w:hAnsi="Calibri" w:cs="Calibri"/>
        </w:rPr>
        <w:t xml:space="preserve"> stakeholders completed the survey, with </w:t>
      </w:r>
      <w:r w:rsidR="00B25326">
        <w:rPr>
          <w:rFonts w:ascii="Calibri" w:hAnsi="Calibri" w:cs="Calibri"/>
        </w:rPr>
        <w:t>two</w:t>
      </w:r>
      <w:r>
        <w:rPr>
          <w:rFonts w:ascii="Calibri" w:hAnsi="Calibri" w:cs="Calibri"/>
        </w:rPr>
        <w:t xml:space="preserve"> respondents from </w:t>
      </w:r>
      <w:r w:rsidR="00B25326">
        <w:rPr>
          <w:rFonts w:ascii="Calibri" w:hAnsi="Calibri" w:cs="Calibri"/>
        </w:rPr>
        <w:t>other LA department</w:t>
      </w:r>
      <w:r w:rsidR="003B298D">
        <w:rPr>
          <w:rFonts w:ascii="Calibri" w:hAnsi="Calibri" w:cs="Calibri"/>
        </w:rPr>
        <w:t>s</w:t>
      </w:r>
      <w:r w:rsidR="00B25326">
        <w:rPr>
          <w:rFonts w:ascii="Calibri" w:hAnsi="Calibri" w:cs="Calibri"/>
        </w:rPr>
        <w:t>/organisation</w:t>
      </w:r>
      <w:r w:rsidR="003B298D">
        <w:rPr>
          <w:rFonts w:ascii="Calibri" w:hAnsi="Calibri" w:cs="Calibri"/>
        </w:rPr>
        <w:t>s/groups, one from Flintshire FIS and one elected member.</w:t>
      </w:r>
      <w:r w:rsidR="00A91619">
        <w:rPr>
          <w:rFonts w:ascii="Calibri" w:hAnsi="Calibri" w:cs="Calibri"/>
        </w:rPr>
        <w:t xml:space="preserve"> The Council </w:t>
      </w:r>
      <w:r w:rsidR="005F52FF">
        <w:rPr>
          <w:rFonts w:ascii="Calibri" w:hAnsi="Calibri" w:cs="Calibri"/>
        </w:rPr>
        <w:t xml:space="preserve">will undertake further consultation with elected members to ensure </w:t>
      </w:r>
      <w:r w:rsidR="004443E9">
        <w:rPr>
          <w:rFonts w:ascii="Calibri" w:hAnsi="Calibri" w:cs="Calibri"/>
        </w:rPr>
        <w:t xml:space="preserve">all are given the opportunity to comment on childcare in the county. </w:t>
      </w:r>
    </w:p>
    <w:p w:rsidR="00511AF7" w:rsidP="003858EE" w:rsidRDefault="009D4953" w14:paraId="3CD2D037" w14:textId="3FF5A1B5">
      <w:pPr>
        <w:spacing w:before="240" w:line="276" w:lineRule="auto"/>
        <w:rPr>
          <w:rFonts w:ascii="Calibri" w:hAnsi="Calibri" w:cs="Calibri"/>
        </w:rPr>
      </w:pPr>
      <w:r>
        <w:rPr>
          <w:rFonts w:ascii="Calibri" w:hAnsi="Calibri" w:cs="Calibri"/>
        </w:rPr>
        <w:t>Of those who indicated they were from another</w:t>
      </w:r>
      <w:r w:rsidR="00511AF7">
        <w:rPr>
          <w:rFonts w:ascii="Calibri" w:hAnsi="Calibri" w:cs="Calibri"/>
        </w:rPr>
        <w:t xml:space="preserve"> of another </w:t>
      </w:r>
      <w:r w:rsidRPr="003335E7">
        <w:rPr>
          <w:rFonts w:ascii="Calibri" w:hAnsi="Calibri" w:eastAsia="Times New Roman" w:cs="Calibri"/>
          <w:color w:val="000000"/>
          <w:szCs w:val="22"/>
          <w:lang w:eastAsia="en-GB"/>
        </w:rPr>
        <w:t>LA department</w:t>
      </w:r>
      <w:r>
        <w:rPr>
          <w:rFonts w:ascii="Calibri" w:hAnsi="Calibri" w:eastAsia="Times New Roman" w:cs="Calibri"/>
          <w:color w:val="000000"/>
          <w:szCs w:val="22"/>
          <w:lang w:eastAsia="en-GB"/>
        </w:rPr>
        <w:t xml:space="preserve">/organisation/group, one response came from Denbighshire County Council Childcare Team and one from </w:t>
      </w:r>
      <w:r w:rsidR="00230E9D">
        <w:rPr>
          <w:rFonts w:ascii="Calibri" w:hAnsi="Calibri" w:eastAsia="Times New Roman" w:cs="Calibri"/>
          <w:color w:val="000000"/>
          <w:szCs w:val="22"/>
          <w:lang w:eastAsia="en-GB"/>
        </w:rPr>
        <w:t>Family Information Service</w:t>
      </w:r>
      <w:r w:rsidR="007F3287">
        <w:rPr>
          <w:rFonts w:ascii="Calibri" w:hAnsi="Calibri" w:eastAsia="Times New Roman" w:cs="Calibri"/>
          <w:color w:val="000000"/>
          <w:szCs w:val="22"/>
          <w:lang w:eastAsia="en-GB"/>
        </w:rPr>
        <w:t xml:space="preserve"> Flintshire</w:t>
      </w:r>
      <w:r>
        <w:rPr>
          <w:rFonts w:ascii="Calibri" w:hAnsi="Calibri" w:cs="Calibri"/>
        </w:rPr>
        <w:t>.</w:t>
      </w:r>
    </w:p>
    <w:p w:rsidR="00511AF7" w:rsidP="003858EE" w:rsidRDefault="00511AF7" w14:paraId="7E8AA605" w14:textId="6F4542CA">
      <w:pPr>
        <w:spacing w:before="240" w:line="276" w:lineRule="auto"/>
        <w:rPr>
          <w:rFonts w:ascii="Calibri" w:hAnsi="Calibri" w:cs="Calibri"/>
        </w:rPr>
      </w:pPr>
      <w:r>
        <w:rPr>
          <w:rFonts w:ascii="Calibri" w:hAnsi="Calibri" w:cs="Calibri"/>
        </w:rPr>
        <w:t xml:space="preserve">Stakeholders were asked their thoughts on childcare and how they would rate each aspect of childcare provision in </w:t>
      </w:r>
      <w:r w:rsidRPr="00111695">
        <w:rPr>
          <w:rFonts w:ascii="Calibri" w:hAnsi="Calibri" w:cs="Calibri"/>
        </w:rPr>
        <w:t xml:space="preserve">the county. Responses are listed below. As detailed, </w:t>
      </w:r>
      <w:r w:rsidRPr="00111695" w:rsidR="00CE3E17">
        <w:rPr>
          <w:rFonts w:ascii="Calibri" w:hAnsi="Calibri" w:cs="Calibri"/>
        </w:rPr>
        <w:t>p</w:t>
      </w:r>
      <w:r w:rsidRPr="00111695">
        <w:rPr>
          <w:rFonts w:ascii="Calibri" w:hAnsi="Calibri" w:cs="Calibri"/>
        </w:rPr>
        <w:t xml:space="preserve">rovision was only rated poor </w:t>
      </w:r>
      <w:r w:rsidRPr="00111695" w:rsidR="00CE3E17">
        <w:rPr>
          <w:rFonts w:ascii="Calibri" w:hAnsi="Calibri" w:cs="Calibri"/>
        </w:rPr>
        <w:t>once</w:t>
      </w:r>
      <w:r w:rsidRPr="00111695">
        <w:rPr>
          <w:rFonts w:ascii="Calibri" w:hAnsi="Calibri" w:cs="Calibri"/>
        </w:rPr>
        <w:t xml:space="preserve"> in </w:t>
      </w:r>
      <w:r w:rsidRPr="00111695" w:rsidR="00CE3E17">
        <w:rPr>
          <w:rFonts w:ascii="Calibri" w:hAnsi="Calibri" w:cs="Calibri"/>
        </w:rPr>
        <w:t>two</w:t>
      </w:r>
      <w:r w:rsidRPr="00111695">
        <w:rPr>
          <w:rFonts w:ascii="Calibri" w:hAnsi="Calibri" w:cs="Calibri"/>
        </w:rPr>
        <w:t xml:space="preserve"> area</w:t>
      </w:r>
      <w:r w:rsidRPr="00111695" w:rsidR="00CE3E17">
        <w:rPr>
          <w:rFonts w:ascii="Calibri" w:hAnsi="Calibri" w:cs="Calibri"/>
        </w:rPr>
        <w:t>s</w:t>
      </w:r>
      <w:r w:rsidRPr="00111695" w:rsidR="00EB07C9">
        <w:rPr>
          <w:rFonts w:ascii="Calibri" w:hAnsi="Calibri" w:cs="Calibri"/>
        </w:rPr>
        <w:t xml:space="preserve"> – quality of provision and Welsh/bilingual provision</w:t>
      </w:r>
      <w:r w:rsidRPr="00111695">
        <w:rPr>
          <w:rFonts w:ascii="Calibri" w:hAnsi="Calibri" w:cs="Calibri"/>
        </w:rPr>
        <w:t>.</w:t>
      </w:r>
      <w:r w:rsidRPr="00111695" w:rsidR="00082AFB">
        <w:rPr>
          <w:rFonts w:ascii="Calibri" w:hAnsi="Calibri" w:cs="Calibri"/>
        </w:rPr>
        <w:t xml:space="preserve"> However, quality of provision and range of providers received the most ‘Excellent’ ratings.</w:t>
      </w:r>
      <w:r w:rsidRPr="00111695">
        <w:rPr>
          <w:rFonts w:ascii="Calibri" w:hAnsi="Calibri" w:cs="Calibri"/>
        </w:rPr>
        <w:t xml:space="preserve"> All areas received at least one ‘Good’. </w:t>
      </w:r>
      <w:r w:rsidRPr="00111695" w:rsidR="00111695">
        <w:rPr>
          <w:rFonts w:ascii="Calibri" w:hAnsi="Calibri" w:cs="Calibri"/>
        </w:rPr>
        <w:t>Affordability, suitability of opening times, and location and accessibility were areas where there was the least consensus.</w:t>
      </w:r>
    </w:p>
    <w:tbl>
      <w:tblPr>
        <w:tblStyle w:val="GridTable4-Accent3"/>
        <w:tblW w:w="5107" w:type="pct"/>
        <w:tblLook w:val="04A0" w:firstRow="1" w:lastRow="0" w:firstColumn="1" w:lastColumn="0" w:noHBand="0" w:noVBand="1"/>
      </w:tblPr>
      <w:tblGrid>
        <w:gridCol w:w="3432"/>
        <w:gridCol w:w="1058"/>
        <w:gridCol w:w="1058"/>
        <w:gridCol w:w="1294"/>
        <w:gridCol w:w="969"/>
        <w:gridCol w:w="1398"/>
      </w:tblGrid>
      <w:tr w:rsidRPr="003335E7" w:rsidR="00ED0478" w:rsidTr="00A6070C" w14:paraId="3B2496A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6" w:type="pct"/>
            <w:noWrap/>
            <w:hideMark/>
          </w:tcPr>
          <w:p w:rsidRPr="003335E7" w:rsidR="00617854" w:rsidP="003858EE" w:rsidRDefault="00617854" w14:paraId="280FF811" w14:textId="77777777">
            <w:pPr>
              <w:spacing w:before="0" w:line="276" w:lineRule="auto"/>
              <w:jc w:val="center"/>
              <w:rPr>
                <w:rFonts w:ascii="Calibri" w:hAnsi="Calibri" w:eastAsia="Times New Roman" w:cs="Calibri"/>
                <w:b w:val="0"/>
                <w:color w:val="FFFFFF"/>
                <w:szCs w:val="22"/>
                <w:lang w:eastAsia="en-GB"/>
              </w:rPr>
            </w:pPr>
            <w:r>
              <w:rPr>
                <w:rFonts w:ascii="Calibri" w:hAnsi="Calibri" w:eastAsia="Times New Roman" w:cs="Calibri"/>
                <w:color w:val="FFFFFF"/>
                <w:szCs w:val="22"/>
                <w:lang w:eastAsia="en-GB"/>
              </w:rPr>
              <w:t>Area</w:t>
            </w:r>
          </w:p>
        </w:tc>
        <w:tc>
          <w:tcPr>
            <w:tcW w:w="584" w:type="pct"/>
          </w:tcPr>
          <w:p w:rsidR="00617854" w:rsidP="003858EE" w:rsidRDefault="00617854" w14:paraId="2430E98A" w14:textId="783C377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color w:val="FFFFFF"/>
                <w:szCs w:val="22"/>
                <w:lang w:eastAsia="en-GB"/>
              </w:rPr>
            </w:pPr>
            <w:r>
              <w:rPr>
                <w:rFonts w:ascii="Calibri" w:hAnsi="Calibri" w:eastAsia="Times New Roman" w:cs="Calibri"/>
                <w:color w:val="FFFFFF"/>
                <w:szCs w:val="22"/>
                <w:lang w:eastAsia="en-GB"/>
              </w:rPr>
              <w:t>Excellent</w:t>
            </w:r>
          </w:p>
        </w:tc>
        <w:tc>
          <w:tcPr>
            <w:tcW w:w="584" w:type="pct"/>
            <w:noWrap/>
            <w:hideMark/>
          </w:tcPr>
          <w:p w:rsidRPr="003335E7" w:rsidR="00617854" w:rsidP="003858EE" w:rsidRDefault="00617854" w14:paraId="07AC6D89" w14:textId="191A6211">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color w:val="FFFFFF"/>
                <w:szCs w:val="22"/>
                <w:lang w:eastAsia="en-GB"/>
              </w:rPr>
            </w:pPr>
            <w:r>
              <w:rPr>
                <w:rFonts w:ascii="Calibri" w:hAnsi="Calibri" w:eastAsia="Times New Roman" w:cs="Calibri"/>
                <w:color w:val="FFFFFF"/>
                <w:szCs w:val="22"/>
                <w:lang w:eastAsia="en-GB"/>
              </w:rPr>
              <w:t>Good</w:t>
            </w:r>
          </w:p>
        </w:tc>
        <w:tc>
          <w:tcPr>
            <w:tcW w:w="703" w:type="pct"/>
            <w:noWrap/>
            <w:hideMark/>
          </w:tcPr>
          <w:p w:rsidRPr="003335E7" w:rsidR="00617854" w:rsidP="003858EE" w:rsidRDefault="00617854" w14:paraId="7CF2CD93"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color w:val="FFFFFF"/>
                <w:szCs w:val="22"/>
                <w:lang w:eastAsia="en-GB"/>
              </w:rPr>
            </w:pPr>
            <w:r>
              <w:rPr>
                <w:rFonts w:ascii="Calibri" w:hAnsi="Calibri" w:eastAsia="Times New Roman" w:cs="Calibri"/>
                <w:color w:val="FFFFFF"/>
                <w:szCs w:val="22"/>
                <w:lang w:eastAsia="en-GB"/>
              </w:rPr>
              <w:t>Satisfactory</w:t>
            </w:r>
          </w:p>
        </w:tc>
        <w:tc>
          <w:tcPr>
            <w:tcW w:w="545" w:type="pct"/>
          </w:tcPr>
          <w:p w:rsidR="00617854" w:rsidP="003858EE" w:rsidRDefault="00617854" w14:paraId="09C57212"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color w:val="FFFFFF"/>
                <w:szCs w:val="22"/>
                <w:lang w:eastAsia="en-GB"/>
              </w:rPr>
            </w:pPr>
            <w:r>
              <w:rPr>
                <w:rFonts w:ascii="Calibri" w:hAnsi="Calibri" w:eastAsia="Times New Roman" w:cs="Calibri"/>
                <w:color w:val="FFFFFF"/>
                <w:szCs w:val="22"/>
                <w:lang w:eastAsia="en-GB"/>
              </w:rPr>
              <w:t>Poor</w:t>
            </w:r>
          </w:p>
        </w:tc>
        <w:tc>
          <w:tcPr>
            <w:tcW w:w="769" w:type="pct"/>
          </w:tcPr>
          <w:p w:rsidR="00617854" w:rsidP="003858EE" w:rsidRDefault="00617854" w14:paraId="76B5E524"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color w:val="FFFFFF"/>
                <w:szCs w:val="22"/>
                <w:lang w:eastAsia="en-GB"/>
              </w:rPr>
            </w:pPr>
            <w:r>
              <w:rPr>
                <w:rFonts w:ascii="Calibri" w:hAnsi="Calibri" w:eastAsia="Times New Roman" w:cs="Calibri"/>
                <w:color w:val="FFFFFF"/>
                <w:szCs w:val="22"/>
                <w:lang w:eastAsia="en-GB"/>
              </w:rPr>
              <w:t>Don’t Know</w:t>
            </w:r>
          </w:p>
        </w:tc>
      </w:tr>
      <w:tr w:rsidRPr="003335E7" w:rsidR="00ED0478" w:rsidTr="00A6070C" w14:paraId="75965FF0" w14:textId="77777777">
        <w:trPr>
          <w:trHeight w:val="20"/>
        </w:trPr>
        <w:tc>
          <w:tcPr>
            <w:cnfStyle w:val="001000000000" w:firstRow="0" w:lastRow="0" w:firstColumn="1" w:lastColumn="0" w:oddVBand="0" w:evenVBand="0" w:oddHBand="0" w:evenHBand="0" w:firstRowFirstColumn="0" w:firstRowLastColumn="0" w:lastRowFirstColumn="0" w:lastRowLastColumn="0"/>
            <w:tcW w:w="1816" w:type="pct"/>
            <w:noWrap/>
            <w:hideMark/>
          </w:tcPr>
          <w:p w:rsidRPr="003335E7" w:rsidR="00617854" w:rsidP="003858EE" w:rsidRDefault="00617854" w14:paraId="05B4792F" w14:textId="77777777">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Quality of provision</w:t>
            </w:r>
          </w:p>
        </w:tc>
        <w:tc>
          <w:tcPr>
            <w:tcW w:w="584" w:type="pct"/>
          </w:tcPr>
          <w:p w:rsidR="00617854" w:rsidP="003858EE" w:rsidRDefault="00617854" w14:paraId="015A8B45" w14:textId="3928F6C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w:t>
            </w:r>
          </w:p>
        </w:tc>
        <w:tc>
          <w:tcPr>
            <w:tcW w:w="584" w:type="pct"/>
            <w:noWrap/>
            <w:hideMark/>
          </w:tcPr>
          <w:p w:rsidRPr="003335E7" w:rsidR="00617854" w:rsidP="003858EE" w:rsidRDefault="00617854" w14:paraId="7799C4DB" w14:textId="5D33D7A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703" w:type="pct"/>
            <w:noWrap/>
            <w:hideMark/>
          </w:tcPr>
          <w:p w:rsidRPr="003335E7" w:rsidR="00617854" w:rsidP="003858EE" w:rsidRDefault="00617854" w14:paraId="6121FC0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545" w:type="pct"/>
          </w:tcPr>
          <w:p w:rsidRPr="003335E7" w:rsidR="00617854" w:rsidP="003858EE" w:rsidRDefault="00617854" w14:paraId="6FCE2C65" w14:textId="48CBCF08">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769" w:type="pct"/>
          </w:tcPr>
          <w:p w:rsidRPr="003335E7" w:rsidR="00617854" w:rsidP="003858EE" w:rsidRDefault="00617854" w14:paraId="538A2410" w14:textId="4B5BEB0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ED0478" w:rsidTr="00A6070C" w14:paraId="18585F47"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6" w:type="pct"/>
            <w:noWrap/>
            <w:hideMark/>
          </w:tcPr>
          <w:p w:rsidRPr="003335E7" w:rsidR="00617854" w:rsidP="003858EE" w:rsidRDefault="00617854" w14:paraId="24EB6A22" w14:textId="77777777">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Range of providers</w:t>
            </w:r>
          </w:p>
        </w:tc>
        <w:tc>
          <w:tcPr>
            <w:tcW w:w="584" w:type="pct"/>
          </w:tcPr>
          <w:p w:rsidR="00617854" w:rsidP="003858EE" w:rsidRDefault="00D8524C" w14:paraId="7B1F17C6" w14:textId="1F51AE45">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w:t>
            </w:r>
          </w:p>
        </w:tc>
        <w:tc>
          <w:tcPr>
            <w:tcW w:w="584" w:type="pct"/>
            <w:noWrap/>
            <w:hideMark/>
          </w:tcPr>
          <w:p w:rsidRPr="003335E7" w:rsidR="00617854" w:rsidP="003858EE" w:rsidRDefault="00D8524C" w14:paraId="76535C36" w14:textId="16DB6BE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703" w:type="pct"/>
            <w:noWrap/>
            <w:hideMark/>
          </w:tcPr>
          <w:p w:rsidRPr="003335E7" w:rsidR="00617854" w:rsidP="003858EE" w:rsidRDefault="00D8524C" w14:paraId="770576DB" w14:textId="5EA2AF7A">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545" w:type="pct"/>
          </w:tcPr>
          <w:p w:rsidRPr="003335E7" w:rsidR="00617854" w:rsidP="003858EE" w:rsidRDefault="00D8524C" w14:paraId="27AD977C" w14:textId="0E5CB792">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69" w:type="pct"/>
          </w:tcPr>
          <w:p w:rsidRPr="003335E7" w:rsidR="00617854" w:rsidP="003858EE" w:rsidRDefault="00D8524C" w14:paraId="4999477D" w14:textId="5B7DCD66">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ED0478" w:rsidTr="00A6070C" w14:paraId="1BDAAC7D" w14:textId="77777777">
        <w:trPr>
          <w:trHeight w:val="77"/>
        </w:trPr>
        <w:tc>
          <w:tcPr>
            <w:cnfStyle w:val="001000000000" w:firstRow="0" w:lastRow="0" w:firstColumn="1" w:lastColumn="0" w:oddVBand="0" w:evenVBand="0" w:oddHBand="0" w:evenHBand="0" w:firstRowFirstColumn="0" w:firstRowLastColumn="0" w:lastRowFirstColumn="0" w:lastRowLastColumn="0"/>
            <w:tcW w:w="1816" w:type="pct"/>
            <w:noWrap/>
            <w:hideMark/>
          </w:tcPr>
          <w:p w:rsidRPr="003335E7" w:rsidR="00617854" w:rsidP="003858EE" w:rsidRDefault="00617854" w14:paraId="114BEA9B" w14:textId="77777777">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Number of places</w:t>
            </w:r>
          </w:p>
        </w:tc>
        <w:tc>
          <w:tcPr>
            <w:tcW w:w="584" w:type="pct"/>
          </w:tcPr>
          <w:p w:rsidR="00617854" w:rsidP="003858EE" w:rsidRDefault="00D8524C" w14:paraId="44D59048" w14:textId="043DB42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84" w:type="pct"/>
            <w:noWrap/>
            <w:hideMark/>
          </w:tcPr>
          <w:p w:rsidRPr="003335E7" w:rsidR="00617854" w:rsidP="003858EE" w:rsidRDefault="00D8524C" w14:paraId="2873FE8C" w14:textId="0045094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w:t>
            </w:r>
          </w:p>
        </w:tc>
        <w:tc>
          <w:tcPr>
            <w:tcW w:w="703" w:type="pct"/>
            <w:noWrap/>
            <w:hideMark/>
          </w:tcPr>
          <w:p w:rsidRPr="003335E7" w:rsidR="00617854" w:rsidP="003858EE" w:rsidRDefault="00617854" w14:paraId="04F90A3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545" w:type="pct"/>
          </w:tcPr>
          <w:p w:rsidRPr="003335E7" w:rsidR="00617854" w:rsidP="003858EE" w:rsidRDefault="00D8524C" w14:paraId="6109B326" w14:textId="2B0A4B3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69" w:type="pct"/>
          </w:tcPr>
          <w:p w:rsidRPr="003335E7" w:rsidR="00617854" w:rsidP="003858EE" w:rsidRDefault="00D8524C" w14:paraId="4C2AAA78" w14:textId="66E84AB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ED0478" w:rsidTr="00A6070C" w14:paraId="39A7ED7D" w14:textId="7777777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16" w:type="pct"/>
            <w:noWrap/>
          </w:tcPr>
          <w:p w:rsidR="00617854" w:rsidP="003858EE" w:rsidRDefault="00617854" w14:paraId="2F180AA8" w14:textId="77777777">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Affordability</w:t>
            </w:r>
          </w:p>
        </w:tc>
        <w:tc>
          <w:tcPr>
            <w:tcW w:w="584" w:type="pct"/>
          </w:tcPr>
          <w:p w:rsidR="00617854" w:rsidP="003858EE" w:rsidRDefault="00F6794C" w14:paraId="5A483C69" w14:textId="309FED20">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84" w:type="pct"/>
            <w:noWrap/>
          </w:tcPr>
          <w:p w:rsidR="00617854" w:rsidP="003858EE" w:rsidRDefault="00F6794C" w14:paraId="485DA14D" w14:textId="220E273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703" w:type="pct"/>
            <w:noWrap/>
          </w:tcPr>
          <w:p w:rsidR="00617854" w:rsidP="003858EE" w:rsidRDefault="00F6794C" w14:paraId="4B01F1BF" w14:textId="57E8CBD9">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45" w:type="pct"/>
          </w:tcPr>
          <w:p w:rsidR="00617854" w:rsidP="003858EE" w:rsidRDefault="00617854" w14:paraId="24A40002"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69" w:type="pct"/>
          </w:tcPr>
          <w:p w:rsidR="00617854" w:rsidP="003858EE" w:rsidRDefault="00F6794C" w14:paraId="42A11B7A" w14:textId="114A297E">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ED0478" w:rsidTr="00A6070C" w14:paraId="287F1DAF" w14:textId="77777777">
        <w:trPr>
          <w:trHeight w:val="77"/>
        </w:trPr>
        <w:tc>
          <w:tcPr>
            <w:cnfStyle w:val="001000000000" w:firstRow="0" w:lastRow="0" w:firstColumn="1" w:lastColumn="0" w:oddVBand="0" w:evenVBand="0" w:oddHBand="0" w:evenHBand="0" w:firstRowFirstColumn="0" w:firstRowLastColumn="0" w:lastRowFirstColumn="0" w:lastRowLastColumn="0"/>
            <w:tcW w:w="1816" w:type="pct"/>
            <w:noWrap/>
          </w:tcPr>
          <w:p w:rsidR="00617854" w:rsidP="003858EE" w:rsidRDefault="00617854" w14:paraId="7A4EA9E6" w14:textId="09793318">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Flexibility</w:t>
            </w:r>
            <w:r w:rsidR="00ED0478">
              <w:rPr>
                <w:rFonts w:ascii="Calibri" w:hAnsi="Calibri" w:eastAsia="Times New Roman" w:cs="Calibri"/>
                <w:color w:val="000000"/>
                <w:szCs w:val="22"/>
                <w:lang w:eastAsia="en-GB"/>
              </w:rPr>
              <w:t xml:space="preserve"> of provision and sessions</w:t>
            </w:r>
          </w:p>
        </w:tc>
        <w:tc>
          <w:tcPr>
            <w:tcW w:w="584" w:type="pct"/>
          </w:tcPr>
          <w:p w:rsidR="00617854" w:rsidP="003858EE" w:rsidRDefault="00F6794C" w14:paraId="76975EA0" w14:textId="652686E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84" w:type="pct"/>
            <w:noWrap/>
          </w:tcPr>
          <w:p w:rsidR="00617854" w:rsidP="003858EE" w:rsidRDefault="00F6794C" w14:paraId="36D8E66C" w14:textId="02223C7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03" w:type="pct"/>
            <w:noWrap/>
          </w:tcPr>
          <w:p w:rsidR="00617854" w:rsidP="003858EE" w:rsidRDefault="00F6794C" w14:paraId="3A0C9F77" w14:textId="5E9831E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45" w:type="pct"/>
          </w:tcPr>
          <w:p w:rsidR="00617854" w:rsidP="003858EE" w:rsidRDefault="00617854" w14:paraId="114E771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69" w:type="pct"/>
          </w:tcPr>
          <w:p w:rsidR="00617854" w:rsidP="003858EE" w:rsidRDefault="00F6794C" w14:paraId="0A3B858D" w14:textId="14E3299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2</w:t>
            </w:r>
          </w:p>
        </w:tc>
      </w:tr>
      <w:tr w:rsidRPr="003335E7" w:rsidR="00ED0478" w:rsidTr="00A6070C" w14:paraId="3731D646" w14:textId="7777777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16" w:type="pct"/>
            <w:noWrap/>
          </w:tcPr>
          <w:p w:rsidR="00617854" w:rsidP="003858EE" w:rsidRDefault="00617854" w14:paraId="2FA2838A" w14:textId="33C9F8E1">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Suitability</w:t>
            </w:r>
            <w:r w:rsidR="00BA0658">
              <w:rPr>
                <w:rFonts w:ascii="Calibri" w:hAnsi="Calibri" w:eastAsia="Times New Roman" w:cs="Calibri"/>
                <w:color w:val="000000"/>
                <w:szCs w:val="22"/>
                <w:lang w:eastAsia="en-GB"/>
              </w:rPr>
              <w:t xml:space="preserve"> of opening times</w:t>
            </w:r>
          </w:p>
        </w:tc>
        <w:tc>
          <w:tcPr>
            <w:tcW w:w="584" w:type="pct"/>
          </w:tcPr>
          <w:p w:rsidR="00617854" w:rsidP="003858EE" w:rsidRDefault="00F6794C" w14:paraId="4BD06D95" w14:textId="69BED693">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84" w:type="pct"/>
            <w:noWrap/>
          </w:tcPr>
          <w:p w:rsidR="00617854" w:rsidP="003858EE" w:rsidRDefault="00F6794C" w14:paraId="089D0B1F" w14:textId="3B3225B8">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703" w:type="pct"/>
            <w:noWrap/>
          </w:tcPr>
          <w:p w:rsidR="00617854" w:rsidP="003858EE" w:rsidRDefault="00ED0478" w14:paraId="0BC04A67" w14:textId="0EF95099">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45" w:type="pct"/>
          </w:tcPr>
          <w:p w:rsidR="00617854" w:rsidP="003858EE" w:rsidRDefault="00617854" w14:paraId="6AF3165A"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69" w:type="pct"/>
          </w:tcPr>
          <w:p w:rsidR="00617854" w:rsidP="003858EE" w:rsidRDefault="00ED0478" w14:paraId="0AAD58BC" w14:textId="690BEA52">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ED0478" w:rsidTr="00A6070C" w14:paraId="5340F77E" w14:textId="77777777">
        <w:trPr>
          <w:trHeight w:val="77"/>
        </w:trPr>
        <w:tc>
          <w:tcPr>
            <w:cnfStyle w:val="001000000000" w:firstRow="0" w:lastRow="0" w:firstColumn="1" w:lastColumn="0" w:oddVBand="0" w:evenVBand="0" w:oddHBand="0" w:evenHBand="0" w:firstRowFirstColumn="0" w:firstRowLastColumn="0" w:lastRowFirstColumn="0" w:lastRowLastColumn="0"/>
            <w:tcW w:w="1816" w:type="pct"/>
            <w:noWrap/>
          </w:tcPr>
          <w:p w:rsidR="00617854" w:rsidP="003858EE" w:rsidRDefault="00617854" w14:paraId="0DF61B31" w14:textId="332DF9B4">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Location</w:t>
            </w:r>
            <w:r w:rsidR="00ED0478">
              <w:rPr>
                <w:rFonts w:ascii="Calibri" w:hAnsi="Calibri" w:eastAsia="Times New Roman" w:cs="Calibri"/>
                <w:color w:val="000000"/>
                <w:szCs w:val="22"/>
                <w:lang w:eastAsia="en-GB"/>
              </w:rPr>
              <w:t xml:space="preserve"> and accessibility</w:t>
            </w:r>
          </w:p>
        </w:tc>
        <w:tc>
          <w:tcPr>
            <w:tcW w:w="584" w:type="pct"/>
          </w:tcPr>
          <w:p w:rsidR="00617854" w:rsidP="003858EE" w:rsidRDefault="00BA0658" w14:paraId="1F186424" w14:textId="05D14B0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84" w:type="pct"/>
            <w:noWrap/>
          </w:tcPr>
          <w:p w:rsidR="00617854" w:rsidP="003858EE" w:rsidRDefault="00BA0658" w14:paraId="357DDF86" w14:textId="64AC202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703" w:type="pct"/>
            <w:noWrap/>
          </w:tcPr>
          <w:p w:rsidR="00617854" w:rsidP="003858EE" w:rsidRDefault="00BA0658" w14:paraId="38F4DE6A" w14:textId="365F248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45" w:type="pct"/>
          </w:tcPr>
          <w:p w:rsidR="00617854" w:rsidP="003858EE" w:rsidRDefault="00617854" w14:paraId="25054DF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69" w:type="pct"/>
          </w:tcPr>
          <w:p w:rsidR="00617854" w:rsidP="003858EE" w:rsidRDefault="00BA0658" w14:paraId="578CE52E" w14:textId="1C99CBB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r w:rsidRPr="003335E7" w:rsidR="00ED0478" w:rsidTr="00A6070C" w14:paraId="59F1DD97" w14:textId="7777777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16" w:type="pct"/>
            <w:noWrap/>
          </w:tcPr>
          <w:p w:rsidR="00617854" w:rsidP="003858EE" w:rsidRDefault="00617854" w14:paraId="7E63782F" w14:textId="443DF60F">
            <w:pPr>
              <w:spacing w:before="0" w:line="276" w:lineRule="auto"/>
              <w:rPr>
                <w:rFonts w:ascii="Calibri" w:hAnsi="Calibri" w:eastAsia="Times New Roman" w:cs="Calibri"/>
                <w:color w:val="000000"/>
                <w:szCs w:val="22"/>
                <w:lang w:eastAsia="en-GB"/>
              </w:rPr>
            </w:pPr>
            <w:r>
              <w:rPr>
                <w:rFonts w:ascii="Calibri" w:hAnsi="Calibri" w:eastAsia="Times New Roman" w:cs="Calibri"/>
                <w:color w:val="000000"/>
                <w:szCs w:val="22"/>
                <w:lang w:eastAsia="en-GB"/>
              </w:rPr>
              <w:t>Bilingual</w:t>
            </w:r>
            <w:r w:rsidR="00BA0658">
              <w:rPr>
                <w:rFonts w:ascii="Calibri" w:hAnsi="Calibri" w:eastAsia="Times New Roman" w:cs="Calibri"/>
                <w:color w:val="000000"/>
                <w:szCs w:val="22"/>
                <w:lang w:eastAsia="en-GB"/>
              </w:rPr>
              <w:t>/Welsh provision</w:t>
            </w:r>
          </w:p>
        </w:tc>
        <w:tc>
          <w:tcPr>
            <w:tcW w:w="584" w:type="pct"/>
          </w:tcPr>
          <w:p w:rsidR="00617854" w:rsidP="003858EE" w:rsidRDefault="00CE3E17" w14:paraId="57AB969F" w14:textId="2C05A570">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584" w:type="pct"/>
            <w:noWrap/>
          </w:tcPr>
          <w:p w:rsidR="00617854" w:rsidP="003858EE" w:rsidRDefault="00CE3E17" w14:paraId="490693FE" w14:textId="2E4DB4F4">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0</w:t>
            </w:r>
          </w:p>
        </w:tc>
        <w:tc>
          <w:tcPr>
            <w:tcW w:w="703" w:type="pct"/>
            <w:noWrap/>
          </w:tcPr>
          <w:p w:rsidR="00617854" w:rsidP="003858EE" w:rsidRDefault="00CE3E17" w14:paraId="1C6846ED" w14:textId="5464F0FF">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545" w:type="pct"/>
          </w:tcPr>
          <w:p w:rsidR="00617854" w:rsidP="003858EE" w:rsidRDefault="00CE3E17" w14:paraId="6775A8CB" w14:textId="6A28D2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c>
          <w:tcPr>
            <w:tcW w:w="769" w:type="pct"/>
          </w:tcPr>
          <w:p w:rsidR="00617854" w:rsidP="003858EE" w:rsidRDefault="00CE3E17" w14:paraId="27D96484" w14:textId="58749A26">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1</w:t>
            </w:r>
          </w:p>
        </w:tc>
      </w:tr>
    </w:tbl>
    <w:p w:rsidR="00511AF7" w:rsidP="003858EE" w:rsidRDefault="00511AF7" w14:paraId="2ECEC831" w14:textId="22AB1149">
      <w:pPr>
        <w:spacing w:before="240" w:line="276" w:lineRule="auto"/>
        <w:rPr>
          <w:rFonts w:ascii="Calibri" w:hAnsi="Calibri" w:cs="Calibri"/>
        </w:rPr>
      </w:pPr>
      <w:r>
        <w:rPr>
          <w:rFonts w:ascii="Calibri" w:hAnsi="Calibri" w:cs="Calibri"/>
        </w:rPr>
        <w:t xml:space="preserve">In terms of barriers to childcare faced by </w:t>
      </w:r>
      <w:r w:rsidR="00606AFA">
        <w:rPr>
          <w:rFonts w:ascii="Calibri" w:hAnsi="Calibri" w:cs="Calibri"/>
        </w:rPr>
        <w:t>working</w:t>
      </w:r>
      <w:r w:rsidR="00960DA6">
        <w:rPr>
          <w:rFonts w:ascii="Calibri" w:hAnsi="Calibri" w:cs="Calibri"/>
        </w:rPr>
        <w:t xml:space="preserve"> </w:t>
      </w:r>
      <w:r>
        <w:rPr>
          <w:rFonts w:ascii="Calibri" w:hAnsi="Calibri" w:cs="Calibri"/>
        </w:rPr>
        <w:t>parents, a range of reasons were cited as detailed in the chart below.</w:t>
      </w:r>
    </w:p>
    <w:p w:rsidRPr="00472A54" w:rsidR="00511AF7" w:rsidP="003858EE" w:rsidRDefault="001F1D82" w14:paraId="4DE2CD93" w14:textId="3D7544E8">
      <w:pPr>
        <w:spacing w:before="240" w:line="276" w:lineRule="auto"/>
        <w:rPr>
          <w:rFonts w:ascii="Calibri" w:hAnsi="Calibri" w:cs="Calibri"/>
        </w:rPr>
      </w:pPr>
      <w:r>
        <w:rPr>
          <w:noProof/>
          <w:lang w:eastAsia="en-GB"/>
        </w:rPr>
        <w:drawing>
          <wp:inline distT="0" distB="0" distL="0" distR="0" wp14:anchorId="56E13A71" wp14:editId="062A4535">
            <wp:extent cx="5731510" cy="4268470"/>
            <wp:effectExtent l="0" t="0" r="2540" b="17780"/>
            <wp:docPr id="67" name="Chart 6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4CAB21-739A-4187-9A9B-8A1D8E0A1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11AF7" w:rsidP="003858EE" w:rsidRDefault="003C7C21" w14:paraId="14D12B29" w14:textId="72A736CF">
      <w:pPr>
        <w:spacing w:before="240" w:line="276" w:lineRule="auto"/>
        <w:rPr>
          <w:rFonts w:ascii="Calibri" w:hAnsi="Calibri" w:cs="Calibri"/>
        </w:rPr>
      </w:pPr>
      <w:r>
        <w:rPr>
          <w:rFonts w:ascii="Calibri" w:hAnsi="Calibri" w:cs="Calibri"/>
        </w:rPr>
        <w:t>One r</w:t>
      </w:r>
      <w:r w:rsidR="00511AF7">
        <w:rPr>
          <w:rFonts w:ascii="Calibri" w:hAnsi="Calibri" w:cs="Calibri"/>
        </w:rPr>
        <w:t xml:space="preserve">espondents elaborated on their </w:t>
      </w:r>
      <w:r>
        <w:rPr>
          <w:rFonts w:ascii="Calibri" w:hAnsi="Calibri" w:cs="Calibri"/>
        </w:rPr>
        <w:t>answer</w:t>
      </w:r>
      <w:r w:rsidR="00511AF7">
        <w:rPr>
          <w:rFonts w:ascii="Calibri" w:hAnsi="Calibri" w:cs="Calibri"/>
        </w:rPr>
        <w:t xml:space="preserve">, </w:t>
      </w:r>
      <w:r>
        <w:rPr>
          <w:rFonts w:ascii="Calibri" w:hAnsi="Calibri" w:cs="Calibri"/>
        </w:rPr>
        <w:t>stating</w:t>
      </w:r>
      <w:r w:rsidR="00097C34">
        <w:rPr>
          <w:rFonts w:ascii="Calibri" w:hAnsi="Calibri" w:cs="Calibri"/>
        </w:rPr>
        <w:t xml:space="preserve"> that t</w:t>
      </w:r>
      <w:r w:rsidRPr="00606AFA" w:rsidR="00606AFA">
        <w:rPr>
          <w:rFonts w:ascii="Calibri" w:hAnsi="Calibri" w:cs="Calibri"/>
        </w:rPr>
        <w:t>he pathways of childcare across differing Welsh Government programmes e.g. Flying Start, Childcare Offer, Early Entitlement education</w:t>
      </w:r>
      <w:r w:rsidR="00097C34">
        <w:rPr>
          <w:rFonts w:ascii="Calibri" w:hAnsi="Calibri" w:cs="Calibri"/>
        </w:rPr>
        <w:t xml:space="preserve"> should be</w:t>
      </w:r>
      <w:r w:rsidRPr="00606AFA" w:rsidR="00606AFA">
        <w:rPr>
          <w:rFonts w:ascii="Calibri" w:hAnsi="Calibri" w:cs="Calibri"/>
        </w:rPr>
        <w:t xml:space="preserve"> one continuous provision</w:t>
      </w:r>
      <w:r w:rsidR="00097C34">
        <w:rPr>
          <w:rFonts w:ascii="Calibri" w:hAnsi="Calibri" w:cs="Calibri"/>
        </w:rPr>
        <w:t xml:space="preserve"> that</w:t>
      </w:r>
      <w:r w:rsidRPr="00606AFA" w:rsidR="00606AFA">
        <w:rPr>
          <w:rFonts w:ascii="Calibri" w:hAnsi="Calibri" w:cs="Calibri"/>
        </w:rPr>
        <w:t xml:space="preserve"> works for child</w:t>
      </w:r>
      <w:r w:rsidR="00097C34">
        <w:rPr>
          <w:rFonts w:ascii="Calibri" w:hAnsi="Calibri" w:cs="Calibri"/>
        </w:rPr>
        <w:t>ren</w:t>
      </w:r>
      <w:r w:rsidRPr="00606AFA" w:rsidR="00606AFA">
        <w:rPr>
          <w:rFonts w:ascii="Calibri" w:hAnsi="Calibri" w:cs="Calibri"/>
        </w:rPr>
        <w:t xml:space="preserve"> and famil</w:t>
      </w:r>
      <w:r w:rsidR="00097C34">
        <w:rPr>
          <w:rFonts w:ascii="Calibri" w:hAnsi="Calibri" w:cs="Calibri"/>
        </w:rPr>
        <w:t xml:space="preserve">ies, </w:t>
      </w:r>
      <w:r w:rsidRPr="00606AFA" w:rsidR="00606AFA">
        <w:rPr>
          <w:rFonts w:ascii="Calibri" w:hAnsi="Calibri" w:cs="Calibri"/>
        </w:rPr>
        <w:t>but should</w:t>
      </w:r>
      <w:r w:rsidR="00097C34">
        <w:rPr>
          <w:rFonts w:ascii="Calibri" w:hAnsi="Calibri" w:cs="Calibri"/>
        </w:rPr>
        <w:t xml:space="preserve"> also</w:t>
      </w:r>
      <w:r w:rsidRPr="00606AFA" w:rsidR="00606AFA">
        <w:rPr>
          <w:rFonts w:ascii="Calibri" w:hAnsi="Calibri" w:cs="Calibri"/>
        </w:rPr>
        <w:t xml:space="preserve"> be seamless</w:t>
      </w:r>
      <w:r w:rsidR="00C67E74">
        <w:rPr>
          <w:rFonts w:ascii="Calibri" w:hAnsi="Calibri" w:cs="Calibri"/>
        </w:rPr>
        <w:t>.</w:t>
      </w:r>
    </w:p>
    <w:p w:rsidR="00C67E74" w:rsidP="003858EE" w:rsidRDefault="00C67E74" w14:paraId="40AFA9D3" w14:textId="3159196F">
      <w:pPr>
        <w:spacing w:before="240" w:line="276" w:lineRule="auto"/>
        <w:rPr>
          <w:rFonts w:ascii="Calibri" w:hAnsi="Calibri" w:cs="Calibri"/>
        </w:rPr>
      </w:pPr>
      <w:r>
        <w:rPr>
          <w:rFonts w:ascii="Calibri" w:hAnsi="Calibri" w:cs="Calibri"/>
        </w:rPr>
        <w:t xml:space="preserve">Barriers to childcare faced by parents seeking work or training are listed below, with an equal number of responses provided for every area. </w:t>
      </w:r>
      <w:r w:rsidR="00B1070D">
        <w:rPr>
          <w:rFonts w:ascii="Calibri" w:hAnsi="Calibri" w:cs="Calibri"/>
        </w:rPr>
        <w:t>Ensuring a seamless provision for children and families was mentioned again.</w:t>
      </w:r>
    </w:p>
    <w:tbl>
      <w:tblPr>
        <w:tblStyle w:val="GridTable4-Accent3"/>
        <w:tblW w:w="5000" w:type="pct"/>
        <w:tblLook w:val="04A0" w:firstRow="1" w:lastRow="0" w:firstColumn="1" w:lastColumn="0" w:noHBand="0" w:noVBand="1"/>
      </w:tblPr>
      <w:tblGrid>
        <w:gridCol w:w="7444"/>
        <w:gridCol w:w="1572"/>
      </w:tblGrid>
      <w:tr w:rsidRPr="005F7CDE" w:rsidR="005F7CDE" w:rsidTr="00A6070C" w14:paraId="4E9510A0" w14:textId="7777777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noWrap/>
            <w:hideMark/>
          </w:tcPr>
          <w:p w:rsidRPr="005F7CDE" w:rsidR="005F7CDE" w:rsidP="003858EE" w:rsidRDefault="005F7CDE" w14:paraId="0BF24F65" w14:textId="77777777">
            <w:pPr>
              <w:spacing w:before="0" w:line="276" w:lineRule="auto"/>
              <w:jc w:val="center"/>
              <w:rPr>
                <w:rFonts w:eastAsia="Times New Roman" w:cstheme="minorHAnsi"/>
              </w:rPr>
            </w:pPr>
            <w:r w:rsidRPr="005F7CDE">
              <w:rPr>
                <w:rFonts w:eastAsia="Times New Roman" w:cstheme="minorHAnsi"/>
              </w:rPr>
              <w:t>Response</w:t>
            </w:r>
          </w:p>
        </w:tc>
        <w:tc>
          <w:tcPr>
            <w:tcW w:w="872" w:type="pct"/>
            <w:noWrap/>
            <w:hideMark/>
          </w:tcPr>
          <w:p w:rsidRPr="005F7CDE" w:rsidR="005F7CDE" w:rsidP="003858EE" w:rsidRDefault="005F7CDE" w14:paraId="69DC96E0"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5F7CDE">
              <w:rPr>
                <w:rFonts w:eastAsia="Times New Roman" w:cstheme="minorHAnsi"/>
              </w:rPr>
              <w:t>Amount</w:t>
            </w:r>
          </w:p>
        </w:tc>
      </w:tr>
      <w:tr w:rsidRPr="005F7CDE" w:rsidR="005F7CDE" w:rsidTr="00A6070C" w14:paraId="486A8C54"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47ABB0A0"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quality childcare provision</w:t>
            </w:r>
          </w:p>
        </w:tc>
        <w:tc>
          <w:tcPr>
            <w:tcW w:w="872" w:type="pct"/>
            <w:noWrap/>
            <w:hideMark/>
          </w:tcPr>
          <w:p w:rsidRPr="005F7CDE" w:rsidR="005F7CDE" w:rsidP="003858EE" w:rsidRDefault="005F7CDE" w14:paraId="20A3D68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38104FDD"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3A9659B1"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different types of childcare provision e.g. childminder / day nurseries</w:t>
            </w:r>
          </w:p>
        </w:tc>
        <w:tc>
          <w:tcPr>
            <w:tcW w:w="872" w:type="pct"/>
            <w:hideMark/>
          </w:tcPr>
          <w:p w:rsidRPr="005F7CDE" w:rsidR="005F7CDE" w:rsidP="003858EE" w:rsidRDefault="005F7CDE" w14:paraId="34FBB9B6"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5287FE99"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64D49578"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supply of childcare overall</w:t>
            </w:r>
          </w:p>
        </w:tc>
        <w:tc>
          <w:tcPr>
            <w:tcW w:w="872" w:type="pct"/>
            <w:hideMark/>
          </w:tcPr>
          <w:p w:rsidRPr="005F7CDE" w:rsidR="005F7CDE" w:rsidP="003858EE" w:rsidRDefault="005F7CDE" w14:paraId="4A7701A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183859AC"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463F08A0"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affordable childcare</w:t>
            </w:r>
          </w:p>
        </w:tc>
        <w:tc>
          <w:tcPr>
            <w:tcW w:w="872" w:type="pct"/>
            <w:hideMark/>
          </w:tcPr>
          <w:p w:rsidRPr="005F7CDE" w:rsidR="005F7CDE" w:rsidP="003858EE" w:rsidRDefault="005F7CDE" w14:paraId="7B3AC22E"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13B461DF"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44D4D1CF"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flexible childcare e.g. flexible opening times</w:t>
            </w:r>
          </w:p>
        </w:tc>
        <w:tc>
          <w:tcPr>
            <w:tcW w:w="872" w:type="pct"/>
            <w:hideMark/>
          </w:tcPr>
          <w:p w:rsidRPr="005F7CDE" w:rsidR="005F7CDE" w:rsidP="003858EE" w:rsidRDefault="005F7CDE" w14:paraId="3381C02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3EBE2531"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0A1B5E1D"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Childcare not located in areas which are accessible to families within their local area</w:t>
            </w:r>
          </w:p>
        </w:tc>
        <w:tc>
          <w:tcPr>
            <w:tcW w:w="872" w:type="pct"/>
            <w:hideMark/>
          </w:tcPr>
          <w:p w:rsidRPr="005F7CDE" w:rsidR="005F7CDE" w:rsidP="003858EE" w:rsidRDefault="005F7CDE" w14:paraId="56F6378E"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21D09974"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1FA5A424"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 xml:space="preserve"> Lack of Welsh medium / bilingual childcare</w:t>
            </w:r>
          </w:p>
        </w:tc>
        <w:tc>
          <w:tcPr>
            <w:tcW w:w="872" w:type="pct"/>
            <w:hideMark/>
          </w:tcPr>
          <w:p w:rsidRPr="005F7CDE" w:rsidR="005F7CDE" w:rsidP="003858EE" w:rsidRDefault="005F7CDE" w14:paraId="3096BCA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249930F7"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5A9BCCDB"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None of the above</w:t>
            </w:r>
          </w:p>
        </w:tc>
        <w:tc>
          <w:tcPr>
            <w:tcW w:w="872" w:type="pct"/>
            <w:hideMark/>
          </w:tcPr>
          <w:p w:rsidRPr="005F7CDE" w:rsidR="005F7CDE" w:rsidP="003858EE" w:rsidRDefault="005F7CDE" w14:paraId="260EE5F8"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5F7CDE">
              <w:rPr>
                <w:rFonts w:eastAsia="Times New Roman" w:cstheme="minorHAnsi"/>
                <w:color w:val="000000"/>
              </w:rPr>
              <w:t>1</w:t>
            </w:r>
          </w:p>
        </w:tc>
      </w:tr>
      <w:tr w:rsidRPr="005F7CDE" w:rsidR="005F7CDE" w:rsidTr="00A6070C" w14:paraId="64B66185"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5F7CDE" w:rsidP="003858EE" w:rsidRDefault="005F7CDE" w14:paraId="23F82D5A"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Others - please give details</w:t>
            </w:r>
          </w:p>
        </w:tc>
        <w:tc>
          <w:tcPr>
            <w:tcW w:w="872" w:type="pct"/>
            <w:hideMark/>
          </w:tcPr>
          <w:p w:rsidRPr="005F7CDE" w:rsidR="005F7CDE" w:rsidP="003858EE" w:rsidRDefault="005F7CDE" w14:paraId="02F0A35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F7CDE">
              <w:rPr>
                <w:rFonts w:eastAsia="Times New Roman" w:cstheme="minorHAnsi"/>
                <w:color w:val="000000"/>
              </w:rPr>
              <w:t>2</w:t>
            </w:r>
          </w:p>
        </w:tc>
      </w:tr>
    </w:tbl>
    <w:p w:rsidR="00B43100" w:rsidP="003858EE" w:rsidRDefault="00511AF7" w14:paraId="0B24B8CF" w14:textId="55CCB77F">
      <w:pPr>
        <w:spacing w:before="240" w:line="276" w:lineRule="auto"/>
        <w:rPr>
          <w:rFonts w:ascii="Calibri" w:hAnsi="Calibri" w:cs="Calibri"/>
        </w:rPr>
      </w:pPr>
      <w:r>
        <w:rPr>
          <w:rFonts w:ascii="Calibri" w:hAnsi="Calibri" w:cs="Calibri"/>
        </w:rPr>
        <w:t xml:space="preserve">For unemployed households, lack of affordable childcare was noted as a critical barrier, </w:t>
      </w:r>
      <w:r w:rsidR="00B43100">
        <w:rPr>
          <w:rFonts w:ascii="Calibri" w:hAnsi="Calibri" w:cs="Calibri"/>
        </w:rPr>
        <w:t>alongside childcare not being located in areas accessible to families in the local area.</w:t>
      </w:r>
      <w:r w:rsidR="00A05CD7">
        <w:rPr>
          <w:rFonts w:ascii="Calibri" w:hAnsi="Calibri" w:cs="Calibri"/>
        </w:rPr>
        <w:t xml:space="preserve"> </w:t>
      </w:r>
      <w:r w:rsidR="001F45FD">
        <w:rPr>
          <w:rFonts w:ascii="Calibri" w:hAnsi="Calibri" w:cs="Calibri"/>
        </w:rPr>
        <w:t>In the case of low-income families, a lack of</w:t>
      </w:r>
      <w:r w:rsidRPr="00A05CD7" w:rsidR="00A05CD7">
        <w:rPr>
          <w:rFonts w:ascii="Calibri" w:hAnsi="Calibri" w:cs="Calibri"/>
        </w:rPr>
        <w:t xml:space="preserve"> understanding </w:t>
      </w:r>
      <w:r w:rsidR="001F45FD">
        <w:rPr>
          <w:rFonts w:ascii="Calibri" w:hAnsi="Calibri" w:cs="Calibri"/>
        </w:rPr>
        <w:t xml:space="preserve">around </w:t>
      </w:r>
      <w:r w:rsidRPr="00A05CD7" w:rsidR="00A05CD7">
        <w:rPr>
          <w:rFonts w:ascii="Calibri" w:hAnsi="Calibri" w:cs="Calibri"/>
        </w:rPr>
        <w:t xml:space="preserve">the benefits of childcare </w:t>
      </w:r>
      <w:r w:rsidR="001F45FD">
        <w:rPr>
          <w:rFonts w:ascii="Calibri" w:hAnsi="Calibri" w:cs="Calibri"/>
        </w:rPr>
        <w:t>i.e., child development, w</w:t>
      </w:r>
      <w:r w:rsidR="00130710">
        <w:rPr>
          <w:rFonts w:ascii="Calibri" w:hAnsi="Calibri" w:cs="Calibri"/>
        </w:rPr>
        <w:t>as cited</w:t>
      </w:r>
      <w:r w:rsidRPr="00A05CD7" w:rsidR="00A05CD7">
        <w:rPr>
          <w:rFonts w:ascii="Calibri" w:hAnsi="Calibri" w:cs="Calibri"/>
        </w:rPr>
        <w:t>.</w:t>
      </w:r>
    </w:p>
    <w:p w:rsidR="003A2708" w:rsidP="003858EE" w:rsidRDefault="00130710" w14:paraId="4E8F2BF8" w14:textId="02E701E7">
      <w:pPr>
        <w:spacing w:before="240" w:line="276" w:lineRule="auto"/>
        <w:rPr>
          <w:rFonts w:ascii="Calibri" w:hAnsi="Calibri" w:cs="Calibri"/>
        </w:rPr>
      </w:pPr>
      <w:r>
        <w:rPr>
          <w:rFonts w:ascii="Calibri" w:hAnsi="Calibri" w:cs="Calibri"/>
        </w:rPr>
        <w:t xml:space="preserve">For lone-parent families, one response was provided for each of </w:t>
      </w:r>
      <w:r w:rsidR="003A2708">
        <w:rPr>
          <w:rFonts w:ascii="Calibri" w:hAnsi="Calibri" w:cs="Calibri"/>
        </w:rPr>
        <w:t>the following:</w:t>
      </w:r>
    </w:p>
    <w:p w:rsidRPr="004A15FD" w:rsidR="003A2708" w:rsidP="004A15FD" w:rsidRDefault="003A2708" w14:paraId="153B15AD" w14:textId="4B5B8F01">
      <w:pPr>
        <w:pStyle w:val="ListParagraph"/>
        <w:numPr>
          <w:ilvl w:val="0"/>
          <w:numId w:val="15"/>
        </w:numPr>
        <w:spacing w:line="276" w:lineRule="auto"/>
      </w:pPr>
      <w:r w:rsidRPr="004A15FD">
        <w:t>Lack of different types of childcare provision</w:t>
      </w:r>
    </w:p>
    <w:p w:rsidRPr="004A15FD" w:rsidR="003A2708" w:rsidP="004A15FD" w:rsidRDefault="003A2708" w14:paraId="460C9AE6" w14:textId="1289FF0B">
      <w:pPr>
        <w:pStyle w:val="ListParagraph"/>
        <w:numPr>
          <w:ilvl w:val="0"/>
          <w:numId w:val="15"/>
        </w:numPr>
        <w:spacing w:line="276" w:lineRule="auto"/>
      </w:pPr>
      <w:r w:rsidRPr="004A15FD">
        <w:t>Lack of flexible childcare</w:t>
      </w:r>
    </w:p>
    <w:p w:rsidRPr="004A15FD" w:rsidR="003A2708" w:rsidP="004A15FD" w:rsidRDefault="003A2708" w14:paraId="43F33F6D" w14:textId="0979E3F1">
      <w:pPr>
        <w:pStyle w:val="ListParagraph"/>
        <w:numPr>
          <w:ilvl w:val="0"/>
          <w:numId w:val="15"/>
        </w:numPr>
        <w:spacing w:line="276" w:lineRule="auto"/>
      </w:pPr>
      <w:r w:rsidRPr="004A15FD">
        <w:t>Other</w:t>
      </w:r>
      <w:r w:rsidRPr="004A15FD" w:rsidR="00CE6B38">
        <w:t>.</w:t>
      </w:r>
    </w:p>
    <w:p w:rsidR="00E067D3" w:rsidP="003858EE" w:rsidRDefault="00CE6B38" w14:paraId="5972C1E5" w14:textId="77777777">
      <w:pPr>
        <w:spacing w:before="240" w:line="276" w:lineRule="auto"/>
        <w:rPr>
          <w:rFonts w:ascii="Calibri" w:hAnsi="Calibri" w:cs="Calibri"/>
        </w:rPr>
      </w:pPr>
      <w:r>
        <w:rPr>
          <w:rFonts w:ascii="Calibri" w:hAnsi="Calibri" w:cs="Calibri"/>
        </w:rPr>
        <w:t>For families from ethnic minority backgrounds</w:t>
      </w:r>
      <w:r w:rsidR="00E067D3">
        <w:rPr>
          <w:rFonts w:ascii="Calibri" w:hAnsi="Calibri" w:cs="Calibri"/>
        </w:rPr>
        <w:t>, the following responses were provided:</w:t>
      </w:r>
    </w:p>
    <w:tbl>
      <w:tblPr>
        <w:tblStyle w:val="GridTable4-Accent3"/>
        <w:tblW w:w="5000" w:type="pct"/>
        <w:tblLook w:val="04A0" w:firstRow="1" w:lastRow="0" w:firstColumn="1" w:lastColumn="0" w:noHBand="0" w:noVBand="1"/>
      </w:tblPr>
      <w:tblGrid>
        <w:gridCol w:w="7444"/>
        <w:gridCol w:w="1572"/>
      </w:tblGrid>
      <w:tr w:rsidRPr="005F7CDE" w:rsidR="00E067D3" w:rsidTr="00A6070C" w14:paraId="561446A0" w14:textId="7777777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noWrap/>
            <w:hideMark/>
          </w:tcPr>
          <w:p w:rsidRPr="005F7CDE" w:rsidR="00E067D3" w:rsidP="003858EE" w:rsidRDefault="00E067D3" w14:paraId="22854DE1" w14:textId="77777777">
            <w:pPr>
              <w:spacing w:before="0" w:line="276" w:lineRule="auto"/>
              <w:jc w:val="center"/>
              <w:rPr>
                <w:rFonts w:eastAsia="Times New Roman" w:cstheme="minorHAnsi"/>
              </w:rPr>
            </w:pPr>
            <w:r w:rsidRPr="005F7CDE">
              <w:rPr>
                <w:rFonts w:eastAsia="Times New Roman" w:cstheme="minorHAnsi"/>
              </w:rPr>
              <w:t>Response</w:t>
            </w:r>
          </w:p>
        </w:tc>
        <w:tc>
          <w:tcPr>
            <w:tcW w:w="872" w:type="pct"/>
            <w:noWrap/>
            <w:hideMark/>
          </w:tcPr>
          <w:p w:rsidRPr="005F7CDE" w:rsidR="00E067D3" w:rsidP="003858EE" w:rsidRDefault="00E067D3" w14:paraId="6F09627D"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5F7CDE">
              <w:rPr>
                <w:rFonts w:eastAsia="Times New Roman" w:cstheme="minorHAnsi"/>
              </w:rPr>
              <w:t>Amount</w:t>
            </w:r>
          </w:p>
        </w:tc>
      </w:tr>
      <w:tr w:rsidRPr="005F7CDE" w:rsidR="008675E4" w:rsidTr="00A6070C" w14:paraId="2E845101"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62E653A5"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quality childcare provision</w:t>
            </w:r>
          </w:p>
        </w:tc>
        <w:tc>
          <w:tcPr>
            <w:tcW w:w="872" w:type="pct"/>
            <w:noWrap/>
            <w:hideMark/>
          </w:tcPr>
          <w:p w:rsidRPr="005F7CDE" w:rsidR="008675E4" w:rsidP="003858EE" w:rsidRDefault="008675E4" w14:paraId="3923D3E2" w14:textId="528EE01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8675E4">
              <w:rPr>
                <w:szCs w:val="28"/>
              </w:rPr>
              <w:t>0</w:t>
            </w:r>
          </w:p>
        </w:tc>
      </w:tr>
      <w:tr w:rsidRPr="005F7CDE" w:rsidR="008675E4" w:rsidTr="00A6070C" w14:paraId="50201898"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25246D47"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different types of childcare provision e.g. childminder / day nurseries</w:t>
            </w:r>
          </w:p>
        </w:tc>
        <w:tc>
          <w:tcPr>
            <w:tcW w:w="872" w:type="pct"/>
            <w:hideMark/>
          </w:tcPr>
          <w:p w:rsidRPr="005F7CDE" w:rsidR="008675E4" w:rsidP="003858EE" w:rsidRDefault="008675E4" w14:paraId="01811570" w14:textId="49236858">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8675E4">
              <w:rPr>
                <w:szCs w:val="28"/>
              </w:rPr>
              <w:t>1</w:t>
            </w:r>
          </w:p>
        </w:tc>
      </w:tr>
      <w:tr w:rsidRPr="005F7CDE" w:rsidR="008675E4" w:rsidTr="00A6070C" w14:paraId="37BD4D57"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7A5C4DD1"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supply of childcare overall</w:t>
            </w:r>
          </w:p>
        </w:tc>
        <w:tc>
          <w:tcPr>
            <w:tcW w:w="872" w:type="pct"/>
            <w:hideMark/>
          </w:tcPr>
          <w:p w:rsidRPr="005F7CDE" w:rsidR="008675E4" w:rsidP="003858EE" w:rsidRDefault="008675E4" w14:paraId="422244FC" w14:textId="7A0D1E0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8675E4">
              <w:rPr>
                <w:szCs w:val="28"/>
              </w:rPr>
              <w:t>1</w:t>
            </w:r>
          </w:p>
        </w:tc>
      </w:tr>
      <w:tr w:rsidRPr="005F7CDE" w:rsidR="008675E4" w:rsidTr="00A6070C" w14:paraId="5AF53FA8"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744CDB9E"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affordable childcare</w:t>
            </w:r>
          </w:p>
        </w:tc>
        <w:tc>
          <w:tcPr>
            <w:tcW w:w="872" w:type="pct"/>
            <w:hideMark/>
          </w:tcPr>
          <w:p w:rsidRPr="005F7CDE" w:rsidR="008675E4" w:rsidP="003858EE" w:rsidRDefault="008675E4" w14:paraId="43923482" w14:textId="082305B8">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8675E4">
              <w:rPr>
                <w:szCs w:val="28"/>
              </w:rPr>
              <w:t>0</w:t>
            </w:r>
          </w:p>
        </w:tc>
      </w:tr>
      <w:tr w:rsidRPr="005F7CDE" w:rsidR="008675E4" w:rsidTr="00A6070C" w14:paraId="28CB32C7"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0D980778"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flexible childcare e.g. flexible opening times</w:t>
            </w:r>
          </w:p>
        </w:tc>
        <w:tc>
          <w:tcPr>
            <w:tcW w:w="872" w:type="pct"/>
            <w:hideMark/>
          </w:tcPr>
          <w:p w:rsidRPr="005F7CDE" w:rsidR="008675E4" w:rsidP="003858EE" w:rsidRDefault="008675E4" w14:paraId="1C634E9A" w14:textId="69DEB28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8675E4">
              <w:rPr>
                <w:szCs w:val="28"/>
              </w:rPr>
              <w:t>1</w:t>
            </w:r>
          </w:p>
        </w:tc>
      </w:tr>
      <w:tr w:rsidRPr="005F7CDE" w:rsidR="008675E4" w:rsidTr="00A6070C" w14:paraId="4D1A787F"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1667C50D"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Childcare not located in areas which are accessible to families within their local area</w:t>
            </w:r>
          </w:p>
        </w:tc>
        <w:tc>
          <w:tcPr>
            <w:tcW w:w="872" w:type="pct"/>
            <w:hideMark/>
          </w:tcPr>
          <w:p w:rsidRPr="005F7CDE" w:rsidR="008675E4" w:rsidP="003858EE" w:rsidRDefault="008675E4" w14:paraId="25FF4583" w14:textId="3266C434">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8675E4">
              <w:rPr>
                <w:szCs w:val="28"/>
              </w:rPr>
              <w:t>0</w:t>
            </w:r>
          </w:p>
        </w:tc>
      </w:tr>
      <w:tr w:rsidRPr="005F7CDE" w:rsidR="008675E4" w:rsidTr="00A6070C" w14:paraId="0EC693D1"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0B8D8C09"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 xml:space="preserve"> Lack of Welsh medium / bilingual childcare</w:t>
            </w:r>
          </w:p>
        </w:tc>
        <w:tc>
          <w:tcPr>
            <w:tcW w:w="872" w:type="pct"/>
            <w:hideMark/>
          </w:tcPr>
          <w:p w:rsidRPr="005F7CDE" w:rsidR="008675E4" w:rsidP="003858EE" w:rsidRDefault="008675E4" w14:paraId="5041FE53" w14:textId="2CD20D3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8675E4">
              <w:rPr>
                <w:szCs w:val="28"/>
              </w:rPr>
              <w:t>0</w:t>
            </w:r>
          </w:p>
        </w:tc>
      </w:tr>
      <w:tr w:rsidRPr="005F7CDE" w:rsidR="008675E4" w:rsidTr="00A6070C" w14:paraId="7F1A75E6"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73216E59"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None of the above</w:t>
            </w:r>
          </w:p>
        </w:tc>
        <w:tc>
          <w:tcPr>
            <w:tcW w:w="872" w:type="pct"/>
            <w:hideMark/>
          </w:tcPr>
          <w:p w:rsidRPr="005F7CDE" w:rsidR="008675E4" w:rsidP="003858EE" w:rsidRDefault="008675E4" w14:paraId="649339BA" w14:textId="13E5D0D2">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8675E4">
              <w:rPr>
                <w:szCs w:val="28"/>
              </w:rPr>
              <w:t>0</w:t>
            </w:r>
          </w:p>
        </w:tc>
      </w:tr>
      <w:tr w:rsidRPr="005F7CDE" w:rsidR="008675E4" w:rsidTr="00A6070C" w14:paraId="2E537FAC"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8675E4" w:rsidP="003858EE" w:rsidRDefault="008675E4" w14:paraId="3529F6E3"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Others - please give details</w:t>
            </w:r>
          </w:p>
        </w:tc>
        <w:tc>
          <w:tcPr>
            <w:tcW w:w="872" w:type="pct"/>
            <w:hideMark/>
          </w:tcPr>
          <w:p w:rsidRPr="005F7CDE" w:rsidR="008675E4" w:rsidP="003858EE" w:rsidRDefault="008675E4" w14:paraId="25F11F89" w14:textId="065B148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8675E4">
              <w:rPr>
                <w:szCs w:val="28"/>
              </w:rPr>
              <w:t>1</w:t>
            </w:r>
          </w:p>
        </w:tc>
      </w:tr>
    </w:tbl>
    <w:p w:rsidR="008675E4" w:rsidP="003858EE" w:rsidRDefault="008675E4" w14:paraId="5D607AEE" w14:textId="37733FEA">
      <w:pPr>
        <w:spacing w:before="240" w:line="276" w:lineRule="auto"/>
        <w:rPr>
          <w:rFonts w:ascii="Calibri" w:hAnsi="Calibri" w:cs="Calibri"/>
        </w:rPr>
      </w:pPr>
      <w:r>
        <w:rPr>
          <w:rFonts w:ascii="Calibri" w:hAnsi="Calibri" w:cs="Calibri"/>
        </w:rPr>
        <w:t xml:space="preserve">As is shown above, </w:t>
      </w:r>
      <w:r w:rsidR="0050102F">
        <w:rPr>
          <w:rFonts w:ascii="Calibri" w:hAnsi="Calibri" w:cs="Calibri"/>
        </w:rPr>
        <w:t>lack of childcare types, supply overall, and lack of flexibility are the key barriers for ethnic minority families accessing childcare.</w:t>
      </w:r>
      <w:r w:rsidR="00CF491C">
        <w:rPr>
          <w:rFonts w:ascii="Calibri" w:hAnsi="Calibri" w:cs="Calibri"/>
        </w:rPr>
        <w:t xml:space="preserve"> One respondent noted that </w:t>
      </w:r>
      <w:r w:rsidR="00235570">
        <w:rPr>
          <w:rFonts w:ascii="Calibri" w:hAnsi="Calibri" w:cs="Calibri"/>
        </w:rPr>
        <w:t>there needs to be a greater emphasis on me</w:t>
      </w:r>
      <w:r w:rsidRPr="00CF491C" w:rsidR="00CF491C">
        <w:rPr>
          <w:rFonts w:ascii="Calibri" w:hAnsi="Calibri" w:cs="Calibri"/>
        </w:rPr>
        <w:t>eting child</w:t>
      </w:r>
      <w:r w:rsidR="00235570">
        <w:rPr>
          <w:rFonts w:ascii="Calibri" w:hAnsi="Calibri" w:cs="Calibri"/>
        </w:rPr>
        <w:t>ren’</w:t>
      </w:r>
      <w:r w:rsidRPr="00CF491C" w:rsidR="00CF491C">
        <w:rPr>
          <w:rFonts w:ascii="Calibri" w:hAnsi="Calibri" w:cs="Calibri"/>
        </w:rPr>
        <w:t>s specialist needs</w:t>
      </w:r>
      <w:r w:rsidR="00235570">
        <w:rPr>
          <w:rFonts w:ascii="Calibri" w:hAnsi="Calibri" w:cs="Calibri"/>
        </w:rPr>
        <w:t>, adopting a</w:t>
      </w:r>
      <w:r w:rsidRPr="00CF491C" w:rsidR="00CF491C">
        <w:rPr>
          <w:rFonts w:ascii="Calibri" w:hAnsi="Calibri" w:cs="Calibri"/>
        </w:rPr>
        <w:t xml:space="preserve"> key worker approach</w:t>
      </w:r>
      <w:r w:rsidR="00235570">
        <w:rPr>
          <w:rFonts w:ascii="Calibri" w:hAnsi="Calibri" w:cs="Calibri"/>
        </w:rPr>
        <w:t>; there</w:t>
      </w:r>
      <w:r w:rsidR="001510C7">
        <w:rPr>
          <w:rFonts w:ascii="Calibri" w:hAnsi="Calibri" w:cs="Calibri"/>
        </w:rPr>
        <w:t xml:space="preserve"> is also a need to</w:t>
      </w:r>
      <w:r w:rsidRPr="00CF491C" w:rsidR="00CF491C">
        <w:rPr>
          <w:rFonts w:ascii="Calibri" w:hAnsi="Calibri" w:cs="Calibri"/>
        </w:rPr>
        <w:t xml:space="preserve"> </w:t>
      </w:r>
      <w:r w:rsidR="00FD51F2">
        <w:rPr>
          <w:rFonts w:ascii="Calibri" w:hAnsi="Calibri" w:cs="Calibri"/>
        </w:rPr>
        <w:t>ensure</w:t>
      </w:r>
      <w:r w:rsidRPr="00CF491C" w:rsidR="00CF491C">
        <w:rPr>
          <w:rFonts w:ascii="Calibri" w:hAnsi="Calibri" w:cs="Calibri"/>
        </w:rPr>
        <w:t xml:space="preserve"> a skilled workforce that </w:t>
      </w:r>
      <w:r w:rsidR="00FD51F2">
        <w:rPr>
          <w:rFonts w:ascii="Calibri" w:hAnsi="Calibri" w:cs="Calibri"/>
        </w:rPr>
        <w:t xml:space="preserve">better aligns </w:t>
      </w:r>
      <w:r w:rsidRPr="00CF491C" w:rsidR="00CF491C">
        <w:rPr>
          <w:rFonts w:ascii="Calibri" w:hAnsi="Calibri" w:cs="Calibri"/>
        </w:rPr>
        <w:t>child</w:t>
      </w:r>
      <w:r w:rsidR="00FD51F2">
        <w:rPr>
          <w:rFonts w:ascii="Calibri" w:hAnsi="Calibri" w:cs="Calibri"/>
        </w:rPr>
        <w:t>’</w:t>
      </w:r>
      <w:r w:rsidRPr="00CF491C" w:rsidR="00CF491C">
        <w:rPr>
          <w:rFonts w:ascii="Calibri" w:hAnsi="Calibri" w:cs="Calibri"/>
        </w:rPr>
        <w:t>s PA</w:t>
      </w:r>
      <w:r w:rsidR="00FD51F2">
        <w:rPr>
          <w:rFonts w:ascii="Calibri" w:hAnsi="Calibri" w:cs="Calibri"/>
        </w:rPr>
        <w:t xml:space="preserve"> i.e., </w:t>
      </w:r>
      <w:r w:rsidRPr="00CF491C" w:rsidR="00CF491C">
        <w:rPr>
          <w:rFonts w:ascii="Calibri" w:hAnsi="Calibri" w:cs="Calibri"/>
        </w:rPr>
        <w:t>through direct payments.</w:t>
      </w:r>
    </w:p>
    <w:p w:rsidR="00B61BF3" w:rsidP="003858EE" w:rsidRDefault="00B61BF3" w14:paraId="7BCB48FE" w14:textId="11172354">
      <w:pPr>
        <w:spacing w:before="240" w:line="276" w:lineRule="auto"/>
        <w:rPr>
          <w:rFonts w:ascii="Calibri" w:hAnsi="Calibri" w:cs="Calibri"/>
        </w:rPr>
      </w:pPr>
      <w:r>
        <w:rPr>
          <w:rFonts w:ascii="Calibri" w:hAnsi="Calibri" w:cs="Calibri"/>
        </w:rPr>
        <w:t>For families with children who have Additional Learning Needs (ALN), the following responses were provided:</w:t>
      </w:r>
    </w:p>
    <w:tbl>
      <w:tblPr>
        <w:tblStyle w:val="GridTable4-Accent3"/>
        <w:tblW w:w="5000" w:type="pct"/>
        <w:tblLook w:val="04A0" w:firstRow="1" w:lastRow="0" w:firstColumn="1" w:lastColumn="0" w:noHBand="0" w:noVBand="1"/>
      </w:tblPr>
      <w:tblGrid>
        <w:gridCol w:w="7444"/>
        <w:gridCol w:w="1572"/>
      </w:tblGrid>
      <w:tr w:rsidRPr="005F7CDE" w:rsidR="00B61BF3" w:rsidTr="00A6070C" w14:paraId="7B4529D2" w14:textId="7777777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noWrap/>
            <w:hideMark/>
          </w:tcPr>
          <w:p w:rsidRPr="005F7CDE" w:rsidR="00B61BF3" w:rsidP="003858EE" w:rsidRDefault="00B61BF3" w14:paraId="69C348BB" w14:textId="77777777">
            <w:pPr>
              <w:spacing w:before="0" w:line="276" w:lineRule="auto"/>
              <w:jc w:val="center"/>
              <w:rPr>
                <w:rFonts w:eastAsia="Times New Roman" w:cstheme="minorHAnsi"/>
              </w:rPr>
            </w:pPr>
            <w:r w:rsidRPr="005F7CDE">
              <w:rPr>
                <w:rFonts w:eastAsia="Times New Roman" w:cstheme="minorHAnsi"/>
              </w:rPr>
              <w:t>Response</w:t>
            </w:r>
          </w:p>
        </w:tc>
        <w:tc>
          <w:tcPr>
            <w:tcW w:w="872" w:type="pct"/>
            <w:noWrap/>
            <w:hideMark/>
          </w:tcPr>
          <w:p w:rsidRPr="005F7CDE" w:rsidR="00B61BF3" w:rsidP="003858EE" w:rsidRDefault="00B61BF3" w14:paraId="03CA199C"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5F7CDE">
              <w:rPr>
                <w:rFonts w:eastAsia="Times New Roman" w:cstheme="minorHAnsi"/>
              </w:rPr>
              <w:t>Amount</w:t>
            </w:r>
          </w:p>
        </w:tc>
      </w:tr>
      <w:tr w:rsidRPr="005F7CDE" w:rsidR="002E781A" w:rsidTr="00A6070C" w14:paraId="16B06B0A"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27624750"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quality childcare provision</w:t>
            </w:r>
          </w:p>
        </w:tc>
        <w:tc>
          <w:tcPr>
            <w:tcW w:w="872" w:type="pct"/>
            <w:noWrap/>
          </w:tcPr>
          <w:p w:rsidRPr="005F7CDE" w:rsidR="002E781A" w:rsidP="003858EE" w:rsidRDefault="002E781A" w14:paraId="0056A2CE" w14:textId="2C75DC5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2E781A">
              <w:rPr>
                <w:szCs w:val="28"/>
              </w:rPr>
              <w:t>0</w:t>
            </w:r>
          </w:p>
        </w:tc>
      </w:tr>
      <w:tr w:rsidRPr="005F7CDE" w:rsidR="002E781A" w:rsidTr="00A6070C" w14:paraId="6C43B4EA"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09072CF0"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different types of childcare provision e.g. childminder / day nurseries</w:t>
            </w:r>
          </w:p>
        </w:tc>
        <w:tc>
          <w:tcPr>
            <w:tcW w:w="872" w:type="pct"/>
          </w:tcPr>
          <w:p w:rsidRPr="005F7CDE" w:rsidR="002E781A" w:rsidP="003858EE" w:rsidRDefault="002E781A" w14:paraId="7353ADE9" w14:textId="409298AC">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2E781A">
              <w:rPr>
                <w:szCs w:val="28"/>
              </w:rPr>
              <w:t>1</w:t>
            </w:r>
          </w:p>
        </w:tc>
      </w:tr>
      <w:tr w:rsidRPr="005F7CDE" w:rsidR="002E781A" w:rsidTr="00A6070C" w14:paraId="55120EBF"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7C806F5D"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supply of childcare overall</w:t>
            </w:r>
          </w:p>
        </w:tc>
        <w:tc>
          <w:tcPr>
            <w:tcW w:w="872" w:type="pct"/>
          </w:tcPr>
          <w:p w:rsidRPr="005F7CDE" w:rsidR="002E781A" w:rsidP="003858EE" w:rsidRDefault="002E781A" w14:paraId="663D3473" w14:textId="52F7D89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2E781A">
              <w:rPr>
                <w:szCs w:val="28"/>
              </w:rPr>
              <w:t>0</w:t>
            </w:r>
          </w:p>
        </w:tc>
      </w:tr>
      <w:tr w:rsidRPr="005F7CDE" w:rsidR="002E781A" w:rsidTr="00A6070C" w14:paraId="51D4E4DE"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30CC8F9A"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affordable childcare</w:t>
            </w:r>
          </w:p>
        </w:tc>
        <w:tc>
          <w:tcPr>
            <w:tcW w:w="872" w:type="pct"/>
          </w:tcPr>
          <w:p w:rsidRPr="005F7CDE" w:rsidR="002E781A" w:rsidP="003858EE" w:rsidRDefault="002E781A" w14:paraId="32ADD519" w14:textId="093E3950">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2E781A">
              <w:rPr>
                <w:szCs w:val="28"/>
              </w:rPr>
              <w:t>1</w:t>
            </w:r>
          </w:p>
        </w:tc>
      </w:tr>
      <w:tr w:rsidRPr="005F7CDE" w:rsidR="002E781A" w:rsidTr="00A6070C" w14:paraId="4156743B"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6F5CE8BF"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Lack of flexible childcare e.g. flexible opening times</w:t>
            </w:r>
          </w:p>
        </w:tc>
        <w:tc>
          <w:tcPr>
            <w:tcW w:w="872" w:type="pct"/>
          </w:tcPr>
          <w:p w:rsidRPr="005F7CDE" w:rsidR="002E781A" w:rsidP="003858EE" w:rsidRDefault="002E781A" w14:paraId="5A59C7E5" w14:textId="332954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2E781A">
              <w:rPr>
                <w:szCs w:val="28"/>
              </w:rPr>
              <w:t>1</w:t>
            </w:r>
          </w:p>
        </w:tc>
      </w:tr>
      <w:tr w:rsidRPr="005F7CDE" w:rsidR="002E781A" w:rsidTr="00A6070C" w14:paraId="028444E5"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2CB5E5AF"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Childcare not located in areas which are accessible to families within their local area</w:t>
            </w:r>
          </w:p>
        </w:tc>
        <w:tc>
          <w:tcPr>
            <w:tcW w:w="872" w:type="pct"/>
          </w:tcPr>
          <w:p w:rsidRPr="005F7CDE" w:rsidR="002E781A" w:rsidP="003858EE" w:rsidRDefault="002E781A" w14:paraId="593933C7" w14:textId="539F8E08">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2E781A">
              <w:rPr>
                <w:szCs w:val="28"/>
              </w:rPr>
              <w:t>1</w:t>
            </w:r>
          </w:p>
        </w:tc>
      </w:tr>
      <w:tr w:rsidRPr="005F7CDE" w:rsidR="002E781A" w:rsidTr="00A6070C" w14:paraId="75612252"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2753B260"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 xml:space="preserve"> Lack of Welsh medium / bilingual childcare</w:t>
            </w:r>
          </w:p>
        </w:tc>
        <w:tc>
          <w:tcPr>
            <w:tcW w:w="872" w:type="pct"/>
          </w:tcPr>
          <w:p w:rsidRPr="005F7CDE" w:rsidR="002E781A" w:rsidP="003858EE" w:rsidRDefault="002E781A" w14:paraId="50EED4A8" w14:textId="2B18ACF0">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2E781A">
              <w:rPr>
                <w:szCs w:val="28"/>
              </w:rPr>
              <w:t>0</w:t>
            </w:r>
          </w:p>
        </w:tc>
      </w:tr>
      <w:tr w:rsidRPr="005F7CDE" w:rsidR="002E781A" w:rsidTr="00A6070C" w14:paraId="63AE994A"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2A6E9635"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None of the above</w:t>
            </w:r>
          </w:p>
        </w:tc>
        <w:tc>
          <w:tcPr>
            <w:tcW w:w="872" w:type="pct"/>
          </w:tcPr>
          <w:p w:rsidRPr="005F7CDE" w:rsidR="002E781A" w:rsidP="003858EE" w:rsidRDefault="002E781A" w14:paraId="6F8530D0" w14:textId="6CAF3978">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sidRPr="002E781A">
              <w:rPr>
                <w:szCs w:val="28"/>
              </w:rPr>
              <w:t>1</w:t>
            </w:r>
          </w:p>
        </w:tc>
      </w:tr>
      <w:tr w:rsidRPr="005F7CDE" w:rsidR="002E781A" w:rsidTr="00A6070C" w14:paraId="3489E385"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2E781A" w:rsidP="003858EE" w:rsidRDefault="002E781A" w14:paraId="3C3BA44B" w14:textId="77777777">
            <w:pPr>
              <w:spacing w:before="0" w:line="276" w:lineRule="auto"/>
              <w:jc w:val="center"/>
              <w:rPr>
                <w:rFonts w:eastAsia="Times New Roman" w:cstheme="minorHAnsi"/>
                <w:b w:val="0"/>
                <w:color w:val="000000"/>
              </w:rPr>
            </w:pPr>
            <w:r w:rsidRPr="005F7CDE">
              <w:rPr>
                <w:rFonts w:eastAsia="Times New Roman" w:cstheme="minorHAnsi"/>
                <w:b w:val="0"/>
                <w:color w:val="000000"/>
              </w:rPr>
              <w:t>Others - please give details</w:t>
            </w:r>
          </w:p>
        </w:tc>
        <w:tc>
          <w:tcPr>
            <w:tcW w:w="872" w:type="pct"/>
          </w:tcPr>
          <w:p w:rsidRPr="005F7CDE" w:rsidR="002E781A" w:rsidP="003858EE" w:rsidRDefault="002E781A" w14:paraId="571AA71D" w14:textId="193C98F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sidRPr="002E781A">
              <w:rPr>
                <w:szCs w:val="28"/>
              </w:rPr>
              <w:t>2</w:t>
            </w:r>
          </w:p>
        </w:tc>
      </w:tr>
    </w:tbl>
    <w:p w:rsidRPr="002E781A" w:rsidR="00B61BF3" w:rsidP="003858EE" w:rsidRDefault="002E781A" w14:paraId="47E6C974" w14:textId="7D9502D9">
      <w:pPr>
        <w:spacing w:before="240" w:line="276" w:lineRule="auto"/>
        <w:rPr>
          <w:rFonts w:ascii="Calibri" w:hAnsi="Calibri" w:cs="Calibri"/>
        </w:rPr>
      </w:pPr>
      <w:r>
        <w:rPr>
          <w:rFonts w:ascii="Calibri" w:hAnsi="Calibri" w:cs="Calibri"/>
        </w:rPr>
        <w:t>As is shown, lack of different types, affordability, flexibility a</w:t>
      </w:r>
      <w:r w:rsidR="00A63D9C">
        <w:rPr>
          <w:rFonts w:ascii="Calibri" w:hAnsi="Calibri" w:cs="Calibri"/>
        </w:rPr>
        <w:t>nd location are key problems facing families who have children with ALN.</w:t>
      </w:r>
    </w:p>
    <w:p w:rsidR="008675E4" w:rsidP="003858EE" w:rsidRDefault="006B7FD9" w14:paraId="44F3422A" w14:textId="20FD00F2">
      <w:pPr>
        <w:spacing w:before="240" w:line="276" w:lineRule="auto"/>
        <w:rPr>
          <w:rFonts w:ascii="Calibri" w:hAnsi="Calibri" w:cs="Calibri"/>
        </w:rPr>
      </w:pPr>
      <w:r>
        <w:rPr>
          <w:rFonts w:ascii="Calibri" w:hAnsi="Calibri" w:cs="Calibri"/>
        </w:rPr>
        <w:t>Finally, in terms of Welsh-medium speaking families, lack of childcare types, lack of flexibility and lack of Welsh-medium provision specifically, were mentioned as key barriers to childcare provision.</w:t>
      </w:r>
    </w:p>
    <w:p w:rsidR="00B60399" w:rsidP="003858EE" w:rsidRDefault="005556D3" w14:paraId="3D2EFCCA" w14:textId="03F3D054">
      <w:pPr>
        <w:spacing w:line="276" w:lineRule="auto"/>
        <w:rPr>
          <w:bCs/>
        </w:rPr>
      </w:pPr>
      <w:r>
        <w:rPr>
          <w:bCs/>
        </w:rPr>
        <w:t>When asked if they had any specific suggestions for how childcare could better meet the needs of the above groups</w:t>
      </w:r>
      <w:r w:rsidR="00B60399">
        <w:rPr>
          <w:bCs/>
        </w:rPr>
        <w:t>, one response suggested</w:t>
      </w:r>
      <w:r w:rsidR="00B37C47">
        <w:rPr>
          <w:bCs/>
        </w:rPr>
        <w:t xml:space="preserve"> that additional support needs to</w:t>
      </w:r>
      <w:r w:rsidR="00230E9D">
        <w:rPr>
          <w:bCs/>
        </w:rPr>
        <w:t xml:space="preserve"> be</w:t>
      </w:r>
      <w:r w:rsidR="00B37C47">
        <w:rPr>
          <w:bCs/>
        </w:rPr>
        <w:t xml:space="preserve"> provided to support parents with finding information, h</w:t>
      </w:r>
      <w:r w:rsidRPr="00B60399" w:rsidR="008E1688">
        <w:rPr>
          <w:bCs/>
        </w:rPr>
        <w:t>elping them to make good choices</w:t>
      </w:r>
      <w:r w:rsidR="008B6DE0">
        <w:rPr>
          <w:bCs/>
        </w:rPr>
        <w:t xml:space="preserve">, </w:t>
      </w:r>
      <w:r w:rsidRPr="00B60399" w:rsidR="008E1688">
        <w:rPr>
          <w:bCs/>
        </w:rPr>
        <w:t>understand the benefits</w:t>
      </w:r>
      <w:r w:rsidR="008B6DE0">
        <w:rPr>
          <w:bCs/>
        </w:rPr>
        <w:t xml:space="preserve"> and know </w:t>
      </w:r>
      <w:r w:rsidRPr="00B60399" w:rsidR="008E1688">
        <w:rPr>
          <w:bCs/>
        </w:rPr>
        <w:t>what quality childcare looks like</w:t>
      </w:r>
      <w:r w:rsidR="008B6DE0">
        <w:rPr>
          <w:bCs/>
        </w:rPr>
        <w:t>.</w:t>
      </w:r>
    </w:p>
    <w:p w:rsidR="00B60399" w:rsidP="003858EE" w:rsidRDefault="00B60399" w14:paraId="1C1614BB" w14:textId="504198C6">
      <w:pPr>
        <w:spacing w:line="276" w:lineRule="auto"/>
        <w:rPr>
          <w:bCs/>
        </w:rPr>
      </w:pPr>
      <w:r>
        <w:rPr>
          <w:bCs/>
        </w:rPr>
        <w:t>Another wrote:</w:t>
      </w:r>
    </w:p>
    <w:p w:rsidR="005556D3" w:rsidP="003858EE" w:rsidRDefault="00B60399" w14:paraId="64E7E4B1" w14:textId="4D7AD8E6">
      <w:pPr>
        <w:spacing w:line="276" w:lineRule="auto"/>
        <w:rPr>
          <w:bCs/>
          <w:i/>
          <w:iCs/>
        </w:rPr>
      </w:pPr>
      <w:r w:rsidRPr="008B6DE0">
        <w:rPr>
          <w:bCs/>
          <w:i/>
          <w:iCs/>
        </w:rPr>
        <w:t>‘We need to engage with these groups and ask them</w:t>
      </w:r>
      <w:r w:rsidRPr="008B6DE0" w:rsidR="008E1688">
        <w:rPr>
          <w:bCs/>
          <w:i/>
          <w:iCs/>
        </w:rPr>
        <w:t xml:space="preserve"> […] </w:t>
      </w:r>
      <w:r w:rsidRPr="008B6DE0">
        <w:rPr>
          <w:bCs/>
          <w:i/>
          <w:iCs/>
        </w:rPr>
        <w:t>it is not my position to speak on their behalf with my own assumptions, it would be safer to have this led by evidence.</w:t>
      </w:r>
      <w:r w:rsidR="008B6DE0">
        <w:rPr>
          <w:bCs/>
          <w:i/>
          <w:iCs/>
        </w:rPr>
        <w:t>’</w:t>
      </w:r>
    </w:p>
    <w:p w:rsidR="00066ABD" w:rsidP="003858EE" w:rsidRDefault="00066ABD" w14:paraId="5F82DDB7" w14:textId="61E33D2B">
      <w:pPr>
        <w:spacing w:line="276" w:lineRule="auto"/>
        <w:rPr>
          <w:bCs/>
        </w:rPr>
      </w:pPr>
      <w:r>
        <w:rPr>
          <w:bCs/>
        </w:rPr>
        <w:t>When asked whether they were aware of the Childcare Offer for Wales, 3 respondents said ‘Yes’, with two other responses left blank.</w:t>
      </w:r>
      <w:r w:rsidR="00003C73">
        <w:rPr>
          <w:bCs/>
        </w:rPr>
        <w:t xml:space="preserve"> The same number of responses were provided when asked whether respondents were aware of the Tax Free Childcare scheme.</w:t>
      </w:r>
    </w:p>
    <w:p w:rsidR="00A80214" w:rsidP="003858EE" w:rsidRDefault="00A80214" w14:paraId="4579A878" w14:textId="5D72B706">
      <w:pPr>
        <w:spacing w:line="276" w:lineRule="auto"/>
        <w:rPr>
          <w:bCs/>
        </w:rPr>
      </w:pPr>
      <w:r>
        <w:rPr>
          <w:bCs/>
        </w:rPr>
        <w:t>Stakeholders were asked whether they had any concerns regarding the affordability of childcare provision within Flintshire, with the following responses provided:</w:t>
      </w:r>
    </w:p>
    <w:p w:rsidRPr="00066ABD" w:rsidR="00A80214" w:rsidP="003858EE" w:rsidRDefault="00A80214" w14:paraId="74EAEA58" w14:textId="29452F6B">
      <w:pPr>
        <w:spacing w:line="276" w:lineRule="auto"/>
        <w:jc w:val="center"/>
        <w:rPr>
          <w:bCs/>
        </w:rPr>
      </w:pPr>
      <w:r>
        <w:rPr>
          <w:noProof/>
          <w:lang w:eastAsia="en-GB"/>
        </w:rPr>
        <w:drawing>
          <wp:inline distT="0" distB="0" distL="0" distR="0" wp14:anchorId="5E38E8D2" wp14:editId="5BE07614">
            <wp:extent cx="5731200" cy="3427200"/>
            <wp:effectExtent l="0" t="0" r="3175" b="1905"/>
            <wp:docPr id="68" name="Chart 6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54C53E-92CE-5140-AD60-DFA130E03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74627" w:rsidP="003858EE" w:rsidRDefault="00774627" w14:paraId="056EDCF3" w14:textId="7CE748A9">
      <w:pPr>
        <w:spacing w:line="276" w:lineRule="auto"/>
        <w:rPr>
          <w:bCs/>
        </w:rPr>
      </w:pPr>
      <w:r>
        <w:rPr>
          <w:bCs/>
        </w:rPr>
        <w:t>One respondent elaborated, stating that l</w:t>
      </w:r>
      <w:r w:rsidRPr="00774627">
        <w:rPr>
          <w:bCs/>
        </w:rPr>
        <w:t xml:space="preserve">imited availability in several areas, </w:t>
      </w:r>
      <w:r>
        <w:rPr>
          <w:bCs/>
        </w:rPr>
        <w:t xml:space="preserve">coupled with </w:t>
      </w:r>
      <w:r w:rsidRPr="00774627">
        <w:rPr>
          <w:bCs/>
        </w:rPr>
        <w:t xml:space="preserve">high demand and </w:t>
      </w:r>
      <w:r>
        <w:rPr>
          <w:bCs/>
        </w:rPr>
        <w:t xml:space="preserve">a </w:t>
      </w:r>
      <w:r w:rsidRPr="00774627">
        <w:rPr>
          <w:bCs/>
        </w:rPr>
        <w:t>high proportion of working families</w:t>
      </w:r>
      <w:r>
        <w:rPr>
          <w:bCs/>
        </w:rPr>
        <w:t xml:space="preserve">, has now </w:t>
      </w:r>
      <w:r w:rsidRPr="00774627">
        <w:rPr>
          <w:bCs/>
        </w:rPr>
        <w:t>led to a</w:t>
      </w:r>
      <w:r>
        <w:rPr>
          <w:bCs/>
        </w:rPr>
        <w:t>n increase in</w:t>
      </w:r>
      <w:r w:rsidRPr="00774627">
        <w:rPr>
          <w:bCs/>
        </w:rPr>
        <w:t xml:space="preserve"> price</w:t>
      </w:r>
      <w:r>
        <w:rPr>
          <w:bCs/>
        </w:rPr>
        <w:t>. The respondent further noted that this has been</w:t>
      </w:r>
      <w:r w:rsidRPr="00774627">
        <w:rPr>
          <w:bCs/>
        </w:rPr>
        <w:t xml:space="preserve"> exacerbated by a staffing issue for many settings</w:t>
      </w:r>
      <w:r>
        <w:rPr>
          <w:bCs/>
        </w:rPr>
        <w:t>,</w:t>
      </w:r>
      <w:r w:rsidRPr="00774627">
        <w:rPr>
          <w:bCs/>
        </w:rPr>
        <w:t xml:space="preserve"> linked to low pay.</w:t>
      </w:r>
    </w:p>
    <w:p w:rsidR="007C378F" w:rsidP="003858EE" w:rsidRDefault="007C378F" w14:paraId="7C32FF21" w14:textId="2EFF24A1">
      <w:pPr>
        <w:spacing w:line="276" w:lineRule="auto"/>
        <w:rPr>
          <w:bCs/>
        </w:rPr>
      </w:pPr>
      <w:r>
        <w:rPr>
          <w:bCs/>
        </w:rPr>
        <w:t>In terms of accessibility of provision, respondents expressed greater concerns for parents accessing childcare (see below).</w:t>
      </w:r>
    </w:p>
    <w:p w:rsidR="00D11143" w:rsidP="003858EE" w:rsidRDefault="00D11143" w14:paraId="0C7F82B9" w14:textId="2C63E6F8">
      <w:pPr>
        <w:spacing w:line="276" w:lineRule="auto"/>
        <w:rPr>
          <w:bCs/>
        </w:rPr>
      </w:pPr>
      <w:r>
        <w:rPr>
          <w:noProof/>
          <w:lang w:eastAsia="en-GB"/>
        </w:rPr>
        <w:drawing>
          <wp:inline distT="0" distB="0" distL="0" distR="0" wp14:anchorId="0FA08BDE" wp14:editId="2D52383C">
            <wp:extent cx="5731510" cy="3810000"/>
            <wp:effectExtent l="0" t="0" r="2540" b="0"/>
            <wp:docPr id="69" name="Chart 6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494B49-0BF7-AB47-86CD-CA3E0D7F6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A66A8" w:rsidP="003858EE" w:rsidRDefault="009A66A8" w14:paraId="6FAD317F" w14:textId="77777777">
      <w:pPr>
        <w:spacing w:line="276" w:lineRule="auto"/>
        <w:rPr>
          <w:bCs/>
        </w:rPr>
      </w:pPr>
      <w:r>
        <w:rPr>
          <w:bCs/>
        </w:rPr>
        <w:t>Elaborating on their response, one wrote:</w:t>
      </w:r>
    </w:p>
    <w:p w:rsidRPr="009A66A8" w:rsidR="009A66A8" w:rsidP="003858EE" w:rsidRDefault="009A66A8" w14:paraId="1B3531C5" w14:textId="301C45D3">
      <w:pPr>
        <w:spacing w:line="276" w:lineRule="auto"/>
        <w:rPr>
          <w:bCs/>
          <w:i/>
          <w:iCs/>
        </w:rPr>
      </w:pPr>
      <w:r w:rsidRPr="009A66A8">
        <w:rPr>
          <w:bCs/>
          <w:i/>
          <w:iCs/>
        </w:rPr>
        <w:t>‘I think the range of opening times is quite good and flexible but less so the geographical spread of settings.’</w:t>
      </w:r>
    </w:p>
    <w:p w:rsidR="00693DAF" w:rsidP="003858EE" w:rsidRDefault="009A66A8" w14:paraId="7B5ED9A7" w14:textId="514E38F6">
      <w:pPr>
        <w:spacing w:line="276" w:lineRule="auto"/>
        <w:rPr>
          <w:bCs/>
        </w:rPr>
      </w:pPr>
      <w:r>
        <w:rPr>
          <w:bCs/>
        </w:rPr>
        <w:t xml:space="preserve">In terms of </w:t>
      </w:r>
      <w:r w:rsidR="0001122C">
        <w:rPr>
          <w:bCs/>
        </w:rPr>
        <w:t xml:space="preserve">concern around </w:t>
      </w:r>
      <w:r w:rsidR="00052F3A">
        <w:rPr>
          <w:bCs/>
        </w:rPr>
        <w:t>sustainability</w:t>
      </w:r>
      <w:r w:rsidR="00D2788E">
        <w:rPr>
          <w:bCs/>
        </w:rPr>
        <w:t>, 2 out of 5 responses stated they have concerns around childcare supply in Flintshire.</w:t>
      </w:r>
      <w:r w:rsidR="00693DAF">
        <w:rPr>
          <w:bCs/>
        </w:rPr>
        <w:t xml:space="preserve"> One respondent noted that s</w:t>
      </w:r>
      <w:r w:rsidRPr="00693DAF" w:rsidR="00693DAF">
        <w:rPr>
          <w:bCs/>
        </w:rPr>
        <w:t>ettings are under financial pressure</w:t>
      </w:r>
      <w:r w:rsidR="00693DAF">
        <w:rPr>
          <w:bCs/>
        </w:rPr>
        <w:t xml:space="preserve">, whilst </w:t>
      </w:r>
      <w:r w:rsidRPr="00693DAF" w:rsidR="00693DAF">
        <w:rPr>
          <w:bCs/>
        </w:rPr>
        <w:t>some rural areas have very little</w:t>
      </w:r>
      <w:r w:rsidR="00693DAF">
        <w:rPr>
          <w:bCs/>
        </w:rPr>
        <w:t xml:space="preserve"> or even zero </w:t>
      </w:r>
      <w:r w:rsidRPr="00693DAF" w:rsidR="00693DAF">
        <w:rPr>
          <w:bCs/>
        </w:rPr>
        <w:t>provision.</w:t>
      </w:r>
      <w:r w:rsidR="00693DAF">
        <w:rPr>
          <w:bCs/>
        </w:rPr>
        <w:t xml:space="preserve"> Another respondent highlighted the current demands placed</w:t>
      </w:r>
      <w:r w:rsidRPr="00693DAF" w:rsidR="00693DAF">
        <w:rPr>
          <w:bCs/>
        </w:rPr>
        <w:t xml:space="preserve"> on the </w:t>
      </w:r>
      <w:r w:rsidR="00693DAF">
        <w:rPr>
          <w:bCs/>
        </w:rPr>
        <w:t>s</w:t>
      </w:r>
      <w:r w:rsidRPr="00693DAF" w:rsidR="00693DAF">
        <w:rPr>
          <w:bCs/>
        </w:rPr>
        <w:t>ector</w:t>
      </w:r>
      <w:r w:rsidR="00693DAF">
        <w:rPr>
          <w:bCs/>
        </w:rPr>
        <w:t xml:space="preserve"> and t</w:t>
      </w:r>
      <w:r w:rsidRPr="00693DAF" w:rsidR="00693DAF">
        <w:rPr>
          <w:bCs/>
        </w:rPr>
        <w:t xml:space="preserve">he rate provided by Welsh Government programmes.  </w:t>
      </w:r>
      <w:r w:rsidR="002614C9">
        <w:rPr>
          <w:bCs/>
        </w:rPr>
        <w:t>The respondent also discussed t</w:t>
      </w:r>
      <w:r w:rsidRPr="00693DAF" w:rsidR="00693DAF">
        <w:rPr>
          <w:bCs/>
        </w:rPr>
        <w:t xml:space="preserve">he loss of staff </w:t>
      </w:r>
      <w:r w:rsidR="002614C9">
        <w:rPr>
          <w:bCs/>
        </w:rPr>
        <w:t>alongside the</w:t>
      </w:r>
      <w:r w:rsidRPr="00693DAF" w:rsidR="00693DAF">
        <w:rPr>
          <w:bCs/>
        </w:rPr>
        <w:t xml:space="preserve"> difficulty to recruit and retain</w:t>
      </w:r>
      <w:r w:rsidR="002614C9">
        <w:rPr>
          <w:bCs/>
        </w:rPr>
        <w:t xml:space="preserve"> additional staff; they noted that the </w:t>
      </w:r>
      <w:r w:rsidRPr="00693DAF" w:rsidR="00693DAF">
        <w:rPr>
          <w:bCs/>
        </w:rPr>
        <w:t>retail sector is paying higher wages</w:t>
      </w:r>
      <w:r w:rsidR="002614C9">
        <w:rPr>
          <w:bCs/>
        </w:rPr>
        <w:t xml:space="preserve"> and this is causing many to exit the childcare profession</w:t>
      </w:r>
      <w:r w:rsidRPr="00693DAF" w:rsidR="00693DAF">
        <w:rPr>
          <w:bCs/>
        </w:rPr>
        <w:t xml:space="preserve">. </w:t>
      </w:r>
    </w:p>
    <w:p w:rsidR="006436A2" w:rsidP="003858EE" w:rsidRDefault="006436A2" w14:paraId="4FAA2409" w14:textId="77777777">
      <w:pPr>
        <w:spacing w:line="276" w:lineRule="auto"/>
        <w:rPr>
          <w:bCs/>
        </w:rPr>
      </w:pPr>
    </w:p>
    <w:p w:rsidR="006436A2" w:rsidP="003858EE" w:rsidRDefault="006436A2" w14:paraId="0E74A02D" w14:textId="77777777">
      <w:pPr>
        <w:spacing w:line="276" w:lineRule="auto"/>
        <w:rPr>
          <w:bCs/>
        </w:rPr>
      </w:pPr>
    </w:p>
    <w:p w:rsidR="006436A2" w:rsidP="003858EE" w:rsidRDefault="006436A2" w14:paraId="51819293" w14:textId="77777777">
      <w:pPr>
        <w:spacing w:line="276" w:lineRule="auto"/>
        <w:jc w:val="center"/>
        <w:rPr>
          <w:bCs/>
        </w:rPr>
      </w:pPr>
      <w:r>
        <w:rPr>
          <w:noProof/>
          <w:lang w:eastAsia="en-GB"/>
        </w:rPr>
        <w:drawing>
          <wp:inline distT="0" distB="0" distL="0" distR="0" wp14:anchorId="00DDFCFE" wp14:editId="1893CE49">
            <wp:extent cx="5731200" cy="3427200"/>
            <wp:effectExtent l="0" t="0" r="3175" b="1905"/>
            <wp:docPr id="70" name="Chart 7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05B194-D799-D34A-8133-58A789141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52A39" w:rsidP="003858EE" w:rsidRDefault="00F52A39" w14:paraId="5CD4895D" w14:textId="72E10490">
      <w:pPr>
        <w:spacing w:before="240" w:line="276" w:lineRule="auto"/>
        <w:rPr>
          <w:bCs/>
        </w:rPr>
      </w:pPr>
      <w:r>
        <w:rPr>
          <w:bCs/>
        </w:rPr>
        <w:t>When asked whether they were aware of a reduction in childcare places available brought on by the COVID-19 pandemic</w:t>
      </w:r>
      <w:r w:rsidR="00B3405A">
        <w:rPr>
          <w:bCs/>
        </w:rPr>
        <w:t>, the following responses were provided.</w:t>
      </w:r>
    </w:p>
    <w:tbl>
      <w:tblPr>
        <w:tblStyle w:val="GridTable4-Accent3"/>
        <w:tblW w:w="5000" w:type="pct"/>
        <w:tblLook w:val="04A0" w:firstRow="1" w:lastRow="0" w:firstColumn="1" w:lastColumn="0" w:noHBand="0" w:noVBand="1"/>
      </w:tblPr>
      <w:tblGrid>
        <w:gridCol w:w="7444"/>
        <w:gridCol w:w="1572"/>
      </w:tblGrid>
      <w:tr w:rsidRPr="005F7CDE" w:rsidR="00B3405A" w:rsidTr="00A6070C" w14:paraId="37F0DFCF" w14:textId="7777777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noWrap/>
            <w:hideMark/>
          </w:tcPr>
          <w:p w:rsidRPr="005F7CDE" w:rsidR="00B3405A" w:rsidP="003858EE" w:rsidRDefault="00B3405A" w14:paraId="0EC75B36" w14:textId="77777777">
            <w:pPr>
              <w:spacing w:before="0" w:line="276" w:lineRule="auto"/>
              <w:jc w:val="center"/>
              <w:rPr>
                <w:rFonts w:eastAsia="Times New Roman" w:cstheme="minorHAnsi"/>
              </w:rPr>
            </w:pPr>
            <w:r w:rsidRPr="005F7CDE">
              <w:rPr>
                <w:rFonts w:eastAsia="Times New Roman" w:cstheme="minorHAnsi"/>
              </w:rPr>
              <w:t>Response</w:t>
            </w:r>
          </w:p>
        </w:tc>
        <w:tc>
          <w:tcPr>
            <w:tcW w:w="872" w:type="pct"/>
            <w:noWrap/>
            <w:hideMark/>
          </w:tcPr>
          <w:p w:rsidRPr="005F7CDE" w:rsidR="00B3405A" w:rsidP="003858EE" w:rsidRDefault="00B3405A" w14:paraId="1102EAA8"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5F7CDE">
              <w:rPr>
                <w:rFonts w:eastAsia="Times New Roman" w:cstheme="minorHAnsi"/>
              </w:rPr>
              <w:t>Amount</w:t>
            </w:r>
          </w:p>
        </w:tc>
      </w:tr>
      <w:tr w:rsidRPr="005F7CDE" w:rsidR="00B3405A" w:rsidTr="00A6070C" w14:paraId="7141F0D6"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B3405A" w:rsidP="003858EE" w:rsidRDefault="006436A2" w14:paraId="2EC6EB8E" w14:textId="438AF574">
            <w:pPr>
              <w:spacing w:before="0" w:line="276" w:lineRule="auto"/>
              <w:jc w:val="center"/>
              <w:rPr>
                <w:rFonts w:eastAsia="Times New Roman" w:cstheme="minorHAnsi"/>
                <w:b w:val="0"/>
                <w:color w:val="000000"/>
              </w:rPr>
            </w:pPr>
            <w:r>
              <w:rPr>
                <w:rFonts w:eastAsia="Times New Roman" w:cstheme="minorHAnsi"/>
                <w:b w:val="0"/>
                <w:color w:val="000000"/>
              </w:rPr>
              <w:t>No</w:t>
            </w:r>
          </w:p>
        </w:tc>
        <w:tc>
          <w:tcPr>
            <w:tcW w:w="872" w:type="pct"/>
            <w:noWrap/>
          </w:tcPr>
          <w:p w:rsidRPr="005F7CDE" w:rsidR="00B3405A" w:rsidP="003858EE" w:rsidRDefault="006436A2" w14:paraId="20477AE2" w14:textId="76F80AC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Pr>
                <w:rFonts w:eastAsia="Times New Roman" w:cstheme="minorHAnsi"/>
                <w:color w:val="000000"/>
                <w:szCs w:val="28"/>
              </w:rPr>
              <w:t>1</w:t>
            </w:r>
          </w:p>
        </w:tc>
      </w:tr>
      <w:tr w:rsidRPr="005F7CDE" w:rsidR="00B3405A" w:rsidTr="00A6070C" w14:paraId="5104A140"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B3405A" w:rsidP="003858EE" w:rsidRDefault="006436A2" w14:paraId="09C13F8D" w14:textId="09D23F9F">
            <w:pPr>
              <w:spacing w:before="0" w:line="276" w:lineRule="auto"/>
              <w:jc w:val="center"/>
              <w:rPr>
                <w:rFonts w:eastAsia="Times New Roman" w:cstheme="minorHAnsi"/>
                <w:b w:val="0"/>
                <w:color w:val="000000"/>
              </w:rPr>
            </w:pPr>
            <w:r>
              <w:rPr>
                <w:rFonts w:eastAsia="Times New Roman" w:cstheme="minorHAnsi"/>
                <w:b w:val="0"/>
                <w:color w:val="000000"/>
              </w:rPr>
              <w:t>Yes</w:t>
            </w:r>
          </w:p>
        </w:tc>
        <w:tc>
          <w:tcPr>
            <w:tcW w:w="872" w:type="pct"/>
          </w:tcPr>
          <w:p w:rsidRPr="005F7CDE" w:rsidR="00B3405A" w:rsidP="003858EE" w:rsidRDefault="006436A2" w14:paraId="55AFB6CC" w14:textId="709DC8AA">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Pr>
                <w:color w:val="000000"/>
                <w:szCs w:val="28"/>
              </w:rPr>
              <w:t>2</w:t>
            </w:r>
          </w:p>
        </w:tc>
      </w:tr>
      <w:tr w:rsidRPr="005F7CDE" w:rsidR="00B3405A" w:rsidTr="00A6070C" w14:paraId="10083469"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B3405A" w:rsidP="003858EE" w:rsidRDefault="006436A2" w14:paraId="39AAF8BB" w14:textId="6B9A6D3A">
            <w:pPr>
              <w:spacing w:before="0" w:line="276" w:lineRule="auto"/>
              <w:jc w:val="center"/>
              <w:rPr>
                <w:rFonts w:eastAsia="Times New Roman" w:cstheme="minorHAnsi"/>
                <w:b w:val="0"/>
                <w:color w:val="000000"/>
              </w:rPr>
            </w:pPr>
            <w:r>
              <w:rPr>
                <w:rFonts w:eastAsia="Times New Roman" w:cstheme="minorHAnsi"/>
                <w:b w:val="0"/>
                <w:color w:val="000000"/>
              </w:rPr>
              <w:t>(blank)</w:t>
            </w:r>
          </w:p>
        </w:tc>
        <w:tc>
          <w:tcPr>
            <w:tcW w:w="872" w:type="pct"/>
          </w:tcPr>
          <w:p w:rsidRPr="005F7CDE" w:rsidR="00B3405A" w:rsidP="003858EE" w:rsidRDefault="006436A2" w14:paraId="6F14E7A9" w14:textId="4DE5551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Pr>
                <w:color w:val="000000"/>
                <w:szCs w:val="28"/>
              </w:rPr>
              <w:t>2</w:t>
            </w:r>
          </w:p>
        </w:tc>
      </w:tr>
    </w:tbl>
    <w:p w:rsidRPr="002D7EC6" w:rsidR="002D7EC6" w:rsidP="003858EE" w:rsidRDefault="002D7EC6" w14:paraId="0A9DD594" w14:textId="27D10F3C">
      <w:pPr>
        <w:spacing w:line="276" w:lineRule="auto"/>
        <w:rPr>
          <w:bCs/>
        </w:rPr>
      </w:pPr>
      <w:r>
        <w:rPr>
          <w:bCs/>
        </w:rPr>
        <w:t xml:space="preserve">Of those indicating ‘Yes’, </w:t>
      </w:r>
      <w:r w:rsidR="00D801F9">
        <w:rPr>
          <w:bCs/>
        </w:rPr>
        <w:t>one noted that</w:t>
      </w:r>
      <w:r w:rsidRPr="002D7EC6">
        <w:rPr>
          <w:bCs/>
        </w:rPr>
        <w:t xml:space="preserve"> geographical issues have exacerbated </w:t>
      </w:r>
      <w:r w:rsidR="00D801F9">
        <w:rPr>
          <w:bCs/>
        </w:rPr>
        <w:t>the reduction</w:t>
      </w:r>
      <w:r w:rsidRPr="002D7EC6">
        <w:rPr>
          <w:bCs/>
        </w:rPr>
        <w:t xml:space="preserve"> in some rural areas more </w:t>
      </w:r>
      <w:r w:rsidR="00D801F9">
        <w:rPr>
          <w:bCs/>
        </w:rPr>
        <w:t xml:space="preserve">so than </w:t>
      </w:r>
      <w:r w:rsidRPr="002D7EC6">
        <w:rPr>
          <w:bCs/>
        </w:rPr>
        <w:t>urban</w:t>
      </w:r>
      <w:r w:rsidR="00D801F9">
        <w:rPr>
          <w:bCs/>
        </w:rPr>
        <w:t xml:space="preserve"> areas</w:t>
      </w:r>
      <w:r w:rsidRPr="002D7EC6">
        <w:rPr>
          <w:bCs/>
        </w:rPr>
        <w:t>.</w:t>
      </w:r>
      <w:r w:rsidR="00780B23">
        <w:rPr>
          <w:bCs/>
        </w:rPr>
        <w:t xml:space="preserve"> Another noted that the reduction had been tracked through CIW reports, but raised the need for a better monitoring system.</w:t>
      </w:r>
    </w:p>
    <w:p w:rsidR="0044162A" w:rsidP="003858EE" w:rsidRDefault="00B1547D" w14:paraId="45309266" w14:textId="45A878CC">
      <w:pPr>
        <w:spacing w:line="276" w:lineRule="auto"/>
        <w:rPr>
          <w:bCs/>
        </w:rPr>
      </w:pPr>
      <w:r>
        <w:rPr>
          <w:bCs/>
        </w:rPr>
        <w:t>Respondents were further asked if they were aware of a reduction in the number of parents wishing to use childcare due to home working</w:t>
      </w:r>
      <w:r w:rsidR="0044162A">
        <w:rPr>
          <w:bCs/>
        </w:rPr>
        <w:t xml:space="preserve">. </w:t>
      </w:r>
      <w:r w:rsidR="001D674B">
        <w:rPr>
          <w:bCs/>
        </w:rPr>
        <w:t>One</w:t>
      </w:r>
      <w:r w:rsidR="0044162A">
        <w:rPr>
          <w:bCs/>
        </w:rPr>
        <w:t xml:space="preserve"> stated ‘Yes’, with </w:t>
      </w:r>
      <w:r w:rsidR="001D674B">
        <w:rPr>
          <w:bCs/>
        </w:rPr>
        <w:t xml:space="preserve">another stating they were ‘Unsure’, with </w:t>
      </w:r>
      <w:r w:rsidR="0044162A">
        <w:rPr>
          <w:bCs/>
        </w:rPr>
        <w:t>the following reasons provided:</w:t>
      </w:r>
    </w:p>
    <w:p w:rsidRPr="004A15FD" w:rsidR="0044162A" w:rsidP="004A15FD" w:rsidRDefault="001D674B" w14:paraId="3BA59E4A" w14:textId="628B654C">
      <w:pPr>
        <w:pStyle w:val="ListParagraph"/>
        <w:numPr>
          <w:ilvl w:val="0"/>
          <w:numId w:val="15"/>
        </w:numPr>
        <w:spacing w:line="276" w:lineRule="auto"/>
      </w:pPr>
      <w:r w:rsidRPr="004A15FD">
        <w:t>The respondent who was unsure said this was due to not having studied whether or not Covid was a factor in parental choice</w:t>
      </w:r>
    </w:p>
    <w:p w:rsidRPr="00987F71" w:rsidR="00987F71" w:rsidP="004A15FD" w:rsidRDefault="00987F71" w14:paraId="33561CE9" w14:textId="379B7F31">
      <w:pPr>
        <w:pStyle w:val="ListParagraph"/>
        <w:numPr>
          <w:ilvl w:val="0"/>
          <w:numId w:val="15"/>
        </w:numPr>
        <w:spacing w:line="276" w:lineRule="auto"/>
        <w:rPr>
          <w:bCs/>
        </w:rPr>
      </w:pPr>
      <w:r w:rsidRPr="004A15FD">
        <w:t>The other respondent stated that this is something the local authority needs to give attention to, as many parents are reporting that they are using less childcare</w:t>
      </w:r>
      <w:r w:rsidRPr="004A15FD" w:rsidR="00F73F0B">
        <w:t>; however, as with the</w:t>
      </w:r>
      <w:r w:rsidR="00F73F0B">
        <w:rPr>
          <w:bCs/>
        </w:rPr>
        <w:t xml:space="preserve"> above response, it was noted that there are </w:t>
      </w:r>
      <w:r w:rsidRPr="00987F71">
        <w:rPr>
          <w:bCs/>
        </w:rPr>
        <w:t>no facts to base this on at the moment.</w:t>
      </w:r>
    </w:p>
    <w:p w:rsidR="00CB267E" w:rsidP="003858EE" w:rsidRDefault="00DC6FFA" w14:paraId="3CB7BB0C" w14:textId="196AE1E9">
      <w:pPr>
        <w:spacing w:line="276" w:lineRule="auto"/>
        <w:rPr>
          <w:bCs/>
        </w:rPr>
      </w:pPr>
      <w:r>
        <w:rPr>
          <w:bCs/>
        </w:rPr>
        <w:t>When asked whether respondents were aware of any issues within the childcare sector arising due to staff being on furlough during the COVID-19 pandemic</w:t>
      </w:r>
      <w:r w:rsidR="0098187F">
        <w:rPr>
          <w:bCs/>
        </w:rPr>
        <w:t>, one respondent said yes</w:t>
      </w:r>
      <w:r w:rsidR="00A77482">
        <w:rPr>
          <w:bCs/>
        </w:rPr>
        <w:t xml:space="preserve"> (see below). The respondent saying yes referenced a</w:t>
      </w:r>
      <w:r w:rsidRPr="00A77482" w:rsidR="00A77482">
        <w:rPr>
          <w:bCs/>
        </w:rPr>
        <w:t xml:space="preserve">nxiety, long term uncertainty, </w:t>
      </w:r>
      <w:r w:rsidR="00A77482">
        <w:rPr>
          <w:bCs/>
        </w:rPr>
        <w:t xml:space="preserve">and </w:t>
      </w:r>
      <w:r w:rsidRPr="00A77482" w:rsidR="00A77482">
        <w:rPr>
          <w:bCs/>
        </w:rPr>
        <w:t>rapidly changing guidance from Welsh Government.</w:t>
      </w:r>
    </w:p>
    <w:tbl>
      <w:tblPr>
        <w:tblStyle w:val="GridTable4-Accent3"/>
        <w:tblW w:w="5000" w:type="pct"/>
        <w:tblLook w:val="04A0" w:firstRow="1" w:lastRow="0" w:firstColumn="1" w:lastColumn="0" w:noHBand="0" w:noVBand="1"/>
      </w:tblPr>
      <w:tblGrid>
        <w:gridCol w:w="7444"/>
        <w:gridCol w:w="1572"/>
      </w:tblGrid>
      <w:tr w:rsidRPr="005F7CDE" w:rsidR="00CB267E" w:rsidTr="00A6070C" w14:paraId="417EE882" w14:textId="7777777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noWrap/>
            <w:hideMark/>
          </w:tcPr>
          <w:p w:rsidRPr="005F7CDE" w:rsidR="00CB267E" w:rsidP="003858EE" w:rsidRDefault="00CB267E" w14:paraId="15E3BFCD" w14:textId="77777777">
            <w:pPr>
              <w:spacing w:before="0" w:line="276" w:lineRule="auto"/>
              <w:jc w:val="center"/>
              <w:rPr>
                <w:rFonts w:eastAsia="Times New Roman" w:cstheme="minorHAnsi"/>
              </w:rPr>
            </w:pPr>
            <w:r w:rsidRPr="005F7CDE">
              <w:rPr>
                <w:rFonts w:eastAsia="Times New Roman" w:cstheme="minorHAnsi"/>
              </w:rPr>
              <w:t>Response</w:t>
            </w:r>
          </w:p>
        </w:tc>
        <w:tc>
          <w:tcPr>
            <w:tcW w:w="872" w:type="pct"/>
            <w:noWrap/>
            <w:hideMark/>
          </w:tcPr>
          <w:p w:rsidRPr="005F7CDE" w:rsidR="00CB267E" w:rsidP="003858EE" w:rsidRDefault="00CB267E" w14:paraId="5D41D46B"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5F7CDE">
              <w:rPr>
                <w:rFonts w:eastAsia="Times New Roman" w:cstheme="minorHAnsi"/>
              </w:rPr>
              <w:t>Amount</w:t>
            </w:r>
          </w:p>
        </w:tc>
      </w:tr>
      <w:tr w:rsidRPr="005F7CDE" w:rsidR="00CB267E" w:rsidTr="00A6070C" w14:paraId="410F7205"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CB267E" w:rsidP="003858EE" w:rsidRDefault="00CB267E" w14:paraId="3CAAA2B0" w14:textId="77777777">
            <w:pPr>
              <w:spacing w:before="0" w:line="276" w:lineRule="auto"/>
              <w:jc w:val="center"/>
              <w:rPr>
                <w:rFonts w:eastAsia="Times New Roman" w:cstheme="minorHAnsi"/>
                <w:b w:val="0"/>
                <w:color w:val="000000"/>
              </w:rPr>
            </w:pPr>
            <w:r>
              <w:rPr>
                <w:rFonts w:eastAsia="Times New Roman" w:cstheme="minorHAnsi"/>
                <w:b w:val="0"/>
                <w:color w:val="000000"/>
              </w:rPr>
              <w:t>No</w:t>
            </w:r>
          </w:p>
        </w:tc>
        <w:tc>
          <w:tcPr>
            <w:tcW w:w="872" w:type="pct"/>
            <w:noWrap/>
          </w:tcPr>
          <w:p w:rsidRPr="005F7CDE" w:rsidR="00CB267E" w:rsidP="003858EE" w:rsidRDefault="00CB267E" w14:paraId="792FFD2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8"/>
              </w:rPr>
            </w:pPr>
            <w:r>
              <w:rPr>
                <w:rFonts w:eastAsia="Times New Roman" w:cstheme="minorHAnsi"/>
                <w:color w:val="000000"/>
                <w:szCs w:val="28"/>
              </w:rPr>
              <w:t>1</w:t>
            </w:r>
          </w:p>
        </w:tc>
      </w:tr>
      <w:tr w:rsidRPr="005F7CDE" w:rsidR="00CB267E" w:rsidTr="00A6070C" w14:paraId="1B2B73BB"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CB267E" w:rsidP="003858EE" w:rsidRDefault="00CB267E" w14:paraId="08961425" w14:textId="77777777">
            <w:pPr>
              <w:spacing w:before="0" w:line="276" w:lineRule="auto"/>
              <w:jc w:val="center"/>
              <w:rPr>
                <w:rFonts w:eastAsia="Times New Roman" w:cstheme="minorHAnsi"/>
                <w:b w:val="0"/>
                <w:color w:val="000000"/>
              </w:rPr>
            </w:pPr>
            <w:r>
              <w:rPr>
                <w:rFonts w:eastAsia="Times New Roman" w:cstheme="minorHAnsi"/>
                <w:b w:val="0"/>
                <w:color w:val="000000"/>
              </w:rPr>
              <w:t>Yes</w:t>
            </w:r>
          </w:p>
        </w:tc>
        <w:tc>
          <w:tcPr>
            <w:tcW w:w="872" w:type="pct"/>
          </w:tcPr>
          <w:p w:rsidRPr="005F7CDE" w:rsidR="00CB267E" w:rsidP="003858EE" w:rsidRDefault="00CB267E" w14:paraId="008F7941" w14:textId="6CCC93D0">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Pr>
                <w:color w:val="000000"/>
                <w:szCs w:val="28"/>
              </w:rPr>
              <w:t>1</w:t>
            </w:r>
          </w:p>
        </w:tc>
      </w:tr>
      <w:tr w:rsidRPr="00CB267E" w:rsidR="00CB267E" w:rsidTr="00A6070C" w14:paraId="750E5C29" w14:textId="77777777">
        <w:trPr>
          <w:trHeight w:val="282"/>
        </w:trPr>
        <w:tc>
          <w:tcPr>
            <w:cnfStyle w:val="001000000000" w:firstRow="0" w:lastRow="0" w:firstColumn="1" w:lastColumn="0" w:oddVBand="0" w:evenVBand="0" w:oddHBand="0" w:evenHBand="0" w:firstRowFirstColumn="0" w:firstRowLastColumn="0" w:lastRowFirstColumn="0" w:lastRowLastColumn="0"/>
            <w:tcW w:w="4128" w:type="pct"/>
          </w:tcPr>
          <w:p w:rsidRPr="00CB267E" w:rsidR="00CB267E" w:rsidP="003858EE" w:rsidRDefault="00CB267E" w14:paraId="3319E80D" w14:textId="661506E2">
            <w:pPr>
              <w:spacing w:before="0" w:line="276" w:lineRule="auto"/>
              <w:jc w:val="center"/>
              <w:rPr>
                <w:rFonts w:eastAsia="Times New Roman" w:cstheme="minorHAnsi"/>
                <w:b w:val="0"/>
                <w:color w:val="000000"/>
                <w:szCs w:val="28"/>
              </w:rPr>
            </w:pPr>
            <w:r w:rsidRPr="00CB267E">
              <w:rPr>
                <w:rFonts w:eastAsia="Times New Roman" w:cstheme="minorHAnsi"/>
                <w:b w:val="0"/>
                <w:color w:val="000000"/>
                <w:szCs w:val="28"/>
              </w:rPr>
              <w:t>Unsure</w:t>
            </w:r>
          </w:p>
        </w:tc>
        <w:tc>
          <w:tcPr>
            <w:tcW w:w="872" w:type="pct"/>
          </w:tcPr>
          <w:p w:rsidRPr="00CB267E" w:rsidR="00CB267E" w:rsidP="003858EE" w:rsidRDefault="00CB267E" w14:paraId="03E7F77E" w14:textId="4FB607CF">
            <w:pPr>
              <w:spacing w:before="0" w:line="276" w:lineRule="auto"/>
              <w:jc w:val="center"/>
              <w:cnfStyle w:val="000000000000" w:firstRow="0" w:lastRow="0" w:firstColumn="0" w:lastColumn="0" w:oddVBand="0" w:evenVBand="0" w:oddHBand="0" w:evenHBand="0" w:firstRowFirstColumn="0" w:firstRowLastColumn="0" w:lastRowFirstColumn="0" w:lastRowLastColumn="0"/>
              <w:rPr>
                <w:color w:val="000000"/>
                <w:szCs w:val="28"/>
              </w:rPr>
            </w:pPr>
            <w:r w:rsidRPr="00CB267E">
              <w:rPr>
                <w:color w:val="000000"/>
                <w:szCs w:val="28"/>
              </w:rPr>
              <w:t>1</w:t>
            </w:r>
          </w:p>
        </w:tc>
      </w:tr>
      <w:tr w:rsidRPr="005F7CDE" w:rsidR="00CB267E" w:rsidTr="00A6070C" w14:paraId="58B77336" w14:textId="77777777">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8" w:type="pct"/>
            <w:hideMark/>
          </w:tcPr>
          <w:p w:rsidRPr="005F7CDE" w:rsidR="00CB267E" w:rsidP="003858EE" w:rsidRDefault="00CB267E" w14:paraId="6D037A7D" w14:textId="77777777">
            <w:pPr>
              <w:spacing w:before="0" w:line="276" w:lineRule="auto"/>
              <w:jc w:val="center"/>
              <w:rPr>
                <w:rFonts w:eastAsia="Times New Roman" w:cstheme="minorHAnsi"/>
                <w:b w:val="0"/>
                <w:color w:val="000000"/>
              </w:rPr>
            </w:pPr>
            <w:r>
              <w:rPr>
                <w:rFonts w:eastAsia="Times New Roman" w:cstheme="minorHAnsi"/>
                <w:b w:val="0"/>
                <w:color w:val="000000"/>
              </w:rPr>
              <w:t>(blank)</w:t>
            </w:r>
          </w:p>
        </w:tc>
        <w:tc>
          <w:tcPr>
            <w:tcW w:w="872" w:type="pct"/>
          </w:tcPr>
          <w:p w:rsidRPr="005F7CDE" w:rsidR="00CB267E" w:rsidP="003858EE" w:rsidRDefault="00CB267E" w14:paraId="397F0389"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8"/>
              </w:rPr>
            </w:pPr>
            <w:r>
              <w:rPr>
                <w:color w:val="000000"/>
                <w:szCs w:val="28"/>
              </w:rPr>
              <w:t>2</w:t>
            </w:r>
          </w:p>
        </w:tc>
      </w:tr>
    </w:tbl>
    <w:p w:rsidR="00CB267E" w:rsidP="003858EE" w:rsidRDefault="005874E5" w14:paraId="1F54DE60" w14:textId="2BC350F7">
      <w:pPr>
        <w:spacing w:before="240" w:line="276" w:lineRule="auto"/>
        <w:rPr>
          <w:bCs/>
        </w:rPr>
      </w:pPr>
      <w:r>
        <w:rPr>
          <w:bCs/>
        </w:rPr>
        <w:t>Respondents were further asked if they are aware of any other issues arising due to COVID-19.</w:t>
      </w:r>
      <w:r w:rsidR="00FE562D">
        <w:rPr>
          <w:bCs/>
        </w:rPr>
        <w:t xml:space="preserve"> Two responses were provided:</w:t>
      </w:r>
    </w:p>
    <w:p w:rsidRPr="0011087A" w:rsidR="00FE562D" w:rsidP="0011087A" w:rsidRDefault="00FE562D" w14:paraId="4412F052" w14:textId="0196EB4E">
      <w:pPr>
        <w:pStyle w:val="ListParagraph"/>
        <w:numPr>
          <w:ilvl w:val="0"/>
          <w:numId w:val="15"/>
        </w:numPr>
        <w:spacing w:line="276" w:lineRule="auto"/>
        <w:rPr>
          <w:i/>
          <w:iCs/>
        </w:rPr>
      </w:pPr>
      <w:r w:rsidRPr="0011087A">
        <w:rPr>
          <w:bCs/>
          <w:i/>
          <w:iCs/>
        </w:rPr>
        <w:t xml:space="preserve">‘Increased rates, less interest in childcare as a career, recruitment issues generally, anxiety </w:t>
      </w:r>
      <w:r w:rsidRPr="0011087A">
        <w:rPr>
          <w:i/>
          <w:iCs/>
        </w:rPr>
        <w:t>about compliance with hygiene and other regulations’</w:t>
      </w:r>
    </w:p>
    <w:p w:rsidRPr="0011087A" w:rsidR="00FE562D" w:rsidP="0011087A" w:rsidRDefault="00FE562D" w14:paraId="1E8C6D57" w14:textId="235BCB64">
      <w:pPr>
        <w:pStyle w:val="ListParagraph"/>
        <w:numPr>
          <w:ilvl w:val="0"/>
          <w:numId w:val="15"/>
        </w:numPr>
        <w:spacing w:line="276" w:lineRule="auto"/>
        <w:rPr>
          <w:bCs/>
          <w:i/>
          <w:iCs/>
        </w:rPr>
      </w:pPr>
      <w:r w:rsidRPr="0011087A">
        <w:rPr>
          <w:i/>
          <w:iCs/>
        </w:rPr>
        <w:t>‘Vaccinations</w:t>
      </w:r>
      <w:r w:rsidRPr="0011087A">
        <w:rPr>
          <w:bCs/>
          <w:i/>
          <w:iCs/>
        </w:rPr>
        <w:t>; testing; people not wanting to stay off work for fear of losing pay.’</w:t>
      </w:r>
    </w:p>
    <w:p w:rsidR="00511AF7" w:rsidP="003858EE" w:rsidRDefault="00511AF7" w14:paraId="3B23F7D9" w14:textId="1DAAE227">
      <w:pPr>
        <w:spacing w:before="240" w:line="276" w:lineRule="auto"/>
        <w:rPr>
          <w:bCs/>
          <w:lang w:val="en-US"/>
        </w:rPr>
      </w:pPr>
      <w:r>
        <w:rPr>
          <w:bCs/>
        </w:rPr>
        <w:t xml:space="preserve">Finally, when asked whether they could provide </w:t>
      </w:r>
      <w:r w:rsidRPr="0008058C">
        <w:rPr>
          <w:bCs/>
          <w:lang w:val="en-US"/>
        </w:rPr>
        <w:t xml:space="preserve">any suggestions which may assist with the development of more sustainable, accessible or affordable childcare within </w:t>
      </w:r>
      <w:r w:rsidR="00B06D0B">
        <w:rPr>
          <w:bCs/>
          <w:lang w:val="en-US"/>
        </w:rPr>
        <w:t>Flintshire</w:t>
      </w:r>
      <w:r w:rsidRPr="0008058C">
        <w:rPr>
          <w:bCs/>
          <w:lang w:val="en-US"/>
        </w:rPr>
        <w:t xml:space="preserve"> over the next 12-18 months</w:t>
      </w:r>
      <w:r>
        <w:rPr>
          <w:bCs/>
          <w:lang w:val="en-US"/>
        </w:rPr>
        <w:t xml:space="preserve">, </w:t>
      </w:r>
      <w:r w:rsidR="00B06D0B">
        <w:rPr>
          <w:bCs/>
          <w:lang w:val="en-US"/>
        </w:rPr>
        <w:t>two</w:t>
      </w:r>
      <w:r>
        <w:rPr>
          <w:bCs/>
          <w:lang w:val="en-US"/>
        </w:rPr>
        <w:t xml:space="preserve"> responses were provided. These were:</w:t>
      </w:r>
    </w:p>
    <w:p w:rsidRPr="0011087A" w:rsidR="00071A9C" w:rsidP="0011087A" w:rsidRDefault="00571A66" w14:paraId="771AF2B9" w14:textId="1C5962C8">
      <w:pPr>
        <w:pStyle w:val="ListParagraph"/>
        <w:numPr>
          <w:ilvl w:val="0"/>
          <w:numId w:val="15"/>
        </w:numPr>
        <w:spacing w:line="276" w:lineRule="auto"/>
      </w:pPr>
      <w:r>
        <w:rPr>
          <w:bCs/>
        </w:rPr>
        <w:t>A need to better u</w:t>
      </w:r>
      <w:r w:rsidRPr="00B06D0B" w:rsidR="00B06D0B">
        <w:rPr>
          <w:bCs/>
        </w:rPr>
        <w:t>nderstand the population and their needs</w:t>
      </w:r>
      <w:r>
        <w:rPr>
          <w:bCs/>
        </w:rPr>
        <w:t>, including:</w:t>
      </w:r>
      <w:r w:rsidRPr="00B06D0B" w:rsidR="00B06D0B">
        <w:rPr>
          <w:bCs/>
        </w:rPr>
        <w:t xml:space="preserve"> the number of </w:t>
      </w:r>
      <w:r w:rsidRPr="0011087A" w:rsidR="00B06D0B">
        <w:t>children in Flintshire</w:t>
      </w:r>
      <w:r w:rsidRPr="0011087A">
        <w:t xml:space="preserve">, </w:t>
      </w:r>
      <w:r w:rsidRPr="0011087A" w:rsidR="00B06D0B">
        <w:t>the number of spaces in each provision</w:t>
      </w:r>
      <w:r w:rsidRPr="0011087A">
        <w:t>,</w:t>
      </w:r>
      <w:r w:rsidRPr="0011087A" w:rsidR="00B06D0B">
        <w:t xml:space="preserve"> a location map of provision</w:t>
      </w:r>
      <w:r w:rsidRPr="0011087A" w:rsidR="005C431C">
        <w:t xml:space="preserve">, and </w:t>
      </w:r>
      <w:r w:rsidRPr="0011087A" w:rsidR="00B06D0B">
        <w:t>spaces available at any one time</w:t>
      </w:r>
    </w:p>
    <w:p w:rsidRPr="00511AF7" w:rsidR="00511AF7" w:rsidP="0011087A" w:rsidRDefault="005C431C" w14:paraId="6FD5601D" w14:textId="12A424BA">
      <w:pPr>
        <w:pStyle w:val="ListParagraph"/>
        <w:numPr>
          <w:ilvl w:val="0"/>
          <w:numId w:val="15"/>
        </w:numPr>
        <w:spacing w:line="276" w:lineRule="auto"/>
        <w:rPr>
          <w:bCs/>
        </w:rPr>
      </w:pPr>
      <w:r w:rsidRPr="0011087A">
        <w:t>The local authority n</w:t>
      </w:r>
      <w:r w:rsidRPr="0011087A" w:rsidR="00071A9C">
        <w:t>eed</w:t>
      </w:r>
      <w:r w:rsidRPr="0011087A">
        <w:t>s</w:t>
      </w:r>
      <w:r w:rsidRPr="0011087A" w:rsidR="00071A9C">
        <w:t xml:space="preserve"> to </w:t>
      </w:r>
      <w:r w:rsidRPr="0011087A">
        <w:t>survey</w:t>
      </w:r>
      <w:r w:rsidRPr="0011087A" w:rsidR="00071A9C">
        <w:t xml:space="preserve"> settings and service users more comprehensively and more widely</w:t>
      </w:r>
      <w:r w:rsidRPr="0011087A">
        <w:t xml:space="preserve">; this </w:t>
      </w:r>
      <w:r w:rsidRPr="0011087A" w:rsidR="00773DDD">
        <w:t>should include</w:t>
      </w:r>
      <w:r w:rsidRPr="0011087A" w:rsidR="00071A9C">
        <w:t xml:space="preserve"> focus groups</w:t>
      </w:r>
      <w:r w:rsidRPr="0011087A" w:rsidR="00773DDD">
        <w:t xml:space="preserve">, </w:t>
      </w:r>
      <w:r w:rsidRPr="0011087A" w:rsidR="00071A9C">
        <w:t xml:space="preserve">electronic questionnaires </w:t>
      </w:r>
      <w:r w:rsidRPr="0011087A" w:rsidR="00773DDD">
        <w:t>and</w:t>
      </w:r>
      <w:r w:rsidRPr="0011087A" w:rsidR="00071A9C">
        <w:t xml:space="preserve"> telephone surveys.</w:t>
      </w:r>
      <w:r w:rsidRPr="0011087A" w:rsidR="00773DDD">
        <w:t xml:space="preserve"> In</w:t>
      </w:r>
      <w:r w:rsidR="00773DDD">
        <w:rPr>
          <w:bCs/>
        </w:rPr>
        <w:t xml:space="preserve"> addition, a</w:t>
      </w:r>
      <w:r w:rsidRPr="00071A9C" w:rsidR="00071A9C">
        <w:rPr>
          <w:bCs/>
        </w:rPr>
        <w:t xml:space="preserve"> broad representative sample should be sought and asked directly, </w:t>
      </w:r>
      <w:r w:rsidR="00773DDD">
        <w:rPr>
          <w:bCs/>
        </w:rPr>
        <w:t>with</w:t>
      </w:r>
      <w:r w:rsidRPr="00071A9C" w:rsidR="00071A9C">
        <w:rPr>
          <w:bCs/>
        </w:rPr>
        <w:t xml:space="preserve"> less reliance</w:t>
      </w:r>
      <w:r w:rsidR="00773DDD">
        <w:rPr>
          <w:bCs/>
        </w:rPr>
        <w:t xml:space="preserve"> </w:t>
      </w:r>
      <w:r w:rsidRPr="00071A9C" w:rsidR="00071A9C">
        <w:rPr>
          <w:bCs/>
        </w:rPr>
        <w:t>on asking others what their views are of groups of which they are not a representative</w:t>
      </w:r>
      <w:r w:rsidR="008C0073">
        <w:rPr>
          <w:bCs/>
        </w:rPr>
        <w:t xml:space="preserve"> for.</w:t>
      </w:r>
    </w:p>
    <w:p w:rsidR="009D0167" w:rsidP="003858EE" w:rsidRDefault="009D0167" w14:paraId="25250422" w14:textId="36602E25">
      <w:pPr>
        <w:spacing w:line="276" w:lineRule="auto"/>
        <w:rPr>
          <w:rFonts w:ascii="Calibri" w:hAnsi="Calibri" w:cs="Calibri"/>
          <w:b/>
          <w:bCs/>
        </w:rPr>
      </w:pPr>
      <w:r>
        <w:rPr>
          <w:rFonts w:ascii="Calibri" w:hAnsi="Calibri" w:cs="Calibri"/>
          <w:b/>
          <w:bCs/>
        </w:rPr>
        <w:t>7</w:t>
      </w:r>
      <w:r w:rsidRPr="001C057D">
        <w:rPr>
          <w:rFonts w:ascii="Calibri" w:hAnsi="Calibri" w:cs="Calibri"/>
          <w:b/>
          <w:bCs/>
        </w:rPr>
        <w:t>.</w:t>
      </w:r>
      <w:r>
        <w:rPr>
          <w:rFonts w:ascii="Calibri" w:hAnsi="Calibri" w:cs="Calibri"/>
          <w:b/>
          <w:bCs/>
        </w:rPr>
        <w:t>3</w:t>
      </w:r>
      <w:r w:rsidRPr="001C057D">
        <w:rPr>
          <w:rFonts w:ascii="Calibri" w:hAnsi="Calibri" w:cs="Calibri"/>
          <w:b/>
          <w:bCs/>
        </w:rPr>
        <w:tab/>
      </w:r>
      <w:r>
        <w:rPr>
          <w:rFonts w:ascii="Calibri" w:hAnsi="Calibri" w:cs="Calibri"/>
          <w:b/>
          <w:bCs/>
        </w:rPr>
        <w:t>CWLWM partners</w:t>
      </w:r>
      <w:r w:rsidRPr="001C057D">
        <w:rPr>
          <w:rFonts w:ascii="Calibri" w:hAnsi="Calibri" w:cs="Calibri"/>
          <w:b/>
          <w:bCs/>
        </w:rPr>
        <w:t xml:space="preserve"> </w:t>
      </w:r>
      <w:r>
        <w:rPr>
          <w:rFonts w:ascii="Calibri" w:hAnsi="Calibri" w:cs="Calibri"/>
          <w:b/>
          <w:bCs/>
        </w:rPr>
        <w:t>surveys</w:t>
      </w:r>
    </w:p>
    <w:p w:rsidR="00307632" w:rsidP="003858EE" w:rsidRDefault="00307632" w14:paraId="6F24BCC0" w14:textId="6ECBDCCE">
      <w:pPr>
        <w:spacing w:before="240" w:line="276" w:lineRule="auto"/>
        <w:rPr>
          <w:rFonts w:ascii="Calibri" w:hAnsi="Calibri" w:eastAsia="Calibri" w:cs="Calibri"/>
          <w:color w:val="000000" w:themeColor="text1"/>
        </w:rPr>
      </w:pPr>
      <w:r w:rsidRPr="66487EDF">
        <w:rPr>
          <w:rFonts w:ascii="Calibri" w:hAnsi="Calibri" w:eastAsia="Calibri" w:cs="Calibri"/>
          <w:color w:val="000000" w:themeColor="text1"/>
        </w:rPr>
        <w:t xml:space="preserve">A total of five </w:t>
      </w:r>
      <w:r>
        <w:rPr>
          <w:rFonts w:ascii="Calibri" w:hAnsi="Calibri" w:eastAsia="Calibri" w:cs="Calibri"/>
          <w:color w:val="000000" w:themeColor="text1"/>
        </w:rPr>
        <w:t>respondents</w:t>
      </w:r>
      <w:r w:rsidRPr="66487EDF">
        <w:rPr>
          <w:rFonts w:ascii="Calibri" w:hAnsi="Calibri" w:eastAsia="Calibri" w:cs="Calibri"/>
          <w:color w:val="000000" w:themeColor="text1"/>
        </w:rPr>
        <w:t xml:space="preserve"> completed the survey, </w:t>
      </w:r>
      <w:r>
        <w:rPr>
          <w:rFonts w:ascii="Calibri" w:hAnsi="Calibri" w:eastAsia="Calibri" w:cs="Calibri"/>
          <w:color w:val="000000" w:themeColor="text1"/>
        </w:rPr>
        <w:t>with</w:t>
      </w:r>
      <w:r w:rsidRPr="66487EDF">
        <w:rPr>
          <w:rFonts w:ascii="Calibri" w:hAnsi="Calibri" w:eastAsia="Calibri" w:cs="Calibri"/>
          <w:color w:val="000000" w:themeColor="text1"/>
        </w:rPr>
        <w:t xml:space="preserve"> responses from each of the following:</w:t>
      </w:r>
    </w:p>
    <w:p w:rsidRPr="0011087A" w:rsidR="00307632" w:rsidP="0011087A" w:rsidRDefault="00307632" w14:paraId="6F6A05E3" w14:textId="77777777">
      <w:pPr>
        <w:pStyle w:val="ListParagraph"/>
        <w:numPr>
          <w:ilvl w:val="0"/>
          <w:numId w:val="15"/>
        </w:numPr>
        <w:spacing w:line="276" w:lineRule="auto"/>
      </w:pPr>
      <w:r w:rsidRPr="0011087A">
        <w:t>Professional Association for Childcare and Early Years (PACEY Cymru)</w:t>
      </w:r>
    </w:p>
    <w:p w:rsidRPr="0011087A" w:rsidR="00307632" w:rsidP="0011087A" w:rsidRDefault="00307632" w14:paraId="5170C448" w14:textId="77777777">
      <w:pPr>
        <w:pStyle w:val="ListParagraph"/>
        <w:numPr>
          <w:ilvl w:val="0"/>
          <w:numId w:val="15"/>
        </w:numPr>
        <w:spacing w:line="276" w:lineRule="auto"/>
      </w:pPr>
      <w:r w:rsidRPr="0011087A">
        <w:t>National Day Nurseries Association (NDNA)</w:t>
      </w:r>
    </w:p>
    <w:p w:rsidRPr="0011087A" w:rsidR="00307632" w:rsidP="0011087A" w:rsidRDefault="00307632" w14:paraId="6E26F0DE" w14:textId="77777777">
      <w:pPr>
        <w:pStyle w:val="ListParagraph"/>
        <w:numPr>
          <w:ilvl w:val="0"/>
          <w:numId w:val="15"/>
        </w:numPr>
        <w:spacing w:line="276" w:lineRule="auto"/>
      </w:pPr>
      <w:r w:rsidRPr="0011087A">
        <w:t>Mudiad Meithrin</w:t>
      </w:r>
    </w:p>
    <w:p w:rsidRPr="0011087A" w:rsidR="00307632" w:rsidP="0011087A" w:rsidRDefault="00307632" w14:paraId="66F3785F" w14:textId="77777777">
      <w:pPr>
        <w:pStyle w:val="ListParagraph"/>
        <w:numPr>
          <w:ilvl w:val="0"/>
          <w:numId w:val="15"/>
        </w:numPr>
        <w:spacing w:line="276" w:lineRule="auto"/>
      </w:pPr>
      <w:r w:rsidRPr="0011087A">
        <w:t>Clybiau Plant Cymru Kids' Club</w:t>
      </w:r>
    </w:p>
    <w:p w:rsidR="00307632" w:rsidP="0011087A" w:rsidRDefault="00307632" w14:paraId="255DBAF1" w14:textId="17B58D8B">
      <w:pPr>
        <w:pStyle w:val="ListParagraph"/>
        <w:numPr>
          <w:ilvl w:val="0"/>
          <w:numId w:val="15"/>
        </w:numPr>
        <w:spacing w:line="276" w:lineRule="auto"/>
        <w:rPr>
          <w:rFonts w:eastAsiaTheme="minorEastAsia"/>
          <w:color w:val="000000" w:themeColor="text1"/>
        </w:rPr>
      </w:pPr>
      <w:r w:rsidRPr="0011087A">
        <w:t>Early Years</w:t>
      </w:r>
      <w:r w:rsidRPr="66487EDF">
        <w:rPr>
          <w:rFonts w:eastAsiaTheme="minorEastAsia"/>
          <w:color w:val="000000" w:themeColor="text1"/>
        </w:rPr>
        <w:t xml:space="preserve"> Wales</w:t>
      </w:r>
      <w:r w:rsidR="00A9382F">
        <w:rPr>
          <w:rFonts w:eastAsiaTheme="minorEastAsia"/>
          <w:color w:val="000000" w:themeColor="text1"/>
        </w:rPr>
        <w:t>.</w:t>
      </w:r>
    </w:p>
    <w:p w:rsidR="00307632" w:rsidP="003858EE" w:rsidRDefault="00A9382F" w14:paraId="17D96EA5" w14:textId="2D32C476">
      <w:pPr>
        <w:spacing w:before="240" w:line="276" w:lineRule="auto"/>
        <w:rPr>
          <w:rFonts w:ascii="Calibri" w:hAnsi="Calibri" w:eastAsia="Calibri" w:cs="Calibri"/>
          <w:color w:val="000000" w:themeColor="text1"/>
        </w:rPr>
      </w:pPr>
      <w:r>
        <w:rPr>
          <w:rFonts w:ascii="Calibri" w:hAnsi="Calibri" w:eastAsia="Calibri" w:cs="Calibri"/>
          <w:color w:val="000000" w:themeColor="text1"/>
        </w:rPr>
        <w:t>Respondents</w:t>
      </w:r>
      <w:r w:rsidRPr="66487EDF" w:rsidR="00307632">
        <w:rPr>
          <w:rFonts w:ascii="Calibri" w:hAnsi="Calibri" w:eastAsia="Calibri" w:cs="Calibri"/>
          <w:color w:val="000000" w:themeColor="text1"/>
        </w:rPr>
        <w:t xml:space="preserve"> were asked their thoughts on childcare and how they would rate each aspect of childcare provision in the county. Responses are listed below. As detailed, the majority response for most areas is </w:t>
      </w:r>
      <w:r>
        <w:rPr>
          <w:rFonts w:ascii="Calibri" w:hAnsi="Calibri" w:eastAsia="Calibri" w:cs="Calibri"/>
          <w:color w:val="000000" w:themeColor="text1"/>
        </w:rPr>
        <w:t>‘</w:t>
      </w:r>
      <w:r w:rsidRPr="66487EDF" w:rsidR="00307632">
        <w:rPr>
          <w:rFonts w:ascii="Calibri" w:hAnsi="Calibri" w:eastAsia="Calibri" w:cs="Calibri"/>
          <w:color w:val="000000" w:themeColor="text1"/>
        </w:rPr>
        <w:t>Good</w:t>
      </w:r>
      <w:r>
        <w:rPr>
          <w:rFonts w:ascii="Calibri" w:hAnsi="Calibri" w:eastAsia="Calibri" w:cs="Calibri"/>
          <w:color w:val="000000" w:themeColor="text1"/>
        </w:rPr>
        <w:t>’</w:t>
      </w:r>
      <w:r w:rsidRPr="66487EDF" w:rsidR="00307632">
        <w:rPr>
          <w:rFonts w:ascii="Calibri" w:hAnsi="Calibri" w:eastAsia="Calibri" w:cs="Calibri"/>
          <w:color w:val="000000" w:themeColor="text1"/>
        </w:rPr>
        <w:t xml:space="preserve">, with </w:t>
      </w:r>
      <w:r>
        <w:rPr>
          <w:rFonts w:ascii="Calibri" w:hAnsi="Calibri" w:eastAsia="Calibri" w:cs="Calibri"/>
          <w:color w:val="000000" w:themeColor="text1"/>
        </w:rPr>
        <w:t>‘</w:t>
      </w:r>
      <w:r w:rsidRPr="66487EDF" w:rsidR="00307632">
        <w:rPr>
          <w:rFonts w:ascii="Calibri" w:hAnsi="Calibri" w:eastAsia="Calibri" w:cs="Calibri"/>
          <w:color w:val="000000" w:themeColor="text1"/>
        </w:rPr>
        <w:t>Don’t know</w:t>
      </w:r>
      <w:r w:rsidR="00B236E7">
        <w:rPr>
          <w:rFonts w:ascii="Calibri" w:hAnsi="Calibri" w:eastAsia="Calibri" w:cs="Calibri"/>
          <w:color w:val="000000" w:themeColor="text1"/>
        </w:rPr>
        <w:t>’</w:t>
      </w:r>
      <w:r w:rsidRPr="66487EDF" w:rsidR="00307632">
        <w:rPr>
          <w:rFonts w:ascii="Calibri" w:hAnsi="Calibri" w:eastAsia="Calibri" w:cs="Calibri"/>
          <w:color w:val="000000" w:themeColor="text1"/>
        </w:rPr>
        <w:t xml:space="preserve"> being the second most </w:t>
      </w:r>
      <w:r w:rsidR="00C757E6">
        <w:rPr>
          <w:rFonts w:ascii="Calibri" w:hAnsi="Calibri" w:eastAsia="Calibri" w:cs="Calibri"/>
          <w:color w:val="000000" w:themeColor="text1"/>
        </w:rPr>
        <w:t>common</w:t>
      </w:r>
      <w:r w:rsidRPr="66487EDF" w:rsidR="00307632">
        <w:rPr>
          <w:rFonts w:ascii="Calibri" w:hAnsi="Calibri" w:eastAsia="Calibri" w:cs="Calibri"/>
          <w:color w:val="000000" w:themeColor="text1"/>
        </w:rPr>
        <w:t xml:space="preserve"> which indicates a need for stakeholders to be made </w:t>
      </w:r>
      <w:r>
        <w:rPr>
          <w:rFonts w:ascii="Calibri" w:hAnsi="Calibri" w:eastAsia="Calibri" w:cs="Calibri"/>
          <w:color w:val="000000" w:themeColor="text1"/>
        </w:rPr>
        <w:t xml:space="preserve">more </w:t>
      </w:r>
      <w:r w:rsidRPr="66487EDF" w:rsidR="00307632">
        <w:rPr>
          <w:rFonts w:ascii="Calibri" w:hAnsi="Calibri" w:eastAsia="Calibri" w:cs="Calibri"/>
          <w:color w:val="000000" w:themeColor="text1"/>
        </w:rPr>
        <w:t xml:space="preserve">aware of childcare provision in Flintshire. No provisions were rated poor in any areas. Most areas received three ‘Good’ with only areas of location and bilingual receiving two </w:t>
      </w:r>
      <w:r w:rsidR="00B236E7">
        <w:rPr>
          <w:rFonts w:ascii="Calibri" w:hAnsi="Calibri" w:eastAsia="Calibri" w:cs="Calibri"/>
          <w:color w:val="000000" w:themeColor="text1"/>
        </w:rPr>
        <w:t>‘</w:t>
      </w:r>
      <w:r w:rsidRPr="66487EDF" w:rsidR="00307632">
        <w:rPr>
          <w:rFonts w:ascii="Calibri" w:hAnsi="Calibri" w:eastAsia="Calibri" w:cs="Calibri"/>
          <w:color w:val="000000" w:themeColor="text1"/>
        </w:rPr>
        <w:t>Good</w:t>
      </w:r>
      <w:r w:rsidR="00B236E7">
        <w:rPr>
          <w:rFonts w:ascii="Calibri" w:hAnsi="Calibri" w:eastAsia="Calibri" w:cs="Calibri"/>
          <w:color w:val="000000" w:themeColor="text1"/>
        </w:rPr>
        <w:t>’</w:t>
      </w:r>
      <w:r w:rsidR="00C757E6">
        <w:rPr>
          <w:rFonts w:ascii="Calibri" w:hAnsi="Calibri" w:eastAsia="Calibri" w:cs="Calibri"/>
          <w:color w:val="000000" w:themeColor="text1"/>
        </w:rPr>
        <w:t xml:space="preserve"> ratings</w:t>
      </w:r>
      <w:r w:rsidRPr="66487EDF" w:rsidR="00307632">
        <w:rPr>
          <w:rFonts w:ascii="Calibri" w:hAnsi="Calibri" w:eastAsia="Calibri" w:cs="Calibri"/>
          <w:color w:val="000000" w:themeColor="text1"/>
        </w:rPr>
        <w:t xml:space="preserve">. Only the area of location received </w:t>
      </w:r>
      <w:r w:rsidR="00C757E6">
        <w:rPr>
          <w:rFonts w:ascii="Calibri" w:hAnsi="Calibri" w:eastAsia="Calibri" w:cs="Calibri"/>
          <w:color w:val="000000" w:themeColor="text1"/>
        </w:rPr>
        <w:t>a</w:t>
      </w:r>
      <w:r w:rsidRPr="66487EDF" w:rsidR="00307632">
        <w:rPr>
          <w:rFonts w:ascii="Calibri" w:hAnsi="Calibri" w:eastAsia="Calibri" w:cs="Calibri"/>
          <w:color w:val="000000" w:themeColor="text1"/>
        </w:rPr>
        <w:t xml:space="preserve"> </w:t>
      </w:r>
      <w:r w:rsidR="00C757E6">
        <w:rPr>
          <w:rFonts w:ascii="Calibri" w:hAnsi="Calibri" w:eastAsia="Calibri" w:cs="Calibri"/>
          <w:color w:val="000000" w:themeColor="text1"/>
        </w:rPr>
        <w:t>‘S</w:t>
      </w:r>
      <w:r w:rsidRPr="66487EDF" w:rsidR="00307632">
        <w:rPr>
          <w:rFonts w:ascii="Calibri" w:hAnsi="Calibri" w:eastAsia="Calibri" w:cs="Calibri"/>
          <w:color w:val="000000" w:themeColor="text1"/>
        </w:rPr>
        <w:t>atisfactory</w:t>
      </w:r>
      <w:r w:rsidR="00C757E6">
        <w:rPr>
          <w:rFonts w:ascii="Calibri" w:hAnsi="Calibri" w:eastAsia="Calibri" w:cs="Calibri"/>
          <w:color w:val="000000" w:themeColor="text1"/>
        </w:rPr>
        <w:t>’</w:t>
      </w:r>
      <w:r w:rsidRPr="66487EDF" w:rsidR="00307632">
        <w:rPr>
          <w:rFonts w:ascii="Calibri" w:hAnsi="Calibri" w:eastAsia="Calibri" w:cs="Calibri"/>
          <w:color w:val="000000" w:themeColor="text1"/>
        </w:rPr>
        <w:t xml:space="preserve"> rating.</w:t>
      </w:r>
    </w:p>
    <w:p w:rsidR="00B236E7" w:rsidP="003858EE" w:rsidRDefault="00B236E7" w14:paraId="647F24CE" w14:textId="77777777">
      <w:pPr>
        <w:spacing w:before="240" w:line="276" w:lineRule="auto"/>
        <w:rPr>
          <w:rFonts w:ascii="Calibri" w:hAnsi="Calibri" w:eastAsia="Calibri" w:cs="Calibri"/>
          <w:color w:val="000000" w:themeColor="text1"/>
        </w:rPr>
      </w:pPr>
    </w:p>
    <w:tbl>
      <w:tblPr>
        <w:tblStyle w:val="GridTable4-Accent3"/>
        <w:tblW w:w="9132" w:type="dxa"/>
        <w:tblLayout w:type="fixed"/>
        <w:tblLook w:val="04A0" w:firstRow="1" w:lastRow="0" w:firstColumn="1" w:lastColumn="0" w:noHBand="0" w:noVBand="1"/>
      </w:tblPr>
      <w:tblGrid>
        <w:gridCol w:w="2078"/>
        <w:gridCol w:w="1603"/>
        <w:gridCol w:w="1518"/>
        <w:gridCol w:w="1413"/>
        <w:gridCol w:w="1166"/>
        <w:gridCol w:w="1354"/>
      </w:tblGrid>
      <w:tr w:rsidRPr="00307632" w:rsidR="00DB165F" w:rsidTr="00A6070C" w14:paraId="7952290F" w14:textId="77777777">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0B76612C" w14:textId="77777777">
            <w:pPr>
              <w:spacing w:before="0" w:line="276" w:lineRule="auto"/>
              <w:jc w:val="center"/>
              <w:rPr>
                <w:rFonts w:cs="Calibri"/>
                <w:szCs w:val="22"/>
              </w:rPr>
            </w:pPr>
            <w:r w:rsidRPr="00307632">
              <w:rPr>
                <w:rFonts w:cs="Calibri"/>
                <w:szCs w:val="22"/>
              </w:rPr>
              <w:t>Area</w:t>
            </w:r>
          </w:p>
        </w:tc>
        <w:tc>
          <w:tcPr>
            <w:tcW w:w="1603" w:type="dxa"/>
          </w:tcPr>
          <w:p w:rsidRPr="00307632" w:rsidR="00307632" w:rsidP="003858EE" w:rsidRDefault="00307632" w14:paraId="577A956C"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Cs w:val="22"/>
              </w:rPr>
            </w:pPr>
            <w:r w:rsidRPr="00307632">
              <w:rPr>
                <w:rFonts w:cs="Calibri"/>
                <w:szCs w:val="22"/>
              </w:rPr>
              <w:t xml:space="preserve">Excellent </w:t>
            </w:r>
          </w:p>
        </w:tc>
        <w:tc>
          <w:tcPr>
            <w:tcW w:w="1518" w:type="dxa"/>
          </w:tcPr>
          <w:p w:rsidRPr="00307632" w:rsidR="00307632" w:rsidP="003858EE" w:rsidRDefault="00307632" w14:paraId="14C3322B"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307632">
              <w:rPr>
                <w:rFonts w:cs="Calibri"/>
                <w:szCs w:val="22"/>
              </w:rPr>
              <w:t>Good</w:t>
            </w:r>
          </w:p>
        </w:tc>
        <w:tc>
          <w:tcPr>
            <w:tcW w:w="1413" w:type="dxa"/>
          </w:tcPr>
          <w:p w:rsidRPr="00307632" w:rsidR="00307632" w:rsidP="003858EE" w:rsidRDefault="00307632" w14:paraId="1F685E9C"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307632">
              <w:rPr>
                <w:rFonts w:cs="Calibri"/>
                <w:szCs w:val="22"/>
              </w:rPr>
              <w:t>Satisfactory</w:t>
            </w:r>
          </w:p>
        </w:tc>
        <w:tc>
          <w:tcPr>
            <w:tcW w:w="1166" w:type="dxa"/>
          </w:tcPr>
          <w:p w:rsidRPr="00307632" w:rsidR="00307632" w:rsidP="003858EE" w:rsidRDefault="00307632" w14:paraId="020248FD"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307632">
              <w:rPr>
                <w:rFonts w:cs="Calibri"/>
                <w:szCs w:val="22"/>
              </w:rPr>
              <w:t>Poor</w:t>
            </w:r>
          </w:p>
        </w:tc>
        <w:tc>
          <w:tcPr>
            <w:tcW w:w="1354" w:type="dxa"/>
          </w:tcPr>
          <w:p w:rsidRPr="00307632" w:rsidR="00307632" w:rsidP="003858EE" w:rsidRDefault="00307632" w14:paraId="2CB6BBDF"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307632">
              <w:rPr>
                <w:rFonts w:cs="Calibri"/>
                <w:szCs w:val="22"/>
              </w:rPr>
              <w:t>Don’t Know</w:t>
            </w:r>
          </w:p>
        </w:tc>
      </w:tr>
      <w:tr w:rsidRPr="00307632" w:rsidR="00307632" w:rsidTr="00A6070C" w14:paraId="2C2621B0" w14:textId="77777777">
        <w:trPr>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5FFE2D7E" w14:textId="77777777">
            <w:pPr>
              <w:spacing w:before="0" w:line="276" w:lineRule="auto"/>
              <w:rPr>
                <w:rFonts w:cs="Calibri"/>
                <w:b w:val="0"/>
                <w:color w:val="000000" w:themeColor="text1"/>
                <w:szCs w:val="22"/>
              </w:rPr>
            </w:pPr>
            <w:r w:rsidRPr="00307632">
              <w:rPr>
                <w:rFonts w:cs="Calibri"/>
                <w:b w:val="0"/>
                <w:color w:val="000000" w:themeColor="text1"/>
                <w:szCs w:val="22"/>
              </w:rPr>
              <w:t>Quality of provision</w:t>
            </w:r>
          </w:p>
        </w:tc>
        <w:tc>
          <w:tcPr>
            <w:tcW w:w="1603" w:type="dxa"/>
          </w:tcPr>
          <w:p w:rsidRPr="00307632" w:rsidR="00307632" w:rsidP="003858EE" w:rsidRDefault="00307632" w14:paraId="35241D2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518" w:type="dxa"/>
          </w:tcPr>
          <w:p w:rsidRPr="00307632" w:rsidR="00307632" w:rsidP="003858EE" w:rsidRDefault="00307632" w14:paraId="457F4DF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3</w:t>
            </w:r>
          </w:p>
        </w:tc>
        <w:tc>
          <w:tcPr>
            <w:tcW w:w="1413" w:type="dxa"/>
          </w:tcPr>
          <w:p w:rsidRPr="00307632" w:rsidR="00307632" w:rsidP="003858EE" w:rsidRDefault="00307632" w14:paraId="3FDECCA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166" w:type="dxa"/>
          </w:tcPr>
          <w:p w:rsidRPr="00307632" w:rsidR="00307632" w:rsidP="003858EE" w:rsidRDefault="00307632" w14:paraId="615F01C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14D435F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r>
      <w:tr w:rsidRPr="00307632" w:rsidR="00307632" w:rsidTr="00A6070C" w14:paraId="22EBFDE9"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4DE72D2F" w14:textId="77777777">
            <w:pPr>
              <w:spacing w:before="0" w:line="276" w:lineRule="auto"/>
              <w:rPr>
                <w:rFonts w:cs="Calibri"/>
                <w:b w:val="0"/>
                <w:color w:val="000000" w:themeColor="text1"/>
                <w:szCs w:val="22"/>
              </w:rPr>
            </w:pPr>
            <w:r w:rsidRPr="00307632">
              <w:rPr>
                <w:rFonts w:cs="Calibri"/>
                <w:b w:val="0"/>
                <w:color w:val="000000" w:themeColor="text1"/>
                <w:szCs w:val="22"/>
              </w:rPr>
              <w:t>Range of providers</w:t>
            </w:r>
          </w:p>
        </w:tc>
        <w:tc>
          <w:tcPr>
            <w:tcW w:w="1603" w:type="dxa"/>
          </w:tcPr>
          <w:p w:rsidRPr="00307632" w:rsidR="00307632" w:rsidP="003858EE" w:rsidRDefault="00307632" w14:paraId="38BD5285"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518" w:type="dxa"/>
          </w:tcPr>
          <w:p w:rsidRPr="00307632" w:rsidR="00307632" w:rsidP="003858EE" w:rsidRDefault="00307632" w14:paraId="5213881D"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3</w:t>
            </w:r>
          </w:p>
        </w:tc>
        <w:tc>
          <w:tcPr>
            <w:tcW w:w="1413" w:type="dxa"/>
          </w:tcPr>
          <w:p w:rsidRPr="00307632" w:rsidR="00307632" w:rsidP="003858EE" w:rsidRDefault="00307632" w14:paraId="5259AB88"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166" w:type="dxa"/>
          </w:tcPr>
          <w:p w:rsidRPr="00307632" w:rsidR="00307632" w:rsidP="003858EE" w:rsidRDefault="00307632" w14:paraId="551668EE"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57C45B36"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r>
      <w:tr w:rsidRPr="00307632" w:rsidR="00307632" w:rsidTr="00A6070C" w14:paraId="1179BAC5" w14:textId="77777777">
        <w:trPr>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52789E92" w14:textId="77777777">
            <w:pPr>
              <w:spacing w:before="0" w:line="276" w:lineRule="auto"/>
              <w:rPr>
                <w:rFonts w:cs="Calibri"/>
                <w:b w:val="0"/>
                <w:color w:val="000000" w:themeColor="text1"/>
                <w:szCs w:val="22"/>
              </w:rPr>
            </w:pPr>
            <w:r w:rsidRPr="00307632">
              <w:rPr>
                <w:rFonts w:cs="Calibri"/>
                <w:b w:val="0"/>
                <w:color w:val="000000" w:themeColor="text1"/>
                <w:szCs w:val="22"/>
              </w:rPr>
              <w:t>Number of places</w:t>
            </w:r>
          </w:p>
        </w:tc>
        <w:tc>
          <w:tcPr>
            <w:tcW w:w="1603" w:type="dxa"/>
          </w:tcPr>
          <w:p w:rsidRPr="00307632" w:rsidR="00307632" w:rsidP="003858EE" w:rsidRDefault="00307632" w14:paraId="7868397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518" w:type="dxa"/>
          </w:tcPr>
          <w:p w:rsidRPr="00307632" w:rsidR="00307632" w:rsidP="003858EE" w:rsidRDefault="00307632" w14:paraId="5170FEF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3</w:t>
            </w:r>
          </w:p>
        </w:tc>
        <w:tc>
          <w:tcPr>
            <w:tcW w:w="1413" w:type="dxa"/>
          </w:tcPr>
          <w:p w:rsidRPr="00307632" w:rsidR="00307632" w:rsidP="003858EE" w:rsidRDefault="00307632" w14:paraId="76F326D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166" w:type="dxa"/>
          </w:tcPr>
          <w:p w:rsidRPr="00307632" w:rsidR="00307632" w:rsidP="003858EE" w:rsidRDefault="00307632" w14:paraId="69252A3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51D2725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r>
      <w:tr w:rsidRPr="00307632" w:rsidR="00307632" w:rsidTr="00A6070C" w14:paraId="59AD1058"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05FEC367" w14:textId="77777777">
            <w:pPr>
              <w:spacing w:before="0" w:line="276" w:lineRule="auto"/>
              <w:rPr>
                <w:rFonts w:cs="Calibri"/>
                <w:b w:val="0"/>
                <w:color w:val="000000" w:themeColor="text1"/>
                <w:szCs w:val="22"/>
              </w:rPr>
            </w:pPr>
            <w:r w:rsidRPr="00307632">
              <w:rPr>
                <w:rFonts w:cs="Calibri"/>
                <w:b w:val="0"/>
                <w:color w:val="000000" w:themeColor="text1"/>
                <w:szCs w:val="22"/>
              </w:rPr>
              <w:t>Affordability</w:t>
            </w:r>
          </w:p>
        </w:tc>
        <w:tc>
          <w:tcPr>
            <w:tcW w:w="1603" w:type="dxa"/>
          </w:tcPr>
          <w:p w:rsidRPr="00307632" w:rsidR="00307632" w:rsidP="003858EE" w:rsidRDefault="00307632" w14:paraId="199B03DD"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1</w:t>
            </w:r>
          </w:p>
        </w:tc>
        <w:tc>
          <w:tcPr>
            <w:tcW w:w="1518" w:type="dxa"/>
          </w:tcPr>
          <w:p w:rsidRPr="00307632" w:rsidR="00307632" w:rsidP="003858EE" w:rsidRDefault="00307632" w14:paraId="6AEFE6A9"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c>
          <w:tcPr>
            <w:tcW w:w="1413" w:type="dxa"/>
          </w:tcPr>
          <w:p w:rsidRPr="00307632" w:rsidR="00307632" w:rsidP="003858EE" w:rsidRDefault="00307632" w14:paraId="1070D623"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166" w:type="dxa"/>
          </w:tcPr>
          <w:p w:rsidRPr="00307632" w:rsidR="00307632" w:rsidP="003858EE" w:rsidRDefault="00307632" w14:paraId="53D3B031"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7B1B1978"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r>
      <w:tr w:rsidRPr="00307632" w:rsidR="00307632" w:rsidTr="00A6070C" w14:paraId="6B5A44B3" w14:textId="77777777">
        <w:trPr>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5F58F4A1" w14:textId="77777777">
            <w:pPr>
              <w:spacing w:before="0" w:line="276" w:lineRule="auto"/>
              <w:rPr>
                <w:rFonts w:cs="Calibri"/>
                <w:b w:val="0"/>
                <w:color w:val="000000" w:themeColor="text1"/>
                <w:szCs w:val="22"/>
              </w:rPr>
            </w:pPr>
            <w:r w:rsidRPr="00307632">
              <w:rPr>
                <w:rFonts w:cs="Calibri"/>
                <w:b w:val="0"/>
                <w:color w:val="000000" w:themeColor="text1"/>
                <w:szCs w:val="22"/>
              </w:rPr>
              <w:t>Flexibility</w:t>
            </w:r>
          </w:p>
        </w:tc>
        <w:tc>
          <w:tcPr>
            <w:tcW w:w="1603" w:type="dxa"/>
          </w:tcPr>
          <w:p w:rsidRPr="00307632" w:rsidR="00307632" w:rsidP="003858EE" w:rsidRDefault="00307632" w14:paraId="72ADBD9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518" w:type="dxa"/>
          </w:tcPr>
          <w:p w:rsidRPr="00307632" w:rsidR="00307632" w:rsidP="003858EE" w:rsidRDefault="00307632" w14:paraId="0E4E784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3</w:t>
            </w:r>
          </w:p>
        </w:tc>
        <w:tc>
          <w:tcPr>
            <w:tcW w:w="1413" w:type="dxa"/>
          </w:tcPr>
          <w:p w:rsidRPr="00307632" w:rsidR="00307632" w:rsidP="003858EE" w:rsidRDefault="00307632" w14:paraId="73685D4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166" w:type="dxa"/>
          </w:tcPr>
          <w:p w:rsidRPr="00307632" w:rsidR="00307632" w:rsidP="003858EE" w:rsidRDefault="00307632" w14:paraId="05D077A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298B983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r>
      <w:tr w:rsidRPr="00307632" w:rsidR="00307632" w:rsidTr="00A6070C" w14:paraId="3FD669A3"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010A6A03" w14:textId="77777777">
            <w:pPr>
              <w:spacing w:before="0" w:line="276" w:lineRule="auto"/>
              <w:rPr>
                <w:rFonts w:cs="Calibri"/>
                <w:b w:val="0"/>
                <w:color w:val="000000" w:themeColor="text1"/>
                <w:szCs w:val="22"/>
              </w:rPr>
            </w:pPr>
            <w:r w:rsidRPr="00307632">
              <w:rPr>
                <w:rFonts w:cs="Calibri"/>
                <w:b w:val="0"/>
                <w:color w:val="000000" w:themeColor="text1"/>
                <w:szCs w:val="22"/>
              </w:rPr>
              <w:t>Suitability</w:t>
            </w:r>
          </w:p>
        </w:tc>
        <w:tc>
          <w:tcPr>
            <w:tcW w:w="1603" w:type="dxa"/>
          </w:tcPr>
          <w:p w:rsidRPr="00307632" w:rsidR="00307632" w:rsidP="003858EE" w:rsidRDefault="00307632" w14:paraId="0791A69F"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518" w:type="dxa"/>
          </w:tcPr>
          <w:p w:rsidRPr="00307632" w:rsidR="00307632" w:rsidP="003858EE" w:rsidRDefault="00307632" w14:paraId="79B1D7B5"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3</w:t>
            </w:r>
          </w:p>
        </w:tc>
        <w:tc>
          <w:tcPr>
            <w:tcW w:w="1413" w:type="dxa"/>
          </w:tcPr>
          <w:p w:rsidRPr="00307632" w:rsidR="00307632" w:rsidP="003858EE" w:rsidRDefault="00307632" w14:paraId="36AD3E11"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166" w:type="dxa"/>
          </w:tcPr>
          <w:p w:rsidRPr="00307632" w:rsidR="00307632" w:rsidP="003858EE" w:rsidRDefault="00307632" w14:paraId="2F32E56C"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4E983281"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r>
      <w:tr w:rsidRPr="00307632" w:rsidR="00307632" w:rsidTr="00A6070C" w14:paraId="2FE38FF7" w14:textId="77777777">
        <w:trPr>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1F9F65D6" w14:textId="77777777">
            <w:pPr>
              <w:spacing w:before="0" w:line="276" w:lineRule="auto"/>
              <w:rPr>
                <w:rFonts w:cs="Calibri"/>
                <w:b w:val="0"/>
                <w:color w:val="000000" w:themeColor="text1"/>
                <w:szCs w:val="22"/>
              </w:rPr>
            </w:pPr>
            <w:r w:rsidRPr="00307632">
              <w:rPr>
                <w:rFonts w:cs="Calibri"/>
                <w:b w:val="0"/>
                <w:color w:val="000000" w:themeColor="text1"/>
                <w:szCs w:val="22"/>
              </w:rPr>
              <w:t>Location</w:t>
            </w:r>
          </w:p>
        </w:tc>
        <w:tc>
          <w:tcPr>
            <w:tcW w:w="1603" w:type="dxa"/>
          </w:tcPr>
          <w:p w:rsidRPr="00307632" w:rsidR="00307632" w:rsidP="003858EE" w:rsidRDefault="00307632" w14:paraId="4112917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518" w:type="dxa"/>
          </w:tcPr>
          <w:p w:rsidRPr="00307632" w:rsidR="00307632" w:rsidP="003858EE" w:rsidRDefault="00307632" w14:paraId="006464F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c>
          <w:tcPr>
            <w:tcW w:w="1413" w:type="dxa"/>
          </w:tcPr>
          <w:p w:rsidRPr="00307632" w:rsidR="00307632" w:rsidP="003858EE" w:rsidRDefault="00307632" w14:paraId="2681470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1</w:t>
            </w:r>
          </w:p>
        </w:tc>
        <w:tc>
          <w:tcPr>
            <w:tcW w:w="1166" w:type="dxa"/>
          </w:tcPr>
          <w:p w:rsidRPr="00307632" w:rsidR="00307632" w:rsidP="003858EE" w:rsidRDefault="00307632" w14:paraId="488F548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3DA9A31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r>
      <w:tr w:rsidRPr="00307632" w:rsidR="00307632" w:rsidTr="00A6070C" w14:paraId="62322575"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078" w:type="dxa"/>
          </w:tcPr>
          <w:p w:rsidRPr="00307632" w:rsidR="00307632" w:rsidP="003858EE" w:rsidRDefault="00307632" w14:paraId="4816B6F2" w14:textId="77777777">
            <w:pPr>
              <w:spacing w:before="0" w:line="276" w:lineRule="auto"/>
              <w:rPr>
                <w:rFonts w:cs="Calibri"/>
                <w:b w:val="0"/>
                <w:color w:val="000000" w:themeColor="text1"/>
                <w:szCs w:val="22"/>
              </w:rPr>
            </w:pPr>
            <w:r w:rsidRPr="00307632">
              <w:rPr>
                <w:rFonts w:cs="Calibri"/>
                <w:b w:val="0"/>
                <w:color w:val="000000" w:themeColor="text1"/>
                <w:szCs w:val="22"/>
              </w:rPr>
              <w:t>Bilingual</w:t>
            </w:r>
          </w:p>
        </w:tc>
        <w:tc>
          <w:tcPr>
            <w:tcW w:w="1603" w:type="dxa"/>
          </w:tcPr>
          <w:p w:rsidRPr="00307632" w:rsidR="00307632" w:rsidP="003858EE" w:rsidRDefault="00307632" w14:paraId="2A752EF1"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518" w:type="dxa"/>
          </w:tcPr>
          <w:p w:rsidRPr="00307632" w:rsidR="00307632" w:rsidP="003858EE" w:rsidRDefault="00307632" w14:paraId="6C96A2E6"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2</w:t>
            </w:r>
          </w:p>
        </w:tc>
        <w:tc>
          <w:tcPr>
            <w:tcW w:w="1413" w:type="dxa"/>
          </w:tcPr>
          <w:p w:rsidRPr="00307632" w:rsidR="00307632" w:rsidP="003858EE" w:rsidRDefault="00307632" w14:paraId="69F4391A"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166" w:type="dxa"/>
          </w:tcPr>
          <w:p w:rsidRPr="00307632" w:rsidR="00307632" w:rsidP="003858EE" w:rsidRDefault="00307632" w14:paraId="593F9BD8"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0</w:t>
            </w:r>
          </w:p>
        </w:tc>
        <w:tc>
          <w:tcPr>
            <w:tcW w:w="1354" w:type="dxa"/>
          </w:tcPr>
          <w:p w:rsidRPr="00307632" w:rsidR="00307632" w:rsidP="003858EE" w:rsidRDefault="00307632" w14:paraId="784AA1E7"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themeColor="text1"/>
                <w:szCs w:val="22"/>
              </w:rPr>
            </w:pPr>
            <w:r w:rsidRPr="00307632">
              <w:rPr>
                <w:rFonts w:cs="Calibri"/>
                <w:color w:val="000000" w:themeColor="text1"/>
                <w:szCs w:val="22"/>
              </w:rPr>
              <w:t>3</w:t>
            </w:r>
          </w:p>
        </w:tc>
      </w:tr>
    </w:tbl>
    <w:p w:rsidR="00307632" w:rsidP="003858EE" w:rsidRDefault="00307632" w14:paraId="364AAFFF" w14:textId="3AF95DDF">
      <w:pPr>
        <w:spacing w:line="276" w:lineRule="auto"/>
      </w:pPr>
      <w:r>
        <w:t xml:space="preserve">Respondents were also asked to provide comments </w:t>
      </w:r>
      <w:r w:rsidR="00C757E6">
        <w:t>on</w:t>
      </w:r>
      <w:r>
        <w:t xml:space="preserve"> the childcare market within Flintshire </w:t>
      </w:r>
      <w:r w:rsidR="00C757E6">
        <w:t>regarding</w:t>
      </w:r>
      <w:r>
        <w:t xml:space="preserve"> the quality, affordability and demand of all types of childcare provision</w:t>
      </w:r>
      <w:r w:rsidR="00F8068B">
        <w:t>. M</w:t>
      </w:r>
      <w:r>
        <w:t xml:space="preserve">ost respondents raised concerns about the impact of COVID, low-income levels and low registration of childcare provisions. </w:t>
      </w:r>
      <w:r w:rsidR="00F8068B">
        <w:t>Co</w:t>
      </w:r>
      <w:r>
        <w:t xml:space="preserve">mments </w:t>
      </w:r>
      <w:r w:rsidR="00F8068B">
        <w:t>were as follows</w:t>
      </w:r>
      <w:r>
        <w:t>:</w:t>
      </w:r>
    </w:p>
    <w:p w:rsidRPr="0011087A" w:rsidR="00307632" w:rsidP="0011087A" w:rsidRDefault="00307632" w14:paraId="6A4EA113" w14:textId="7C91CDAE">
      <w:pPr>
        <w:pStyle w:val="ListParagraph"/>
        <w:numPr>
          <w:ilvl w:val="0"/>
          <w:numId w:val="15"/>
        </w:numPr>
        <w:spacing w:line="276" w:lineRule="auto"/>
      </w:pPr>
      <w:r w:rsidRPr="0011087A">
        <w:t>Respondents expressed concerns over sustainability of existing provision</w:t>
      </w:r>
      <w:r w:rsidRPr="0011087A" w:rsidR="00E5638E">
        <w:t>, highlighting</w:t>
      </w:r>
      <w:r w:rsidRPr="0011087A">
        <w:t xml:space="preserve"> that due to the impact of </w:t>
      </w:r>
      <w:r w:rsidRPr="0011087A" w:rsidR="00E5638E">
        <w:t>COVID</w:t>
      </w:r>
      <w:r w:rsidRPr="0011087A">
        <w:t xml:space="preserve">-19, some providers have pulled out of providing care previously offered on school sites, </w:t>
      </w:r>
      <w:r w:rsidRPr="0011087A" w:rsidR="00E5638E">
        <w:t>with</w:t>
      </w:r>
      <w:r w:rsidRPr="0011087A">
        <w:t xml:space="preserve"> schools looking at taking over this provision. This will impact the availability of registered childcare until these new provisions achieve registration</w:t>
      </w:r>
    </w:p>
    <w:p w:rsidRPr="0011087A" w:rsidR="00307632" w:rsidP="0011087A" w:rsidRDefault="00307632" w14:paraId="65865521" w14:textId="4A1D976C">
      <w:pPr>
        <w:pStyle w:val="ListParagraph"/>
        <w:numPr>
          <w:ilvl w:val="0"/>
          <w:numId w:val="15"/>
        </w:numPr>
        <w:spacing w:line="276" w:lineRule="auto"/>
      </w:pPr>
      <w:r w:rsidRPr="0011087A">
        <w:t xml:space="preserve">Respondents </w:t>
      </w:r>
      <w:r w:rsidRPr="0011087A" w:rsidR="00E5638E">
        <w:t>also stated that COVID-</w:t>
      </w:r>
      <w:r w:rsidRPr="0011087A">
        <w:t>19, and the protective measures taken by nurseries</w:t>
      </w:r>
      <w:r w:rsidRPr="0011087A" w:rsidR="00CC4C36">
        <w:t>,</w:t>
      </w:r>
      <w:r w:rsidRPr="0011087A">
        <w:t xml:space="preserve"> has resulted in a considerable lack of income for many nurseries and created uncertainty about the future. Many settings are facing sustainability issues which will have an impact on the future availability of childcare places. Recruitment, especially of qualified staff, is a major problem for the sector</w:t>
      </w:r>
      <w:r w:rsidRPr="0011087A" w:rsidR="003536CC">
        <w:t xml:space="preserve">, with increased costs </w:t>
      </w:r>
      <w:r w:rsidRPr="0011087A">
        <w:t>affect</w:t>
      </w:r>
      <w:r w:rsidRPr="0011087A" w:rsidR="003536CC">
        <w:t>ing</w:t>
      </w:r>
      <w:r w:rsidRPr="0011087A">
        <w:t xml:space="preserve"> the affordability of childcare for parents. </w:t>
      </w:r>
      <w:r w:rsidRPr="0011087A" w:rsidR="00CB2369">
        <w:t xml:space="preserve">Respondents </w:t>
      </w:r>
      <w:r w:rsidRPr="0011087A" w:rsidR="00015F31">
        <w:t>further</w:t>
      </w:r>
      <w:r w:rsidRPr="0011087A">
        <w:t xml:space="preserve"> expressed concerns over new settings opening on school sites risk displacing existing childcare places at nurseries, which will ultimately lead to nurseries becoming unsustainable or a larger financial burden on families of younger/unfunded children</w:t>
      </w:r>
    </w:p>
    <w:p w:rsidRPr="0011087A" w:rsidR="00307632" w:rsidP="0011087A" w:rsidRDefault="00307632" w14:paraId="6D7CBD29" w14:textId="2618168B">
      <w:pPr>
        <w:pStyle w:val="ListParagraph"/>
        <w:numPr>
          <w:ilvl w:val="0"/>
          <w:numId w:val="15"/>
        </w:numPr>
        <w:spacing w:line="276" w:lineRule="auto"/>
      </w:pPr>
      <w:r w:rsidRPr="0011087A">
        <w:t>Other responses indicated major gaps in the area. However, they also recognise</w:t>
      </w:r>
      <w:r w:rsidRPr="0011087A" w:rsidR="00CB2369">
        <w:t>d that</w:t>
      </w:r>
      <w:r w:rsidRPr="0011087A">
        <w:t xml:space="preserve"> the support Flintshire </w:t>
      </w:r>
      <w:r w:rsidRPr="0011087A" w:rsidR="00CB2369">
        <w:t>Council</w:t>
      </w:r>
      <w:r w:rsidRPr="0011087A">
        <w:t xml:space="preserve"> give</w:t>
      </w:r>
      <w:r w:rsidRPr="0011087A" w:rsidR="00CB2369">
        <w:t>s</w:t>
      </w:r>
      <w:r w:rsidRPr="0011087A">
        <w:t xml:space="preserve"> to providers is excellent</w:t>
      </w:r>
      <w:r w:rsidRPr="0011087A" w:rsidR="006860A9">
        <w:t xml:space="preserve">, with responses </w:t>
      </w:r>
      <w:r w:rsidRPr="0011087A">
        <w:t>mention</w:t>
      </w:r>
      <w:r w:rsidRPr="0011087A" w:rsidR="006860A9">
        <w:t>ing</w:t>
      </w:r>
      <w:r w:rsidRPr="0011087A">
        <w:t xml:space="preserve"> that a lot of childcare providers in Flintshire are charitable and this set up/legal status helps make them more affordable as their aim is to be sustainable and community focussed rather than massively profitable. </w:t>
      </w:r>
      <w:r w:rsidRPr="0011087A" w:rsidR="006860A9">
        <w:t>Respondents</w:t>
      </w:r>
      <w:r w:rsidRPr="0011087A">
        <w:t xml:space="preserve"> highlighted that they would like to see Flintshire</w:t>
      </w:r>
      <w:r w:rsidRPr="0011087A" w:rsidR="006860A9">
        <w:t>’s</w:t>
      </w:r>
      <w:r w:rsidRPr="0011087A">
        <w:t xml:space="preserve"> support for the various Quality Assurance schemes available from some </w:t>
      </w:r>
      <w:r w:rsidRPr="0011087A" w:rsidR="006860A9">
        <w:t>CWLWM</w:t>
      </w:r>
      <w:r w:rsidRPr="0011087A">
        <w:t xml:space="preserve"> partners as these schemes prompt providers to think about elements of their practice and areas for deeper reflection, these awards are a good way to evidence their quality</w:t>
      </w:r>
    </w:p>
    <w:p w:rsidR="00307632" w:rsidP="0011087A" w:rsidRDefault="006860A9" w14:paraId="6571B67E" w14:textId="773D82DB">
      <w:pPr>
        <w:pStyle w:val="ListParagraph"/>
        <w:numPr>
          <w:ilvl w:val="0"/>
          <w:numId w:val="15"/>
        </w:numPr>
        <w:spacing w:line="276" w:lineRule="auto"/>
        <w:rPr>
          <w:rFonts w:eastAsiaTheme="minorEastAsia"/>
          <w:color w:val="000000" w:themeColor="text1"/>
        </w:rPr>
      </w:pPr>
      <w:r w:rsidRPr="0011087A">
        <w:t>Finally, it was noted that</w:t>
      </w:r>
      <w:r w:rsidRPr="0011087A" w:rsidR="00307632">
        <w:t xml:space="preserve"> a general decline in the number of childminders</w:t>
      </w:r>
      <w:r w:rsidRPr="0011087A">
        <w:t xml:space="preserve"> in Flintshire, with</w:t>
      </w:r>
      <w:r w:rsidRPr="0011087A" w:rsidR="00307632">
        <w:t xml:space="preserve"> 6 de-registrations</w:t>
      </w:r>
      <w:r w:rsidRPr="58D85BB3" w:rsidR="00307632">
        <w:rPr>
          <w:rFonts w:eastAsiaTheme="minorEastAsia"/>
          <w:color w:val="000000" w:themeColor="text1"/>
        </w:rPr>
        <w:t xml:space="preserve"> in the six months between April 2021 and September 2021. </w:t>
      </w:r>
      <w:r>
        <w:rPr>
          <w:rFonts w:eastAsiaTheme="minorEastAsia"/>
          <w:color w:val="000000" w:themeColor="text1"/>
        </w:rPr>
        <w:t xml:space="preserve">This has been worsened by </w:t>
      </w:r>
      <w:r w:rsidRPr="58D85BB3" w:rsidR="00307632">
        <w:rPr>
          <w:rFonts w:eastAsiaTheme="minorEastAsia"/>
          <w:color w:val="000000" w:themeColor="text1"/>
        </w:rPr>
        <w:t>the low number of new registrations across Wales</w:t>
      </w:r>
      <w:r w:rsidR="00015F31">
        <w:rPr>
          <w:rFonts w:eastAsiaTheme="minorEastAsia"/>
          <w:color w:val="000000" w:themeColor="text1"/>
        </w:rPr>
        <w:t>;</w:t>
      </w:r>
      <w:r w:rsidRPr="58D85BB3" w:rsidR="00307632">
        <w:rPr>
          <w:rFonts w:eastAsiaTheme="minorEastAsia"/>
          <w:color w:val="000000" w:themeColor="text1"/>
        </w:rPr>
        <w:t xml:space="preserve"> in Flintshire there have been no new registrations during the same period. </w:t>
      </w:r>
    </w:p>
    <w:p w:rsidRPr="00E343EA" w:rsidR="00307632" w:rsidP="003858EE" w:rsidRDefault="00307632" w14:paraId="5672EF7E" w14:textId="77777777">
      <w:pPr>
        <w:spacing w:line="276" w:lineRule="auto"/>
        <w:rPr>
          <w:rFonts w:eastAsiaTheme="minorEastAsia"/>
          <w:color w:val="000000" w:themeColor="text1"/>
        </w:rPr>
      </w:pPr>
      <w:r w:rsidRPr="66487EDF">
        <w:rPr>
          <w:rFonts w:eastAsiaTheme="minorEastAsia"/>
          <w:color w:val="000000" w:themeColor="text1"/>
        </w:rPr>
        <w:t xml:space="preserve">When asked about any specific improvement suggestions for how childcare provision could better meet the needs of the low-income families, most respondents highlighted the need for more affordable provisions and information about the types of financial support available for such groups.  </w:t>
      </w:r>
      <w:r w:rsidRPr="00E343EA">
        <w:rPr>
          <w:rFonts w:eastAsiaTheme="minorEastAsia"/>
          <w:color w:val="000000" w:themeColor="text1"/>
        </w:rPr>
        <w:t xml:space="preserve">The following are the detailed responses from the survey: </w:t>
      </w:r>
    </w:p>
    <w:p w:rsidRPr="0011087A" w:rsidR="00307632" w:rsidP="0011087A" w:rsidRDefault="00307632" w14:paraId="125A87F2" w14:textId="6C46E8CB">
      <w:pPr>
        <w:pStyle w:val="ListParagraph"/>
        <w:numPr>
          <w:ilvl w:val="0"/>
          <w:numId w:val="15"/>
        </w:numPr>
        <w:spacing w:line="276" w:lineRule="auto"/>
      </w:pPr>
      <w:r w:rsidRPr="00E343EA">
        <w:rPr>
          <w:rFonts w:eastAsiaTheme="minorEastAsia"/>
          <w:color w:val="000000" w:themeColor="text1"/>
        </w:rPr>
        <w:t xml:space="preserve">Respondents highlighted the need to ensure families are kept fully informed about the types </w:t>
      </w:r>
      <w:r w:rsidRPr="0011087A">
        <w:t>of childcare and financial support available</w:t>
      </w:r>
    </w:p>
    <w:p w:rsidRPr="0011087A" w:rsidR="00307632" w:rsidP="0011087A" w:rsidRDefault="00307632" w14:paraId="361E1A38" w14:textId="6E3C50E4">
      <w:pPr>
        <w:pStyle w:val="ListParagraph"/>
        <w:numPr>
          <w:ilvl w:val="0"/>
          <w:numId w:val="15"/>
        </w:numPr>
        <w:spacing w:line="276" w:lineRule="auto"/>
      </w:pPr>
      <w:r w:rsidRPr="0011087A">
        <w:t>Respondents noted that in Flintshire registered childminders are able to provide Flying Start funded childcare. The outcome of this is that families living in areas of poverty are able to choose from a variety of accessible, quality childcare settings. In specific circumstances childminders have been able to access funding for Early Education in Flintshire, if settings meet defined criteria. Respondents believe that access to early education funding for childminders would ensure parity of opportunities across the sector, support sustainability of childminding settings and consideration of parental choice. This is also likely to support better outcomes for children through providing continuity of care that meets children’s needs linked to well-being</w:t>
      </w:r>
    </w:p>
    <w:p w:rsidR="00307632" w:rsidP="0011087A" w:rsidRDefault="00307632" w14:paraId="3BE09EE0" w14:textId="127E6033">
      <w:pPr>
        <w:pStyle w:val="ListParagraph"/>
        <w:numPr>
          <w:ilvl w:val="0"/>
          <w:numId w:val="15"/>
        </w:numPr>
        <w:spacing w:line="276" w:lineRule="auto"/>
        <w:rPr>
          <w:color w:val="000000" w:themeColor="text1"/>
        </w:rPr>
      </w:pPr>
      <w:r w:rsidRPr="0011087A">
        <w:t>Respondents</w:t>
      </w:r>
      <w:r w:rsidRPr="58D85BB3">
        <w:rPr>
          <w:rFonts w:eastAsiaTheme="minorEastAsia"/>
          <w:color w:val="000000" w:themeColor="text1"/>
        </w:rPr>
        <w:t xml:space="preserve"> highlighted </w:t>
      </w:r>
      <w:r w:rsidR="00E343EA">
        <w:rPr>
          <w:rFonts w:eastAsiaTheme="minorEastAsia"/>
          <w:color w:val="000000" w:themeColor="text1"/>
        </w:rPr>
        <w:t>that</w:t>
      </w:r>
      <w:r w:rsidRPr="58D85BB3" w:rsidR="00E343EA">
        <w:rPr>
          <w:rFonts w:eastAsiaTheme="minorEastAsia"/>
          <w:color w:val="000000" w:themeColor="text1"/>
        </w:rPr>
        <w:t xml:space="preserve"> lower paid worker</w:t>
      </w:r>
      <w:r w:rsidR="00E343EA">
        <w:rPr>
          <w:rFonts w:eastAsiaTheme="minorEastAsia"/>
          <w:color w:val="000000" w:themeColor="text1"/>
        </w:rPr>
        <w:t>s</w:t>
      </w:r>
      <w:r w:rsidRPr="58D85BB3">
        <w:rPr>
          <w:rFonts w:eastAsiaTheme="minorEastAsia"/>
          <w:color w:val="000000" w:themeColor="text1"/>
        </w:rPr>
        <w:t xml:space="preserve"> often work atypical shift patterns, </w:t>
      </w:r>
      <w:r w:rsidR="00101BF6">
        <w:rPr>
          <w:rFonts w:eastAsiaTheme="minorEastAsia"/>
          <w:color w:val="000000" w:themeColor="text1"/>
        </w:rPr>
        <w:t>but there</w:t>
      </w:r>
      <w:r w:rsidRPr="58D85BB3">
        <w:rPr>
          <w:rFonts w:eastAsiaTheme="minorEastAsia"/>
          <w:color w:val="000000" w:themeColor="text1"/>
        </w:rPr>
        <w:t xml:space="preserve"> </w:t>
      </w:r>
      <w:r w:rsidR="00101BF6">
        <w:rPr>
          <w:rFonts w:eastAsiaTheme="minorEastAsia"/>
          <w:color w:val="000000" w:themeColor="text1"/>
        </w:rPr>
        <w:t>is a</w:t>
      </w:r>
      <w:r w:rsidRPr="58D85BB3">
        <w:rPr>
          <w:rFonts w:eastAsiaTheme="minorEastAsia"/>
          <w:color w:val="000000" w:themeColor="text1"/>
        </w:rPr>
        <w:t xml:space="preserve"> lack of availability of registered childcare </w:t>
      </w:r>
      <w:r w:rsidR="00101BF6">
        <w:rPr>
          <w:rFonts w:eastAsiaTheme="minorEastAsia"/>
          <w:color w:val="000000" w:themeColor="text1"/>
        </w:rPr>
        <w:t>covering</w:t>
      </w:r>
      <w:r w:rsidRPr="58D85BB3">
        <w:rPr>
          <w:rFonts w:eastAsiaTheme="minorEastAsia"/>
          <w:color w:val="000000" w:themeColor="text1"/>
        </w:rPr>
        <w:t xml:space="preserve"> these hour</w:t>
      </w:r>
      <w:r w:rsidR="00101BF6">
        <w:rPr>
          <w:rFonts w:eastAsiaTheme="minorEastAsia"/>
          <w:color w:val="000000" w:themeColor="text1"/>
        </w:rPr>
        <w:t xml:space="preserve">s; </w:t>
      </w:r>
      <w:r w:rsidRPr="58D85BB3">
        <w:rPr>
          <w:rFonts w:eastAsiaTheme="minorEastAsia"/>
          <w:color w:val="000000" w:themeColor="text1"/>
        </w:rPr>
        <w:t xml:space="preserve">work needs to be done to develop, sustain and promote childcare provision that offers </w:t>
      </w:r>
      <w:r w:rsidR="00E343EA">
        <w:rPr>
          <w:rFonts w:eastAsiaTheme="minorEastAsia"/>
          <w:color w:val="000000" w:themeColor="text1"/>
        </w:rPr>
        <w:t>flexible</w:t>
      </w:r>
      <w:r w:rsidRPr="58D85BB3">
        <w:rPr>
          <w:rFonts w:eastAsiaTheme="minorEastAsia"/>
          <w:color w:val="000000" w:themeColor="text1"/>
        </w:rPr>
        <w:t xml:space="preserve"> hours. </w:t>
      </w:r>
    </w:p>
    <w:p w:rsidR="00307632" w:rsidP="003858EE" w:rsidRDefault="00307632" w14:paraId="17D90809" w14:textId="7EEDAD96">
      <w:pPr>
        <w:spacing w:line="276" w:lineRule="auto"/>
        <w:rPr>
          <w:rFonts w:eastAsiaTheme="minorEastAsia"/>
          <w:color w:val="000000" w:themeColor="text1"/>
        </w:rPr>
      </w:pPr>
      <w:r w:rsidRPr="66487EDF">
        <w:rPr>
          <w:rFonts w:eastAsiaTheme="minorEastAsia"/>
          <w:color w:val="000000" w:themeColor="text1"/>
        </w:rPr>
        <w:t xml:space="preserve">When asked about any specific improvement suggestions for how childcare provision could better meet the needs of families with children with </w:t>
      </w:r>
      <w:r w:rsidR="00E751E8">
        <w:rPr>
          <w:rFonts w:eastAsiaTheme="minorEastAsia"/>
          <w:color w:val="000000" w:themeColor="text1"/>
        </w:rPr>
        <w:t>d</w:t>
      </w:r>
      <w:r w:rsidRPr="66487EDF">
        <w:rPr>
          <w:rFonts w:eastAsiaTheme="minorEastAsia"/>
          <w:color w:val="000000" w:themeColor="text1"/>
        </w:rPr>
        <w:t xml:space="preserve">isabilities, most </w:t>
      </w:r>
      <w:r w:rsidR="00BD0DFF">
        <w:rPr>
          <w:rFonts w:eastAsiaTheme="minorEastAsia"/>
          <w:color w:val="000000" w:themeColor="text1"/>
        </w:rPr>
        <w:t>stated they are</w:t>
      </w:r>
      <w:r w:rsidRPr="66487EDF">
        <w:rPr>
          <w:rFonts w:eastAsiaTheme="minorEastAsia"/>
          <w:color w:val="000000" w:themeColor="text1"/>
        </w:rPr>
        <w:t xml:space="preserve"> satisfied with current provision, with only one respondent highlighting the need for more funding available to childcare provisions that cater to children with complex needs. </w:t>
      </w:r>
      <w:r w:rsidR="00BD0DFF">
        <w:rPr>
          <w:rFonts w:eastAsiaTheme="minorEastAsia"/>
          <w:color w:val="000000" w:themeColor="text1"/>
        </w:rPr>
        <w:t>D</w:t>
      </w:r>
      <w:r w:rsidRPr="66487EDF">
        <w:rPr>
          <w:rFonts w:eastAsiaTheme="minorEastAsia"/>
          <w:color w:val="000000" w:themeColor="text1"/>
        </w:rPr>
        <w:t>etailed responses are below:</w:t>
      </w:r>
    </w:p>
    <w:p w:rsidRPr="0011087A" w:rsidR="00307632" w:rsidP="0011087A" w:rsidRDefault="00307632" w14:paraId="7C1605AD" w14:textId="446BC97E">
      <w:pPr>
        <w:pStyle w:val="ListParagraph"/>
        <w:numPr>
          <w:ilvl w:val="0"/>
          <w:numId w:val="15"/>
        </w:numPr>
        <w:spacing w:line="276" w:lineRule="auto"/>
      </w:pPr>
      <w:r w:rsidRPr="58D85BB3">
        <w:rPr>
          <w:rFonts w:eastAsiaTheme="minorEastAsia"/>
          <w:color w:val="000000" w:themeColor="text1"/>
        </w:rPr>
        <w:t xml:space="preserve">Respondents highlighted </w:t>
      </w:r>
      <w:r w:rsidRPr="58D85BB3" w:rsidR="000A1AE2">
        <w:rPr>
          <w:rFonts w:eastAsiaTheme="minorEastAsia"/>
          <w:color w:val="000000" w:themeColor="text1"/>
        </w:rPr>
        <w:t>the</w:t>
      </w:r>
      <w:r w:rsidRPr="58D85BB3">
        <w:rPr>
          <w:rFonts w:eastAsiaTheme="minorEastAsia"/>
          <w:color w:val="000000" w:themeColor="text1"/>
        </w:rPr>
        <w:t xml:space="preserve"> need to ensure there is funding available and support to develop and sustain provision for children with complex needs, as well as funding and </w:t>
      </w:r>
      <w:r w:rsidRPr="0011087A">
        <w:t>support to ensure that all childcare provision can be inclusive and accessible</w:t>
      </w:r>
    </w:p>
    <w:p w:rsidRPr="0011087A" w:rsidR="00307632" w:rsidP="0011087A" w:rsidRDefault="00BD0DFF" w14:paraId="73E4B7D4" w14:textId="4337F3E9">
      <w:pPr>
        <w:pStyle w:val="ListParagraph"/>
        <w:numPr>
          <w:ilvl w:val="0"/>
          <w:numId w:val="15"/>
        </w:numPr>
        <w:spacing w:line="276" w:lineRule="auto"/>
      </w:pPr>
      <w:r w:rsidRPr="0011087A">
        <w:t>It was noted that</w:t>
      </w:r>
      <w:r w:rsidRPr="0011087A" w:rsidR="00307632">
        <w:t xml:space="preserve"> Flintshire </w:t>
      </w:r>
      <w:r w:rsidRPr="0011087A">
        <w:t>Council</w:t>
      </w:r>
      <w:r w:rsidRPr="0011087A" w:rsidR="00307632">
        <w:t xml:space="preserve"> has always supported children with disabilities and/or additional needs, through their referral scheme, funding for a support worker and relevant parent/carer support etc. </w:t>
      </w:r>
    </w:p>
    <w:p w:rsidR="00307632" w:rsidP="0011087A" w:rsidRDefault="00307632" w14:paraId="286D3521" w14:textId="080996D6">
      <w:pPr>
        <w:pStyle w:val="ListParagraph"/>
        <w:numPr>
          <w:ilvl w:val="0"/>
          <w:numId w:val="15"/>
        </w:numPr>
        <w:spacing w:line="276" w:lineRule="auto"/>
        <w:rPr>
          <w:rFonts w:eastAsiaTheme="minorEastAsia"/>
          <w:color w:val="000000" w:themeColor="text1"/>
        </w:rPr>
      </w:pPr>
      <w:r w:rsidRPr="0011087A">
        <w:t>Respondents also welcomed the new ALN system in Wales, which includes provision for children below school age and all childcare providers to access early information, advice and guidance through the Local Authority Early Years ALN team. However, they highlighted that they would want to find out more about how this transition period is progressing locally for childminders</w:t>
      </w:r>
      <w:r w:rsidRPr="58D85BB3">
        <w:rPr>
          <w:rFonts w:eastAsiaTheme="minorEastAsia"/>
          <w:color w:val="000000" w:themeColor="text1"/>
        </w:rPr>
        <w:t xml:space="preserve">. In addition, respondents suggested </w:t>
      </w:r>
      <w:r w:rsidR="007E3C27">
        <w:rPr>
          <w:rFonts w:eastAsiaTheme="minorEastAsia"/>
          <w:color w:val="000000" w:themeColor="text1"/>
        </w:rPr>
        <w:t xml:space="preserve">that </w:t>
      </w:r>
      <w:r w:rsidRPr="58D85BB3">
        <w:rPr>
          <w:rFonts w:eastAsiaTheme="minorEastAsia"/>
          <w:color w:val="000000" w:themeColor="text1"/>
        </w:rPr>
        <w:t xml:space="preserve">approved nannies may be an option to support working families in particular for those families with children with disabilities, as they would be caring for children in their own home, and parents can still access the Tax-Free element and employer childcare vouchers. </w:t>
      </w:r>
    </w:p>
    <w:p w:rsidR="00307632" w:rsidP="003858EE" w:rsidRDefault="00307632" w14:paraId="009C093C" w14:textId="30DB7AEC">
      <w:pPr>
        <w:spacing w:line="276" w:lineRule="auto"/>
        <w:rPr>
          <w:rFonts w:eastAsiaTheme="minorEastAsia"/>
          <w:color w:val="000000" w:themeColor="text1"/>
        </w:rPr>
      </w:pPr>
      <w:r w:rsidRPr="66487EDF">
        <w:rPr>
          <w:rFonts w:eastAsiaTheme="minorEastAsia"/>
          <w:color w:val="000000" w:themeColor="text1"/>
        </w:rPr>
        <w:t xml:space="preserve">When asked about any specific improvement suggestions for how childcare provision could better meet the needs of working families, most respondents identified the need for sufficient availability of childcare places.  The following responses </w:t>
      </w:r>
      <w:r w:rsidR="00D06549">
        <w:rPr>
          <w:rFonts w:eastAsiaTheme="minorEastAsia"/>
          <w:color w:val="000000" w:themeColor="text1"/>
        </w:rPr>
        <w:t>were</w:t>
      </w:r>
      <w:r w:rsidRPr="66487EDF">
        <w:rPr>
          <w:rFonts w:eastAsiaTheme="minorEastAsia"/>
          <w:color w:val="000000" w:themeColor="text1"/>
        </w:rPr>
        <w:t xml:space="preserve"> provided:</w:t>
      </w:r>
    </w:p>
    <w:p w:rsidRPr="0011087A" w:rsidR="00307632" w:rsidP="0011087A" w:rsidRDefault="00307632" w14:paraId="0ECB4894" w14:textId="74701964">
      <w:pPr>
        <w:pStyle w:val="ListParagraph"/>
        <w:numPr>
          <w:ilvl w:val="0"/>
          <w:numId w:val="15"/>
        </w:numPr>
        <w:spacing w:line="276" w:lineRule="auto"/>
      </w:pPr>
      <w:r w:rsidRPr="58D85BB3">
        <w:rPr>
          <w:rFonts w:eastAsiaTheme="minorEastAsia"/>
          <w:color w:val="000000" w:themeColor="text1"/>
        </w:rPr>
        <w:t xml:space="preserve">Respondents highlighted the need to ensure there is sufficient availability of childcare places in full day care settings that better meet the needs of working families as they fit in with the </w:t>
      </w:r>
      <w:r w:rsidRPr="0011087A">
        <w:t>normal working day</w:t>
      </w:r>
    </w:p>
    <w:p w:rsidR="00307632" w:rsidP="0011087A" w:rsidRDefault="00307632" w14:paraId="27AC1DA0" w14:textId="681CDD0C">
      <w:pPr>
        <w:pStyle w:val="ListParagraph"/>
        <w:numPr>
          <w:ilvl w:val="0"/>
          <w:numId w:val="15"/>
        </w:numPr>
        <w:spacing w:line="276" w:lineRule="auto"/>
        <w:rPr>
          <w:rFonts w:eastAsiaTheme="minorEastAsia"/>
          <w:color w:val="000000" w:themeColor="text1"/>
        </w:rPr>
      </w:pPr>
      <w:r w:rsidRPr="0011087A">
        <w:t>Respondents highlighted the need to ensure that there are sufficient, quality, registered childcare</w:t>
      </w:r>
      <w:r w:rsidRPr="58D85BB3">
        <w:rPr>
          <w:rFonts w:eastAsiaTheme="minorEastAsia"/>
          <w:color w:val="000000" w:themeColor="text1"/>
        </w:rPr>
        <w:t xml:space="preserve"> opportunities available for all ages (early years and preschool, and to wrap around the school day for older children) and in the language of choice (Welsh/English/bilingual – expanding Welsh medium in particular to reflect </w:t>
      </w:r>
      <w:r w:rsidR="00A36A97">
        <w:rPr>
          <w:rFonts w:eastAsiaTheme="minorEastAsia"/>
          <w:color w:val="000000" w:themeColor="text1"/>
        </w:rPr>
        <w:t>a</w:t>
      </w:r>
      <w:r w:rsidRPr="58D85BB3">
        <w:rPr>
          <w:rFonts w:eastAsiaTheme="minorEastAsia"/>
          <w:color w:val="000000" w:themeColor="text1"/>
        </w:rPr>
        <w:t xml:space="preserve"> 11% gap in provisio</w:t>
      </w:r>
      <w:r w:rsidR="00573A75">
        <w:rPr>
          <w:rFonts w:eastAsiaTheme="minorEastAsia"/>
          <w:color w:val="000000" w:themeColor="text1"/>
        </w:rPr>
        <w:t>n</w:t>
      </w:r>
      <w:r w:rsidRPr="58D85BB3">
        <w:rPr>
          <w:rFonts w:eastAsiaTheme="minorEastAsia"/>
          <w:color w:val="000000" w:themeColor="text1"/>
        </w:rPr>
        <w:t xml:space="preserve">) to meet the needs of working parents and children. </w:t>
      </w:r>
    </w:p>
    <w:p w:rsidR="00307632" w:rsidP="003858EE" w:rsidRDefault="00307632" w14:paraId="10F93E06" w14:textId="65248F51">
      <w:pPr>
        <w:spacing w:line="276" w:lineRule="auto"/>
        <w:rPr>
          <w:rFonts w:eastAsiaTheme="minorEastAsia"/>
          <w:color w:val="000000" w:themeColor="text1"/>
        </w:rPr>
      </w:pPr>
      <w:r w:rsidRPr="58D85BB3">
        <w:rPr>
          <w:rFonts w:eastAsiaTheme="minorEastAsia"/>
          <w:color w:val="000000" w:themeColor="text1"/>
        </w:rPr>
        <w:t xml:space="preserve">When asked about any specific improvement suggestions for how childcare provision could better meet the needs of families seeking employment/attending training, the following responses </w:t>
      </w:r>
      <w:r w:rsidR="00B41B1F">
        <w:rPr>
          <w:rFonts w:eastAsiaTheme="minorEastAsia"/>
          <w:color w:val="000000" w:themeColor="text1"/>
        </w:rPr>
        <w:t xml:space="preserve">were </w:t>
      </w:r>
      <w:r w:rsidRPr="58D85BB3">
        <w:rPr>
          <w:rFonts w:eastAsiaTheme="minorEastAsia"/>
          <w:color w:val="000000" w:themeColor="text1"/>
        </w:rPr>
        <w:t>provided</w:t>
      </w:r>
      <w:r w:rsidR="00B41B1F">
        <w:rPr>
          <w:rFonts w:eastAsiaTheme="minorEastAsia"/>
          <w:color w:val="000000" w:themeColor="text1"/>
        </w:rPr>
        <w:t xml:space="preserve">, predominantly </w:t>
      </w:r>
      <w:r w:rsidRPr="58D85BB3">
        <w:rPr>
          <w:rFonts w:eastAsiaTheme="minorEastAsia"/>
          <w:color w:val="000000" w:themeColor="text1"/>
        </w:rPr>
        <w:t xml:space="preserve">highlighting the need for better financial support schemes. </w:t>
      </w:r>
    </w:p>
    <w:p w:rsidRPr="0011087A" w:rsidR="00307632" w:rsidP="0011087A" w:rsidRDefault="00307632" w14:paraId="44CD16D0" w14:textId="60401B38">
      <w:pPr>
        <w:pStyle w:val="ListParagraph"/>
        <w:numPr>
          <w:ilvl w:val="0"/>
          <w:numId w:val="15"/>
        </w:numPr>
        <w:spacing w:line="276" w:lineRule="auto"/>
      </w:pPr>
      <w:r w:rsidRPr="58D85BB3">
        <w:rPr>
          <w:rFonts w:eastAsiaTheme="minorEastAsia"/>
          <w:color w:val="000000" w:themeColor="text1"/>
        </w:rPr>
        <w:t xml:space="preserve">Respondents suggested the exploration (by WG) of expansion of existing financial support schemes in terms of eligibility to include parents/carers seeking work. Furthermore, </w:t>
      </w:r>
      <w:r w:rsidR="003E7C62">
        <w:rPr>
          <w:rFonts w:eastAsiaTheme="minorEastAsia"/>
          <w:color w:val="000000" w:themeColor="text1"/>
        </w:rPr>
        <w:t xml:space="preserve">there could be greater </w:t>
      </w:r>
      <w:r w:rsidRPr="58D85BB3">
        <w:rPr>
          <w:rFonts w:eastAsiaTheme="minorEastAsia"/>
          <w:color w:val="000000" w:themeColor="text1"/>
        </w:rPr>
        <w:t xml:space="preserve">exploration of expansion in age ranges of children able to access funded </w:t>
      </w:r>
      <w:r w:rsidRPr="0011087A">
        <w:t xml:space="preserve">childcare (e.g. </w:t>
      </w:r>
      <w:r w:rsidRPr="0011087A" w:rsidR="003E7C62">
        <w:t xml:space="preserve">the </w:t>
      </w:r>
      <w:r w:rsidRPr="0011087A">
        <w:t xml:space="preserve">Childcare Offer) which </w:t>
      </w:r>
      <w:r w:rsidRPr="0011087A" w:rsidR="003E7C62">
        <w:t>currently</w:t>
      </w:r>
      <w:r w:rsidRPr="0011087A">
        <w:t xml:space="preserve"> limit employment opportunities for families</w:t>
      </w:r>
    </w:p>
    <w:p w:rsidR="00307632" w:rsidP="0011087A" w:rsidRDefault="00307632" w14:paraId="0AF110F8" w14:textId="4CC1FD9B">
      <w:pPr>
        <w:pStyle w:val="ListParagraph"/>
        <w:numPr>
          <w:ilvl w:val="0"/>
          <w:numId w:val="15"/>
        </w:numPr>
        <w:spacing w:line="276" w:lineRule="auto"/>
        <w:rPr>
          <w:rFonts w:asciiTheme="minorEastAsia" w:hAnsiTheme="minorEastAsia" w:eastAsiaTheme="minorEastAsia" w:cstheme="minorEastAsia"/>
          <w:color w:val="000000" w:themeColor="text1"/>
        </w:rPr>
      </w:pPr>
      <w:r w:rsidRPr="0011087A">
        <w:t xml:space="preserve">Respondents </w:t>
      </w:r>
      <w:r w:rsidRPr="0011087A" w:rsidR="003E7C62">
        <w:t xml:space="preserve">also </w:t>
      </w:r>
      <w:r w:rsidRPr="0011087A">
        <w:t>suggested</w:t>
      </w:r>
      <w:r w:rsidRPr="0011087A" w:rsidR="003E7C62">
        <w:t xml:space="preserve"> increased</w:t>
      </w:r>
      <w:r w:rsidRPr="0011087A">
        <w:t xml:space="preserve"> partnership with other agencies to create interest and increase recruitment to become a childminder, which not only provides wider childcare options for families</w:t>
      </w:r>
      <w:r w:rsidRPr="58D85BB3">
        <w:rPr>
          <w:rFonts w:eastAsiaTheme="minorEastAsia"/>
          <w:color w:val="000000" w:themeColor="text1"/>
        </w:rPr>
        <w:t xml:space="preserve"> in their local area but supports people back into work</w:t>
      </w:r>
    </w:p>
    <w:p w:rsidR="00307632" w:rsidP="003858EE" w:rsidRDefault="00307632" w14:paraId="5D24A0AE" w14:textId="695EBCD1">
      <w:pPr>
        <w:pStyle w:val="ListParagraph"/>
        <w:numPr>
          <w:ilvl w:val="0"/>
          <w:numId w:val="35"/>
        </w:numPr>
        <w:spacing w:before="0" w:line="276" w:lineRule="auto"/>
        <w:rPr>
          <w:color w:val="000000" w:themeColor="text1"/>
        </w:rPr>
      </w:pPr>
      <w:r w:rsidRPr="58D85BB3">
        <w:rPr>
          <w:rFonts w:eastAsiaTheme="minorEastAsia"/>
          <w:color w:val="000000" w:themeColor="text1"/>
        </w:rPr>
        <w:t>Respondents</w:t>
      </w:r>
      <w:r w:rsidR="00E13A07">
        <w:rPr>
          <w:rFonts w:eastAsiaTheme="minorEastAsia"/>
          <w:color w:val="000000" w:themeColor="text1"/>
        </w:rPr>
        <w:t xml:space="preserve"> further</w:t>
      </w:r>
      <w:r w:rsidRPr="58D85BB3">
        <w:rPr>
          <w:rFonts w:eastAsiaTheme="minorEastAsia"/>
          <w:color w:val="000000" w:themeColor="text1"/>
        </w:rPr>
        <w:t xml:space="preserve"> suggested providing financial support with childcare costs for an initial period when a parent starts employment.</w:t>
      </w:r>
    </w:p>
    <w:p w:rsidR="00307632" w:rsidP="003858EE" w:rsidRDefault="00307632" w14:paraId="613521F4" w14:textId="6F53527C">
      <w:pPr>
        <w:spacing w:line="276" w:lineRule="auto"/>
        <w:rPr>
          <w:rFonts w:eastAsiaTheme="minorEastAsia"/>
          <w:color w:val="000000" w:themeColor="text1"/>
        </w:rPr>
      </w:pPr>
      <w:r w:rsidRPr="66487EDF">
        <w:rPr>
          <w:rFonts w:eastAsiaTheme="minorEastAsia"/>
          <w:color w:val="000000" w:themeColor="text1"/>
        </w:rPr>
        <w:t xml:space="preserve">Finally, </w:t>
      </w:r>
      <w:r w:rsidR="00E13A07">
        <w:rPr>
          <w:rFonts w:eastAsiaTheme="minorEastAsia"/>
          <w:color w:val="000000" w:themeColor="text1"/>
        </w:rPr>
        <w:t>respondents were asked</w:t>
      </w:r>
      <w:r w:rsidRPr="66487EDF">
        <w:rPr>
          <w:rFonts w:eastAsiaTheme="minorEastAsia"/>
          <w:color w:val="000000" w:themeColor="text1"/>
        </w:rPr>
        <w:t xml:space="preserve"> if they have any further comments to make on this issue</w:t>
      </w:r>
      <w:r w:rsidR="00E13A07">
        <w:rPr>
          <w:rFonts w:eastAsiaTheme="minorEastAsia"/>
          <w:color w:val="000000" w:themeColor="text1"/>
        </w:rPr>
        <w:t>. CWLWM partners stated</w:t>
      </w:r>
      <w:r w:rsidRPr="66487EDF">
        <w:rPr>
          <w:rFonts w:eastAsiaTheme="minorEastAsia"/>
          <w:color w:val="000000" w:themeColor="text1"/>
        </w:rPr>
        <w:t xml:space="preserve">: </w:t>
      </w:r>
    </w:p>
    <w:p w:rsidR="00307632" w:rsidP="003858EE" w:rsidRDefault="00307632" w14:paraId="4E647950" w14:textId="7F161C3D">
      <w:pPr>
        <w:pStyle w:val="ListParagraph"/>
        <w:numPr>
          <w:ilvl w:val="0"/>
          <w:numId w:val="34"/>
        </w:numPr>
        <w:spacing w:before="0" w:line="276" w:lineRule="auto"/>
        <w:rPr>
          <w:rFonts w:eastAsiaTheme="minorEastAsia"/>
          <w:color w:val="000000" w:themeColor="text1"/>
        </w:rPr>
      </w:pPr>
      <w:r w:rsidRPr="58D85BB3">
        <w:rPr>
          <w:rFonts w:eastAsiaTheme="minorEastAsia"/>
          <w:color w:val="000000" w:themeColor="text1"/>
        </w:rPr>
        <w:t xml:space="preserve">Childcare Sufficiency Assessment is a timely opportunity to revisit the limit placed by planning on the number of children at the setting before planning permission is required. The respondent </w:t>
      </w:r>
      <w:r w:rsidR="00C826FF">
        <w:rPr>
          <w:rFonts w:eastAsiaTheme="minorEastAsia"/>
          <w:color w:val="000000" w:themeColor="text1"/>
        </w:rPr>
        <w:t>also wrote</w:t>
      </w:r>
      <w:r w:rsidRPr="58D85BB3">
        <w:rPr>
          <w:rFonts w:eastAsiaTheme="minorEastAsia"/>
          <w:color w:val="000000" w:themeColor="text1"/>
        </w:rPr>
        <w:t xml:space="preserve"> that the childcare regulatory framework is the appropriate control mechanism for setting out the maximum number of children being cared for at the property, including those which reside there</w:t>
      </w:r>
    </w:p>
    <w:p w:rsidR="00307632" w:rsidP="003858EE" w:rsidRDefault="00307632" w14:paraId="7F8ECC93" w14:textId="1F39C002">
      <w:pPr>
        <w:pStyle w:val="ListParagraph"/>
        <w:numPr>
          <w:ilvl w:val="0"/>
          <w:numId w:val="34"/>
        </w:numPr>
        <w:spacing w:before="0" w:line="276" w:lineRule="auto"/>
        <w:rPr>
          <w:color w:val="000000" w:themeColor="text1"/>
        </w:rPr>
      </w:pPr>
      <w:r w:rsidRPr="58D85BB3">
        <w:rPr>
          <w:rFonts w:eastAsiaTheme="minorEastAsia"/>
          <w:color w:val="000000" w:themeColor="text1"/>
        </w:rPr>
        <w:t>The Flintshire Childcare Partnership works well, providing various funding streams to support with set up costs, sustainability, emergency funding and schemes to support the families</w:t>
      </w:r>
    </w:p>
    <w:p w:rsidRPr="00307632" w:rsidR="00307632" w:rsidP="003858EE" w:rsidRDefault="00307632" w14:paraId="42E53B67" w14:textId="7FA44506">
      <w:pPr>
        <w:pStyle w:val="ListParagraph"/>
        <w:numPr>
          <w:ilvl w:val="0"/>
          <w:numId w:val="34"/>
        </w:numPr>
        <w:spacing w:before="0" w:line="276" w:lineRule="auto"/>
        <w:rPr>
          <w:rFonts w:eastAsiaTheme="minorEastAsia"/>
          <w:color w:val="000000" w:themeColor="text1"/>
        </w:rPr>
      </w:pPr>
      <w:r w:rsidRPr="58D85BB3">
        <w:rPr>
          <w:rFonts w:eastAsiaTheme="minorEastAsia"/>
          <w:color w:val="000000" w:themeColor="text1"/>
        </w:rPr>
        <w:t xml:space="preserve">To meet the needs of local communities, there needs to be effective communication and collaboration between childcare and education. Respondents would like to see a continued commitment to recognise the professional status of the workforce </w:t>
      </w:r>
      <w:r w:rsidR="00983F50">
        <w:rPr>
          <w:rFonts w:eastAsiaTheme="minorEastAsia"/>
          <w:color w:val="000000" w:themeColor="text1"/>
        </w:rPr>
        <w:t xml:space="preserve">as well as a </w:t>
      </w:r>
      <w:r w:rsidRPr="58D85BB3">
        <w:rPr>
          <w:rFonts w:eastAsiaTheme="minorEastAsia"/>
          <w:color w:val="000000" w:themeColor="text1"/>
        </w:rPr>
        <w:t>consideration of ways in which pay could be brought in line to reflect this</w:t>
      </w:r>
      <w:r w:rsidR="00983F50">
        <w:rPr>
          <w:rFonts w:eastAsiaTheme="minorEastAsia"/>
          <w:color w:val="000000" w:themeColor="text1"/>
        </w:rPr>
        <w:t>. Wider e</w:t>
      </w:r>
      <w:r w:rsidRPr="58D85BB3">
        <w:rPr>
          <w:rFonts w:eastAsiaTheme="minorEastAsia"/>
          <w:color w:val="000000" w:themeColor="text1"/>
        </w:rPr>
        <w:t xml:space="preserve">fforts </w:t>
      </w:r>
      <w:r w:rsidR="00983F50">
        <w:rPr>
          <w:rFonts w:eastAsiaTheme="minorEastAsia"/>
          <w:color w:val="000000" w:themeColor="text1"/>
        </w:rPr>
        <w:t xml:space="preserve">also </w:t>
      </w:r>
      <w:r w:rsidRPr="58D85BB3">
        <w:rPr>
          <w:rFonts w:eastAsiaTheme="minorEastAsia"/>
          <w:color w:val="000000" w:themeColor="text1"/>
        </w:rPr>
        <w:t xml:space="preserve">need to be made at a local and </w:t>
      </w:r>
      <w:r w:rsidR="00983F50">
        <w:rPr>
          <w:rFonts w:eastAsiaTheme="minorEastAsia"/>
          <w:color w:val="000000" w:themeColor="text1"/>
        </w:rPr>
        <w:t>n</w:t>
      </w:r>
      <w:r w:rsidRPr="58D85BB3">
        <w:rPr>
          <w:rFonts w:eastAsiaTheme="minorEastAsia"/>
          <w:color w:val="000000" w:themeColor="text1"/>
        </w:rPr>
        <w:t>ational level to encourage people into the sector and to support the retention of those who are working in the sector currently.</w:t>
      </w:r>
    </w:p>
    <w:p w:rsidR="0029749D" w:rsidP="003858EE" w:rsidRDefault="0029749D" w14:paraId="397E5DDB" w14:textId="1AFB5107">
      <w:pPr>
        <w:spacing w:line="276" w:lineRule="auto"/>
        <w:rPr>
          <w:rFonts w:ascii="Calibri" w:hAnsi="Calibri" w:cs="Calibri"/>
          <w:b/>
          <w:bCs/>
        </w:rPr>
      </w:pPr>
      <w:r>
        <w:rPr>
          <w:rFonts w:ascii="Calibri" w:hAnsi="Calibri" w:cs="Calibri"/>
          <w:b/>
          <w:bCs/>
        </w:rPr>
        <w:t>7</w:t>
      </w:r>
      <w:r w:rsidRPr="001C057D">
        <w:rPr>
          <w:rFonts w:ascii="Calibri" w:hAnsi="Calibri" w:cs="Calibri"/>
          <w:b/>
          <w:bCs/>
        </w:rPr>
        <w:t>.</w:t>
      </w:r>
      <w:r w:rsidR="009D0167">
        <w:rPr>
          <w:rFonts w:ascii="Calibri" w:hAnsi="Calibri" w:cs="Calibri"/>
          <w:b/>
          <w:bCs/>
        </w:rPr>
        <w:t>4</w:t>
      </w:r>
      <w:r w:rsidRPr="001C057D">
        <w:rPr>
          <w:rFonts w:ascii="Calibri" w:hAnsi="Calibri" w:cs="Calibri"/>
          <w:b/>
          <w:bCs/>
        </w:rPr>
        <w:tab/>
      </w:r>
      <w:r>
        <w:rPr>
          <w:rFonts w:ascii="Calibri" w:hAnsi="Calibri" w:cs="Calibri"/>
          <w:b/>
          <w:bCs/>
        </w:rPr>
        <w:t>Employer survey</w:t>
      </w:r>
      <w:r w:rsidRPr="001C057D">
        <w:rPr>
          <w:rFonts w:ascii="Calibri" w:hAnsi="Calibri" w:cs="Calibri"/>
          <w:b/>
          <w:bCs/>
        </w:rPr>
        <w:t xml:space="preserve"> </w:t>
      </w:r>
    </w:p>
    <w:p w:rsidR="004739A6" w:rsidP="003858EE" w:rsidRDefault="004739A6" w14:paraId="4DF4BAEA" w14:textId="4481EF9E">
      <w:pPr>
        <w:spacing w:line="276" w:lineRule="auto"/>
        <w:rPr>
          <w:rFonts w:eastAsiaTheme="minorEastAsia"/>
          <w:color w:val="000000" w:themeColor="text1"/>
        </w:rPr>
      </w:pPr>
      <w:r w:rsidRPr="66487EDF">
        <w:rPr>
          <w:rFonts w:ascii="Calibri" w:hAnsi="Calibri" w:eastAsia="Calibri" w:cs="Calibri"/>
          <w:color w:val="000000" w:themeColor="text1"/>
          <w:szCs w:val="22"/>
        </w:rPr>
        <w:t xml:space="preserve">The respondents to the survey were mainly from the following fields of employment. Most respondents were reported to be from </w:t>
      </w:r>
      <w:r w:rsidR="00265FEB">
        <w:rPr>
          <w:rFonts w:ascii="Calibri" w:hAnsi="Calibri" w:eastAsia="Calibri" w:cs="Calibri"/>
          <w:color w:val="000000" w:themeColor="text1"/>
          <w:szCs w:val="22"/>
        </w:rPr>
        <w:t>‘</w:t>
      </w:r>
      <w:r w:rsidRPr="66487EDF">
        <w:rPr>
          <w:rFonts w:ascii="Calibri" w:hAnsi="Calibri" w:eastAsia="Calibri" w:cs="Calibri"/>
          <w:color w:val="000000" w:themeColor="text1"/>
          <w:szCs w:val="22"/>
        </w:rPr>
        <w:t>other services</w:t>
      </w:r>
      <w:r w:rsidR="00265FEB">
        <w:rPr>
          <w:rFonts w:ascii="Calibri" w:hAnsi="Calibri" w:eastAsia="Calibri" w:cs="Calibri"/>
          <w:color w:val="000000" w:themeColor="text1"/>
          <w:szCs w:val="22"/>
        </w:rPr>
        <w:t>’</w:t>
      </w:r>
      <w:r w:rsidRPr="66487EDF">
        <w:rPr>
          <w:rFonts w:ascii="Calibri" w:hAnsi="Calibri" w:eastAsia="Calibri" w:cs="Calibri"/>
          <w:color w:val="000000" w:themeColor="text1"/>
          <w:szCs w:val="22"/>
        </w:rPr>
        <w:t xml:space="preserve"> with one respondent each </w:t>
      </w:r>
      <w:r w:rsidR="00937C46">
        <w:rPr>
          <w:rFonts w:ascii="Calibri" w:hAnsi="Calibri" w:eastAsia="Calibri" w:cs="Calibri"/>
          <w:color w:val="000000" w:themeColor="text1"/>
          <w:szCs w:val="22"/>
        </w:rPr>
        <w:t>from</w:t>
      </w:r>
      <w:r w:rsidRPr="66487EDF">
        <w:rPr>
          <w:rFonts w:ascii="Calibri" w:hAnsi="Calibri" w:eastAsia="Calibri" w:cs="Calibri"/>
          <w:color w:val="000000" w:themeColor="text1"/>
          <w:szCs w:val="22"/>
        </w:rPr>
        <w:t xml:space="preserve"> </w:t>
      </w:r>
      <w:r w:rsidR="00265FEB">
        <w:rPr>
          <w:rFonts w:ascii="Calibri" w:hAnsi="Calibri" w:eastAsia="Calibri" w:cs="Calibri"/>
          <w:color w:val="000000" w:themeColor="text1"/>
          <w:szCs w:val="22"/>
        </w:rPr>
        <w:t>‘</w:t>
      </w:r>
      <w:r w:rsidRPr="66487EDF">
        <w:rPr>
          <w:rFonts w:ascii="Calibri" w:hAnsi="Calibri" w:eastAsia="Calibri" w:cs="Calibri"/>
          <w:color w:val="000000" w:themeColor="text1"/>
          <w:szCs w:val="22"/>
        </w:rPr>
        <w:t>Construction</w:t>
      </w:r>
      <w:r w:rsidR="00265FEB">
        <w:rPr>
          <w:rFonts w:ascii="Calibri" w:hAnsi="Calibri" w:eastAsia="Calibri" w:cs="Calibri"/>
          <w:color w:val="000000" w:themeColor="text1"/>
          <w:szCs w:val="22"/>
        </w:rPr>
        <w:t>’</w:t>
      </w:r>
      <w:r w:rsidRPr="66487EDF">
        <w:rPr>
          <w:rFonts w:ascii="Calibri" w:hAnsi="Calibri" w:eastAsia="Calibri" w:cs="Calibri"/>
          <w:color w:val="000000" w:themeColor="text1"/>
          <w:szCs w:val="22"/>
        </w:rPr>
        <w:t xml:space="preserve">, </w:t>
      </w:r>
      <w:r w:rsidR="00265FEB">
        <w:rPr>
          <w:rFonts w:ascii="Calibri" w:hAnsi="Calibri" w:eastAsia="Calibri" w:cs="Calibri"/>
          <w:color w:val="000000" w:themeColor="text1"/>
          <w:szCs w:val="22"/>
        </w:rPr>
        <w:t>‘</w:t>
      </w:r>
      <w:r w:rsidRPr="66487EDF">
        <w:rPr>
          <w:rFonts w:eastAsiaTheme="minorEastAsia" w:cstheme="minorBidi"/>
          <w:color w:val="000000" w:themeColor="text1"/>
          <w:szCs w:val="22"/>
        </w:rPr>
        <w:t>Public Administration, Education and Health</w:t>
      </w:r>
      <w:r w:rsidR="00265FEB">
        <w:rPr>
          <w:rFonts w:eastAsiaTheme="minorEastAsia" w:cstheme="minorBidi"/>
          <w:color w:val="000000" w:themeColor="text1"/>
          <w:szCs w:val="22"/>
        </w:rPr>
        <w:t>’</w:t>
      </w:r>
      <w:r w:rsidRPr="66487EDF">
        <w:rPr>
          <w:rFonts w:eastAsiaTheme="minorEastAsia" w:cstheme="minorBidi"/>
          <w:color w:val="000000" w:themeColor="text1"/>
          <w:szCs w:val="22"/>
        </w:rPr>
        <w:t xml:space="preserve"> and </w:t>
      </w:r>
      <w:r w:rsidR="00265FEB">
        <w:rPr>
          <w:rFonts w:eastAsiaTheme="minorEastAsia" w:cstheme="minorBidi"/>
          <w:color w:val="000000" w:themeColor="text1"/>
          <w:szCs w:val="22"/>
        </w:rPr>
        <w:t>‘</w:t>
      </w:r>
      <w:r w:rsidRPr="66487EDF">
        <w:rPr>
          <w:rFonts w:eastAsiaTheme="minorEastAsia" w:cstheme="minorBidi"/>
          <w:color w:val="000000" w:themeColor="text1"/>
          <w:szCs w:val="22"/>
        </w:rPr>
        <w:t>Tourism related</w:t>
      </w:r>
      <w:r w:rsidR="00265FEB">
        <w:rPr>
          <w:rFonts w:eastAsiaTheme="minorEastAsia" w:cstheme="minorBidi"/>
          <w:color w:val="000000" w:themeColor="text1"/>
          <w:szCs w:val="22"/>
        </w:rPr>
        <w:t>’</w:t>
      </w:r>
      <w:r w:rsidRPr="66487EDF">
        <w:rPr>
          <w:rFonts w:eastAsiaTheme="minorEastAsia" w:cstheme="minorBidi"/>
          <w:color w:val="000000" w:themeColor="text1"/>
          <w:szCs w:val="22"/>
        </w:rPr>
        <w:t xml:space="preserve"> sectors.</w:t>
      </w:r>
    </w:p>
    <w:tbl>
      <w:tblPr>
        <w:tblStyle w:val="GridTable4-Accent3"/>
        <w:tblW w:w="0" w:type="auto"/>
        <w:tblLayout w:type="fixed"/>
        <w:tblLook w:val="04A0" w:firstRow="1" w:lastRow="0" w:firstColumn="1" w:lastColumn="0" w:noHBand="0" w:noVBand="1"/>
      </w:tblPr>
      <w:tblGrid>
        <w:gridCol w:w="4508"/>
        <w:gridCol w:w="4508"/>
      </w:tblGrid>
      <w:tr w:rsidRPr="00265FEB" w:rsidR="004739A6" w:rsidTr="00A6070C" w14:paraId="2FD7826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40B38BD5" w14:textId="77777777">
            <w:pPr>
              <w:spacing w:line="276" w:lineRule="auto"/>
              <w:rPr>
                <w:rFonts w:eastAsiaTheme="minorEastAsia"/>
              </w:rPr>
            </w:pPr>
            <w:r w:rsidRPr="00265FEB">
              <w:rPr>
                <w:rFonts w:eastAsiaTheme="minorEastAsia" w:cstheme="minorBidi"/>
                <w:szCs w:val="22"/>
              </w:rPr>
              <w:t xml:space="preserve">Response </w:t>
            </w:r>
          </w:p>
        </w:tc>
        <w:tc>
          <w:tcPr>
            <w:tcW w:w="4508" w:type="dxa"/>
          </w:tcPr>
          <w:p w:rsidRPr="00265FEB" w:rsidR="004739A6" w:rsidP="003858EE" w:rsidRDefault="004739A6" w14:paraId="430848A4"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00265FEB">
              <w:rPr>
                <w:rFonts w:eastAsiaTheme="minorEastAsia" w:cstheme="minorBidi"/>
                <w:szCs w:val="22"/>
              </w:rPr>
              <w:t>Amount</w:t>
            </w:r>
          </w:p>
        </w:tc>
      </w:tr>
      <w:tr w:rsidR="004739A6" w:rsidTr="00A6070C" w14:paraId="17982B44" w14:textId="77777777">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79B1DC63" w14:textId="77777777">
            <w:pPr>
              <w:spacing w:line="276" w:lineRule="auto"/>
              <w:rPr>
                <w:rFonts w:eastAsiaTheme="minorEastAsia"/>
              </w:rPr>
            </w:pPr>
            <w:r w:rsidRPr="00265FEB">
              <w:rPr>
                <w:rFonts w:eastAsiaTheme="minorEastAsia" w:cstheme="minorBidi"/>
                <w:b w:val="0"/>
                <w:szCs w:val="22"/>
              </w:rPr>
              <w:t xml:space="preserve">Construction </w:t>
            </w:r>
          </w:p>
        </w:tc>
        <w:tc>
          <w:tcPr>
            <w:tcW w:w="4508" w:type="dxa"/>
          </w:tcPr>
          <w:p w:rsidR="004739A6" w:rsidP="003858EE" w:rsidRDefault="004739A6" w14:paraId="3760CCA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4A9438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43C08833" w14:textId="77777777">
            <w:pPr>
              <w:spacing w:line="276" w:lineRule="auto"/>
              <w:rPr>
                <w:rFonts w:eastAsiaTheme="minorEastAsia"/>
              </w:rPr>
            </w:pPr>
            <w:r w:rsidRPr="00265FEB">
              <w:rPr>
                <w:rFonts w:eastAsiaTheme="minorEastAsia" w:cstheme="minorBidi"/>
                <w:b w:val="0"/>
                <w:szCs w:val="22"/>
              </w:rPr>
              <w:t>Finance, IT, other business support activities</w:t>
            </w:r>
          </w:p>
        </w:tc>
        <w:tc>
          <w:tcPr>
            <w:tcW w:w="4508" w:type="dxa"/>
          </w:tcPr>
          <w:p w:rsidR="004739A6" w:rsidP="003858EE" w:rsidRDefault="004739A6" w14:paraId="4C35E4B8"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40F2B153" w14:textId="77777777">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334EB916" w14:textId="77777777">
            <w:pPr>
              <w:spacing w:line="276" w:lineRule="auto"/>
              <w:rPr>
                <w:rFonts w:eastAsiaTheme="minorEastAsia"/>
              </w:rPr>
            </w:pPr>
            <w:r w:rsidRPr="00265FEB">
              <w:rPr>
                <w:rFonts w:eastAsiaTheme="minorEastAsia" w:cstheme="minorBidi"/>
                <w:b w:val="0"/>
                <w:szCs w:val="22"/>
              </w:rPr>
              <w:t>Public Administration, Education and Health</w:t>
            </w:r>
          </w:p>
        </w:tc>
        <w:tc>
          <w:tcPr>
            <w:tcW w:w="4508" w:type="dxa"/>
          </w:tcPr>
          <w:p w:rsidR="004739A6" w:rsidP="003858EE" w:rsidRDefault="004739A6" w14:paraId="6E1F46F9"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7460A2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39898229" w14:textId="77777777">
            <w:pPr>
              <w:spacing w:line="276" w:lineRule="auto"/>
              <w:rPr>
                <w:rFonts w:eastAsiaTheme="minorEastAsia"/>
              </w:rPr>
            </w:pPr>
            <w:r w:rsidRPr="00265FEB">
              <w:rPr>
                <w:rFonts w:eastAsiaTheme="minorEastAsia" w:cstheme="minorBidi"/>
                <w:b w:val="0"/>
                <w:szCs w:val="22"/>
              </w:rPr>
              <w:t>Manufacturing</w:t>
            </w:r>
          </w:p>
        </w:tc>
        <w:tc>
          <w:tcPr>
            <w:tcW w:w="4508" w:type="dxa"/>
          </w:tcPr>
          <w:p w:rsidR="004739A6" w:rsidP="003858EE" w:rsidRDefault="004739A6" w14:paraId="6B5343E5"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1A7FE7ED" w14:textId="77777777">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3A4E8645" w14:textId="77777777">
            <w:pPr>
              <w:spacing w:line="276" w:lineRule="auto"/>
              <w:rPr>
                <w:rFonts w:eastAsiaTheme="minorEastAsia"/>
              </w:rPr>
            </w:pPr>
            <w:r w:rsidRPr="00265FEB">
              <w:rPr>
                <w:rFonts w:eastAsiaTheme="minorEastAsia" w:cstheme="minorBidi"/>
                <w:b w:val="0"/>
                <w:szCs w:val="22"/>
              </w:rPr>
              <w:t>Transport and Communications</w:t>
            </w:r>
          </w:p>
        </w:tc>
        <w:tc>
          <w:tcPr>
            <w:tcW w:w="4508" w:type="dxa"/>
          </w:tcPr>
          <w:p w:rsidR="004739A6" w:rsidP="003858EE" w:rsidRDefault="004739A6" w14:paraId="7181C56D"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2BF96C6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37F1365B" w14:textId="77777777">
            <w:pPr>
              <w:spacing w:line="276" w:lineRule="auto"/>
              <w:rPr>
                <w:rFonts w:eastAsiaTheme="minorEastAsia"/>
              </w:rPr>
            </w:pPr>
            <w:r w:rsidRPr="00265FEB">
              <w:rPr>
                <w:rFonts w:eastAsiaTheme="minorEastAsia" w:cstheme="minorBidi"/>
                <w:b w:val="0"/>
                <w:szCs w:val="22"/>
              </w:rPr>
              <w:t>Tourism related</w:t>
            </w:r>
          </w:p>
        </w:tc>
        <w:tc>
          <w:tcPr>
            <w:tcW w:w="4508" w:type="dxa"/>
          </w:tcPr>
          <w:p w:rsidR="004739A6" w:rsidP="003858EE" w:rsidRDefault="004739A6" w14:paraId="3BBF10E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395BEA65" w14:textId="77777777">
        <w:tc>
          <w:tcPr>
            <w:cnfStyle w:val="001000000000" w:firstRow="0" w:lastRow="0" w:firstColumn="1" w:lastColumn="0" w:oddVBand="0" w:evenVBand="0" w:oddHBand="0" w:evenHBand="0" w:firstRowFirstColumn="0" w:firstRowLastColumn="0" w:lastRowFirstColumn="0" w:lastRowLastColumn="0"/>
            <w:tcW w:w="4508" w:type="dxa"/>
          </w:tcPr>
          <w:p w:rsidRPr="00265FEB" w:rsidR="004739A6" w:rsidP="003858EE" w:rsidRDefault="004739A6" w14:paraId="1AC17601" w14:textId="77777777">
            <w:pPr>
              <w:spacing w:line="276" w:lineRule="auto"/>
              <w:rPr>
                <w:rFonts w:eastAsiaTheme="minorEastAsia"/>
              </w:rPr>
            </w:pPr>
            <w:r w:rsidRPr="00265FEB">
              <w:rPr>
                <w:rFonts w:eastAsiaTheme="minorEastAsia" w:cstheme="minorBidi"/>
                <w:b w:val="0"/>
                <w:szCs w:val="22"/>
              </w:rPr>
              <w:t>Other Services</w:t>
            </w:r>
          </w:p>
        </w:tc>
        <w:tc>
          <w:tcPr>
            <w:tcW w:w="4508" w:type="dxa"/>
          </w:tcPr>
          <w:p w:rsidR="004739A6" w:rsidP="003858EE" w:rsidRDefault="004739A6" w14:paraId="0AD8C72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8</w:t>
            </w:r>
          </w:p>
        </w:tc>
      </w:tr>
    </w:tbl>
    <w:p w:rsidR="00B450AE" w:rsidP="003858EE" w:rsidRDefault="00265FEB" w14:paraId="2001E06A" w14:textId="77777777">
      <w:pPr>
        <w:spacing w:line="276" w:lineRule="auto"/>
        <w:rPr>
          <w:rFonts w:eastAsiaTheme="minorEastAsia" w:cstheme="minorBidi"/>
          <w:color w:val="000000" w:themeColor="text1"/>
          <w:szCs w:val="22"/>
        </w:rPr>
      </w:pPr>
      <w:r>
        <w:rPr>
          <w:rFonts w:eastAsiaTheme="minorEastAsia" w:cstheme="minorBidi"/>
          <w:color w:val="000000" w:themeColor="text1"/>
          <w:szCs w:val="22"/>
        </w:rPr>
        <w:t>Of those detailing ‘Other</w:t>
      </w:r>
      <w:r w:rsidR="00B450AE">
        <w:rPr>
          <w:rFonts w:eastAsiaTheme="minorEastAsia" w:cstheme="minorBidi"/>
          <w:color w:val="000000" w:themeColor="text1"/>
          <w:szCs w:val="22"/>
        </w:rPr>
        <w:t>’, charity, design, legal, retail, engineering and vehicle repair sectors were listed as sectors.</w:t>
      </w:r>
    </w:p>
    <w:p w:rsidR="004739A6" w:rsidP="003858EE" w:rsidRDefault="004739A6" w14:paraId="170DB42B" w14:textId="3432E82D">
      <w:pPr>
        <w:spacing w:line="276" w:lineRule="auto"/>
        <w:rPr>
          <w:rFonts w:eastAsiaTheme="minorEastAsia"/>
          <w:color w:val="000000" w:themeColor="text1"/>
        </w:rPr>
      </w:pPr>
      <w:r w:rsidRPr="66487EDF">
        <w:rPr>
          <w:rFonts w:eastAsiaTheme="minorEastAsia" w:cstheme="minorBidi"/>
          <w:color w:val="000000" w:themeColor="text1"/>
          <w:szCs w:val="22"/>
        </w:rPr>
        <w:t>The survey asked how many people your company/ organisation employs, and the most employers have reported to be employing between 0-10 employees, with only one employer reporting that the employ 101 –250 and 51-100 employees respectively.</w:t>
      </w:r>
    </w:p>
    <w:tbl>
      <w:tblPr>
        <w:tblStyle w:val="GridTable4-Accent3"/>
        <w:tblW w:w="5000" w:type="pct"/>
        <w:tblLook w:val="04A0" w:firstRow="1" w:lastRow="0" w:firstColumn="1" w:lastColumn="0" w:noHBand="0" w:noVBand="1"/>
      </w:tblPr>
      <w:tblGrid>
        <w:gridCol w:w="4508"/>
        <w:gridCol w:w="4508"/>
      </w:tblGrid>
      <w:tr w:rsidR="004739A6" w:rsidTr="00A6070C" w14:paraId="3B97CB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03C58581" w14:textId="77777777">
            <w:pPr>
              <w:spacing w:line="276" w:lineRule="auto"/>
              <w:rPr>
                <w:rFonts w:eastAsiaTheme="minorEastAsia"/>
              </w:rPr>
            </w:pPr>
            <w:r w:rsidRPr="66487EDF">
              <w:rPr>
                <w:rFonts w:eastAsiaTheme="minorEastAsia" w:cstheme="minorBidi"/>
                <w:b w:val="0"/>
                <w:szCs w:val="22"/>
              </w:rPr>
              <w:t xml:space="preserve">Response </w:t>
            </w:r>
          </w:p>
        </w:tc>
        <w:tc>
          <w:tcPr>
            <w:tcW w:w="2500" w:type="pct"/>
          </w:tcPr>
          <w:p w:rsidR="004739A6" w:rsidP="003858EE" w:rsidRDefault="004739A6" w14:paraId="4B9F5BF6"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66487EDF">
              <w:rPr>
                <w:rFonts w:eastAsiaTheme="minorEastAsia" w:cstheme="minorBidi"/>
                <w:b w:val="0"/>
                <w:szCs w:val="22"/>
              </w:rPr>
              <w:t xml:space="preserve">Amount </w:t>
            </w:r>
          </w:p>
        </w:tc>
      </w:tr>
      <w:tr w:rsidR="004739A6" w:rsidTr="00A6070C" w14:paraId="60BBB1A3" w14:textId="77777777">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4970675B"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0-10</w:t>
            </w:r>
          </w:p>
        </w:tc>
        <w:tc>
          <w:tcPr>
            <w:tcW w:w="2500" w:type="pct"/>
          </w:tcPr>
          <w:p w:rsidR="004739A6" w:rsidP="003858EE" w:rsidRDefault="004739A6" w14:paraId="7839E965"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8</w:t>
            </w:r>
          </w:p>
        </w:tc>
      </w:tr>
      <w:tr w:rsidR="004739A6" w:rsidTr="00A6070C" w14:paraId="74C5D2A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1B9AB46D"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101-250</w:t>
            </w:r>
          </w:p>
        </w:tc>
        <w:tc>
          <w:tcPr>
            <w:tcW w:w="2500" w:type="pct"/>
          </w:tcPr>
          <w:p w:rsidR="004739A6" w:rsidP="003858EE" w:rsidRDefault="004739A6" w14:paraId="190876E4"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4C46358C" w14:textId="77777777">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642E6777"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11-25</w:t>
            </w:r>
          </w:p>
        </w:tc>
        <w:tc>
          <w:tcPr>
            <w:tcW w:w="2500" w:type="pct"/>
          </w:tcPr>
          <w:p w:rsidR="004739A6" w:rsidP="003858EE" w:rsidRDefault="004739A6" w14:paraId="63443F8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3</w:t>
            </w:r>
          </w:p>
        </w:tc>
      </w:tr>
      <w:tr w:rsidR="004739A6" w:rsidTr="00A6070C" w14:paraId="7ECF79E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3C812057"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 xml:space="preserve">250 or more </w:t>
            </w:r>
          </w:p>
        </w:tc>
        <w:tc>
          <w:tcPr>
            <w:tcW w:w="2500" w:type="pct"/>
          </w:tcPr>
          <w:p w:rsidR="004739A6" w:rsidP="003858EE" w:rsidRDefault="004739A6" w14:paraId="40C27356"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08355C41" w14:textId="77777777">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7883FCE3"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26-50</w:t>
            </w:r>
          </w:p>
        </w:tc>
        <w:tc>
          <w:tcPr>
            <w:tcW w:w="2500" w:type="pct"/>
          </w:tcPr>
          <w:p w:rsidR="004739A6" w:rsidP="003858EE" w:rsidRDefault="004739A6" w14:paraId="7A89816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201F522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0220E064"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51-100</w:t>
            </w:r>
          </w:p>
        </w:tc>
        <w:tc>
          <w:tcPr>
            <w:tcW w:w="2500" w:type="pct"/>
          </w:tcPr>
          <w:p w:rsidR="004739A6" w:rsidP="003858EE" w:rsidRDefault="004739A6" w14:paraId="424D0756"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bl>
    <w:p w:rsidR="004739A6" w:rsidP="003858EE" w:rsidRDefault="004739A6" w14:paraId="6C9E64F9" w14:textId="77777777">
      <w:pPr>
        <w:spacing w:line="276" w:lineRule="auto"/>
        <w:rPr>
          <w:rFonts w:eastAsiaTheme="minorEastAsia"/>
          <w:color w:val="000000" w:themeColor="text1"/>
        </w:rPr>
      </w:pPr>
    </w:p>
    <w:p w:rsidR="004739A6" w:rsidP="003858EE" w:rsidRDefault="004739A6" w14:paraId="13948C03" w14:textId="6FB233D1">
      <w:pPr>
        <w:spacing w:line="276" w:lineRule="auto"/>
        <w:rPr>
          <w:rFonts w:eastAsiaTheme="minorEastAsia"/>
          <w:color w:val="000000" w:themeColor="text1"/>
          <w:highlight w:val="yellow"/>
        </w:rPr>
      </w:pPr>
      <w:r w:rsidRPr="00104D6B">
        <w:rPr>
          <w:rFonts w:eastAsiaTheme="minorEastAsia" w:cstheme="minorBidi"/>
          <w:color w:val="000000" w:themeColor="text1"/>
          <w:szCs w:val="22"/>
        </w:rPr>
        <w:t xml:space="preserve">When asked about approximately what percentage of your workforce are parents/carers with children aged 12 or under, the following responses </w:t>
      </w:r>
      <w:r w:rsidR="00104D6B">
        <w:rPr>
          <w:rFonts w:eastAsiaTheme="minorEastAsia" w:cstheme="minorBidi"/>
          <w:color w:val="000000" w:themeColor="text1"/>
          <w:szCs w:val="22"/>
        </w:rPr>
        <w:t>were</w:t>
      </w:r>
      <w:r w:rsidRPr="00104D6B">
        <w:rPr>
          <w:rFonts w:eastAsiaTheme="minorEastAsia" w:cstheme="minorBidi"/>
          <w:color w:val="000000" w:themeColor="text1"/>
          <w:szCs w:val="22"/>
        </w:rPr>
        <w:t xml:space="preserve"> recorded.</w:t>
      </w:r>
      <w:r w:rsidRPr="66487EDF">
        <w:rPr>
          <w:rFonts w:eastAsiaTheme="minorEastAsia" w:cstheme="minorBidi"/>
          <w:color w:val="000000" w:themeColor="text1"/>
          <w:szCs w:val="22"/>
        </w:rPr>
        <w:t xml:space="preserve"> </w:t>
      </w:r>
    </w:p>
    <w:tbl>
      <w:tblPr>
        <w:tblStyle w:val="GridTable4-Accent3"/>
        <w:tblW w:w="5000" w:type="pct"/>
        <w:tblLook w:val="04A0" w:firstRow="1" w:lastRow="0" w:firstColumn="1" w:lastColumn="0" w:noHBand="0" w:noVBand="1"/>
      </w:tblPr>
      <w:tblGrid>
        <w:gridCol w:w="7238"/>
        <w:gridCol w:w="1778"/>
      </w:tblGrid>
      <w:tr w:rsidRPr="00B450AE" w:rsidR="00B450AE" w:rsidTr="00A6070C" w14:paraId="19E32795" w14:textId="7777777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noWrap/>
            <w:hideMark/>
          </w:tcPr>
          <w:p w:rsidRPr="00B450AE" w:rsidR="00B450AE" w:rsidP="003858EE" w:rsidRDefault="00B450AE" w14:paraId="0ABD60DB" w14:textId="77777777">
            <w:pPr>
              <w:spacing w:before="0" w:line="276" w:lineRule="auto"/>
              <w:jc w:val="center"/>
              <w:rPr>
                <w:rFonts w:eastAsia="Times New Roman" w:cstheme="minorHAnsi"/>
                <w:color w:val="FFFFFF"/>
                <w:szCs w:val="22"/>
                <w:lang w:eastAsia="en-GB"/>
              </w:rPr>
            </w:pPr>
            <w:r w:rsidRPr="00B450AE">
              <w:rPr>
                <w:rFonts w:eastAsia="Times New Roman" w:cstheme="minorHAnsi"/>
                <w:color w:val="FFFFFF"/>
                <w:szCs w:val="22"/>
                <w:lang w:eastAsia="en-GB"/>
              </w:rPr>
              <w:t>Response</w:t>
            </w:r>
          </w:p>
        </w:tc>
        <w:tc>
          <w:tcPr>
            <w:tcW w:w="986" w:type="pct"/>
            <w:noWrap/>
            <w:hideMark/>
          </w:tcPr>
          <w:p w:rsidRPr="00B450AE" w:rsidR="00B450AE" w:rsidP="003858EE" w:rsidRDefault="00B450AE" w14:paraId="1E395E4B"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Cs w:val="22"/>
                <w:lang w:eastAsia="en-GB"/>
              </w:rPr>
            </w:pPr>
            <w:r w:rsidRPr="00B450AE">
              <w:rPr>
                <w:rFonts w:eastAsia="Times New Roman" w:cstheme="minorHAnsi"/>
                <w:color w:val="FFFFFF"/>
                <w:szCs w:val="22"/>
                <w:lang w:eastAsia="en-GB"/>
              </w:rPr>
              <w:t>Amount</w:t>
            </w:r>
          </w:p>
        </w:tc>
      </w:tr>
      <w:tr w:rsidRPr="00B450AE" w:rsidR="00B450AE" w:rsidTr="00A6070C" w14:paraId="0DEAB2D7" w14:textId="77777777">
        <w:trPr>
          <w:trHeight w:val="268"/>
        </w:trPr>
        <w:tc>
          <w:tcPr>
            <w:cnfStyle w:val="001000000000" w:firstRow="0" w:lastRow="0" w:firstColumn="1" w:lastColumn="0" w:oddVBand="0" w:evenVBand="0" w:oddHBand="0" w:evenHBand="0" w:firstRowFirstColumn="0" w:firstRowLastColumn="0" w:lastRowFirstColumn="0" w:lastRowLastColumn="0"/>
            <w:tcW w:w="4014" w:type="pct"/>
            <w:noWrap/>
            <w:hideMark/>
          </w:tcPr>
          <w:p w:rsidRPr="00B450AE" w:rsidR="00B450AE" w:rsidP="003858EE" w:rsidRDefault="00B450AE" w14:paraId="3A724BC8" w14:textId="4D3E0978">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0</w:t>
            </w:r>
            <w:r w:rsidRPr="00104D6B">
              <w:rPr>
                <w:rFonts w:eastAsia="Times New Roman" w:cstheme="minorHAnsi"/>
                <w:b w:val="0"/>
                <w:color w:val="000000"/>
                <w:szCs w:val="22"/>
                <w:lang w:eastAsia="en-GB"/>
              </w:rPr>
              <w:t>%</w:t>
            </w:r>
          </w:p>
        </w:tc>
        <w:tc>
          <w:tcPr>
            <w:tcW w:w="986" w:type="pct"/>
            <w:noWrap/>
            <w:hideMark/>
          </w:tcPr>
          <w:p w:rsidRPr="00B450AE" w:rsidR="00B450AE" w:rsidP="003858EE" w:rsidRDefault="00B450AE" w14:paraId="4DD20A8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3</w:t>
            </w:r>
          </w:p>
        </w:tc>
      </w:tr>
      <w:tr w:rsidRPr="00B450AE" w:rsidR="00B450AE" w:rsidTr="00A6070C" w14:paraId="1CD07324" w14:textId="7777777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7FDB94C1" w14:textId="7AE56419">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16</w:t>
            </w:r>
            <w:r w:rsidRPr="00104D6B">
              <w:rPr>
                <w:rFonts w:eastAsia="Times New Roman" w:cstheme="minorHAnsi"/>
                <w:b w:val="0"/>
                <w:color w:val="000000"/>
                <w:szCs w:val="22"/>
                <w:lang w:eastAsia="en-GB"/>
              </w:rPr>
              <w:t>%</w:t>
            </w:r>
          </w:p>
        </w:tc>
        <w:tc>
          <w:tcPr>
            <w:tcW w:w="986" w:type="pct"/>
            <w:hideMark/>
          </w:tcPr>
          <w:p w:rsidRPr="00B450AE" w:rsidR="00B450AE" w:rsidP="003858EE" w:rsidRDefault="00B450AE" w14:paraId="25E6A83A"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64AC4C2D" w14:textId="77777777">
        <w:trPr>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03DDFD28" w14:textId="61E07495">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20</w:t>
            </w:r>
            <w:r w:rsidRPr="00104D6B">
              <w:rPr>
                <w:rFonts w:eastAsia="Times New Roman" w:cstheme="minorHAnsi"/>
                <w:b w:val="0"/>
                <w:color w:val="000000"/>
                <w:szCs w:val="22"/>
                <w:lang w:eastAsia="en-GB"/>
              </w:rPr>
              <w:t>%</w:t>
            </w:r>
          </w:p>
        </w:tc>
        <w:tc>
          <w:tcPr>
            <w:tcW w:w="986" w:type="pct"/>
            <w:hideMark/>
          </w:tcPr>
          <w:p w:rsidRPr="00B450AE" w:rsidR="00B450AE" w:rsidP="003858EE" w:rsidRDefault="00B450AE" w14:paraId="7645892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183D6F83" w14:textId="7777777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40F34977"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25%</w:t>
            </w:r>
          </w:p>
        </w:tc>
        <w:tc>
          <w:tcPr>
            <w:tcW w:w="986" w:type="pct"/>
            <w:hideMark/>
          </w:tcPr>
          <w:p w:rsidRPr="00B450AE" w:rsidR="00B450AE" w:rsidP="003858EE" w:rsidRDefault="00B450AE" w14:paraId="50564261"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12E8BEE0" w14:textId="77777777">
        <w:trPr>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07EBBA21" w14:textId="4698757F">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3</w:t>
            </w:r>
            <w:r w:rsidRPr="00104D6B">
              <w:rPr>
                <w:rFonts w:eastAsia="Times New Roman" w:cstheme="minorHAnsi"/>
                <w:b w:val="0"/>
                <w:color w:val="000000"/>
                <w:szCs w:val="22"/>
                <w:lang w:eastAsia="en-GB"/>
              </w:rPr>
              <w:t>%</w:t>
            </w:r>
          </w:p>
        </w:tc>
        <w:tc>
          <w:tcPr>
            <w:tcW w:w="986" w:type="pct"/>
            <w:hideMark/>
          </w:tcPr>
          <w:p w:rsidRPr="00B450AE" w:rsidR="00B450AE" w:rsidP="003858EE" w:rsidRDefault="00B450AE" w14:paraId="795026A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5352D8FA" w14:textId="7777777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05EF4CF4"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30%</w:t>
            </w:r>
          </w:p>
        </w:tc>
        <w:tc>
          <w:tcPr>
            <w:tcW w:w="986" w:type="pct"/>
            <w:hideMark/>
          </w:tcPr>
          <w:p w:rsidRPr="00B450AE" w:rsidR="00B450AE" w:rsidP="003858EE" w:rsidRDefault="00B450AE" w14:paraId="4867DB3F"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3C37AA35" w14:textId="77777777">
        <w:trPr>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2C5AC789"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40%</w:t>
            </w:r>
          </w:p>
        </w:tc>
        <w:tc>
          <w:tcPr>
            <w:tcW w:w="986" w:type="pct"/>
            <w:hideMark/>
          </w:tcPr>
          <w:p w:rsidRPr="00B450AE" w:rsidR="00B450AE" w:rsidP="003858EE" w:rsidRDefault="00B450AE" w14:paraId="31A5AF0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26A3E9DE" w14:textId="7777777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3E897BDC"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50%</w:t>
            </w:r>
          </w:p>
        </w:tc>
        <w:tc>
          <w:tcPr>
            <w:tcW w:w="986" w:type="pct"/>
            <w:hideMark/>
          </w:tcPr>
          <w:p w:rsidRPr="00B450AE" w:rsidR="00B450AE" w:rsidP="003858EE" w:rsidRDefault="00B450AE" w14:paraId="3B618123"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38C117D1" w14:textId="77777777">
        <w:trPr>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794FAE6E"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6%</w:t>
            </w:r>
          </w:p>
        </w:tc>
        <w:tc>
          <w:tcPr>
            <w:tcW w:w="986" w:type="pct"/>
            <w:hideMark/>
          </w:tcPr>
          <w:p w:rsidRPr="00B450AE" w:rsidR="00B450AE" w:rsidP="003858EE" w:rsidRDefault="00B450AE" w14:paraId="00E3A86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687E676E" w14:textId="7777777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62BB8BEF"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70%</w:t>
            </w:r>
          </w:p>
        </w:tc>
        <w:tc>
          <w:tcPr>
            <w:tcW w:w="986" w:type="pct"/>
            <w:hideMark/>
          </w:tcPr>
          <w:p w:rsidRPr="00B450AE" w:rsidR="00B450AE" w:rsidP="003858EE" w:rsidRDefault="00B450AE" w14:paraId="4FF4416A"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433C2EFA" w14:textId="77777777">
        <w:trPr>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532C38BA"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75%</w:t>
            </w:r>
          </w:p>
        </w:tc>
        <w:tc>
          <w:tcPr>
            <w:tcW w:w="986" w:type="pct"/>
            <w:hideMark/>
          </w:tcPr>
          <w:p w:rsidRPr="00B450AE" w:rsidR="00B450AE" w:rsidP="003858EE" w:rsidRDefault="00B450AE" w14:paraId="62892AC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38D9F696" w14:textId="7777777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76E2F63F"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95%</w:t>
            </w:r>
          </w:p>
        </w:tc>
        <w:tc>
          <w:tcPr>
            <w:tcW w:w="986" w:type="pct"/>
            <w:hideMark/>
          </w:tcPr>
          <w:p w:rsidRPr="00B450AE" w:rsidR="00B450AE" w:rsidP="003858EE" w:rsidRDefault="00B450AE" w14:paraId="7C0DCF63"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1862B90C" w14:textId="77777777">
        <w:trPr>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B450AE" w14:paraId="1CD5A871" w14:textId="77777777">
            <w:pPr>
              <w:spacing w:before="0" w:line="276" w:lineRule="auto"/>
              <w:jc w:val="center"/>
              <w:rPr>
                <w:rFonts w:eastAsia="Times New Roman" w:cstheme="minorHAnsi"/>
                <w:b w:val="0"/>
                <w:color w:val="000000"/>
                <w:szCs w:val="22"/>
                <w:lang w:eastAsia="en-GB"/>
              </w:rPr>
            </w:pPr>
            <w:r w:rsidRPr="00B450AE">
              <w:rPr>
                <w:rFonts w:eastAsia="Times New Roman" w:cstheme="minorHAnsi"/>
                <w:b w:val="0"/>
                <w:color w:val="000000"/>
                <w:szCs w:val="22"/>
                <w:lang w:eastAsia="en-GB"/>
              </w:rPr>
              <w:t>Information not recorded</w:t>
            </w:r>
          </w:p>
        </w:tc>
        <w:tc>
          <w:tcPr>
            <w:tcW w:w="986" w:type="pct"/>
            <w:hideMark/>
          </w:tcPr>
          <w:p w:rsidRPr="00B450AE" w:rsidR="00B450AE" w:rsidP="003858EE" w:rsidRDefault="00B450AE" w14:paraId="4BABC99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r w:rsidRPr="00B450AE" w:rsidR="00B450AE" w:rsidTr="00A6070C" w14:paraId="7433FA0B" w14:textId="7777777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14" w:type="pct"/>
            <w:hideMark/>
          </w:tcPr>
          <w:p w:rsidRPr="00B450AE" w:rsidR="00B450AE" w:rsidP="003858EE" w:rsidRDefault="00104D6B" w14:paraId="1E61C47F" w14:textId="0B0F96D9">
            <w:pPr>
              <w:spacing w:before="0" w:line="276" w:lineRule="auto"/>
              <w:jc w:val="center"/>
              <w:rPr>
                <w:rFonts w:eastAsia="Times New Roman" w:cstheme="minorHAnsi"/>
                <w:b w:val="0"/>
                <w:color w:val="000000"/>
                <w:szCs w:val="22"/>
                <w:lang w:eastAsia="en-GB"/>
              </w:rPr>
            </w:pPr>
            <w:r w:rsidRPr="00104D6B">
              <w:rPr>
                <w:rFonts w:eastAsia="Times New Roman" w:cstheme="minorHAnsi"/>
                <w:b w:val="0"/>
                <w:bCs w:val="0"/>
                <w:color w:val="000000"/>
                <w:szCs w:val="22"/>
                <w:lang w:eastAsia="en-GB"/>
              </w:rPr>
              <w:t>L</w:t>
            </w:r>
            <w:r w:rsidRPr="00B450AE" w:rsidR="00B450AE">
              <w:rPr>
                <w:rFonts w:eastAsia="Times New Roman" w:cstheme="minorHAnsi"/>
                <w:b w:val="0"/>
                <w:bCs w:val="0"/>
                <w:color w:val="000000"/>
                <w:szCs w:val="22"/>
                <w:lang w:eastAsia="en-GB"/>
              </w:rPr>
              <w:t>ess</w:t>
            </w:r>
            <w:r w:rsidRPr="00B450AE" w:rsidR="00B450AE">
              <w:rPr>
                <w:rFonts w:eastAsia="Times New Roman" w:cstheme="minorHAnsi"/>
                <w:b w:val="0"/>
                <w:color w:val="000000"/>
                <w:szCs w:val="22"/>
                <w:lang w:eastAsia="en-GB"/>
              </w:rPr>
              <w:t xml:space="preserve"> than 5%</w:t>
            </w:r>
          </w:p>
        </w:tc>
        <w:tc>
          <w:tcPr>
            <w:tcW w:w="986" w:type="pct"/>
            <w:hideMark/>
          </w:tcPr>
          <w:p w:rsidRPr="00B450AE" w:rsidR="00B450AE" w:rsidP="003858EE" w:rsidRDefault="00B450AE" w14:paraId="27BC0C63"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2"/>
                <w:lang w:eastAsia="en-GB"/>
              </w:rPr>
            </w:pPr>
            <w:r w:rsidRPr="00B450AE">
              <w:rPr>
                <w:rFonts w:eastAsia="Times New Roman" w:cstheme="minorHAnsi"/>
                <w:color w:val="000000"/>
                <w:szCs w:val="22"/>
                <w:lang w:eastAsia="en-GB"/>
              </w:rPr>
              <w:t>1</w:t>
            </w:r>
          </w:p>
        </w:tc>
      </w:tr>
    </w:tbl>
    <w:p w:rsidR="004739A6" w:rsidP="003858EE" w:rsidRDefault="004739A6" w14:paraId="61B94447" w14:textId="509E0461">
      <w:pPr>
        <w:spacing w:line="276" w:lineRule="auto"/>
        <w:rPr>
          <w:rFonts w:eastAsiaTheme="minorEastAsia"/>
          <w:color w:val="000000" w:themeColor="text1"/>
        </w:rPr>
      </w:pPr>
      <w:r w:rsidRPr="66487EDF">
        <w:rPr>
          <w:rFonts w:eastAsiaTheme="minorEastAsia" w:cstheme="minorBidi"/>
          <w:color w:val="000000" w:themeColor="text1"/>
          <w:szCs w:val="22"/>
        </w:rPr>
        <w:t xml:space="preserve">When asked if their business operated outside the hours of 8am – 6pm, more than half of businesses (59%) have reported that they do not operate outside the hours, </w:t>
      </w:r>
      <w:r w:rsidR="00104D6B">
        <w:rPr>
          <w:rFonts w:eastAsiaTheme="minorEastAsia" w:cstheme="minorBidi"/>
          <w:color w:val="000000" w:themeColor="text1"/>
          <w:szCs w:val="22"/>
        </w:rPr>
        <w:t>with</w:t>
      </w:r>
      <w:r w:rsidRPr="66487EDF">
        <w:rPr>
          <w:rFonts w:eastAsiaTheme="minorEastAsia" w:cstheme="minorBidi"/>
          <w:color w:val="000000" w:themeColor="text1"/>
          <w:szCs w:val="22"/>
        </w:rPr>
        <w:t xml:space="preserve"> the remaining 41% </w:t>
      </w:r>
      <w:r w:rsidR="00104D6B">
        <w:rPr>
          <w:rFonts w:eastAsiaTheme="minorEastAsia" w:cstheme="minorBidi"/>
          <w:color w:val="000000" w:themeColor="text1"/>
          <w:szCs w:val="22"/>
        </w:rPr>
        <w:t>operating</w:t>
      </w:r>
      <w:r w:rsidRPr="66487EDF">
        <w:rPr>
          <w:rFonts w:eastAsiaTheme="minorEastAsia" w:cstheme="minorBidi"/>
          <w:color w:val="000000" w:themeColor="text1"/>
          <w:szCs w:val="22"/>
        </w:rPr>
        <w:t xml:space="preserve"> outside the 8am-6pm. </w:t>
      </w:r>
    </w:p>
    <w:p w:rsidR="004739A6" w:rsidP="003858EE" w:rsidRDefault="004739A6" w14:paraId="1B7D3BFA" w14:textId="203AAE37">
      <w:pPr>
        <w:spacing w:line="276" w:lineRule="auto"/>
        <w:rPr>
          <w:rFonts w:eastAsiaTheme="minorEastAsia"/>
          <w:color w:val="000000" w:themeColor="text1"/>
        </w:rPr>
      </w:pPr>
      <w:r w:rsidRPr="66487EDF">
        <w:rPr>
          <w:rFonts w:eastAsiaTheme="minorEastAsia" w:cstheme="minorBidi"/>
          <w:color w:val="000000" w:themeColor="text1"/>
          <w:szCs w:val="22"/>
        </w:rPr>
        <w:t>Furthermore, the survey asked the working hours of businesses those who reported business operations outside 8am-6pm</w:t>
      </w:r>
      <w:r w:rsidR="00104D6B">
        <w:rPr>
          <w:rFonts w:eastAsiaTheme="minorEastAsia" w:cstheme="minorBidi"/>
          <w:color w:val="000000" w:themeColor="text1"/>
          <w:szCs w:val="22"/>
        </w:rPr>
        <w:t>, with</w:t>
      </w:r>
      <w:r w:rsidRPr="66487EDF">
        <w:rPr>
          <w:rFonts w:eastAsiaTheme="minorEastAsia" w:cstheme="minorBidi"/>
          <w:color w:val="000000" w:themeColor="text1"/>
          <w:szCs w:val="22"/>
        </w:rPr>
        <w:t xml:space="preserve"> the following responses recorded</w:t>
      </w:r>
      <w:r w:rsidR="00104D6B">
        <w:rPr>
          <w:rFonts w:eastAsiaTheme="minorEastAsia" w:cstheme="minorBidi"/>
          <w:color w:val="000000" w:themeColor="text1"/>
          <w:szCs w:val="22"/>
        </w:rPr>
        <w:t>.</w:t>
      </w:r>
    </w:p>
    <w:tbl>
      <w:tblPr>
        <w:tblStyle w:val="GridTable4-Accent3"/>
        <w:tblW w:w="5000" w:type="pct"/>
        <w:tblLook w:val="04A0" w:firstRow="1" w:lastRow="0" w:firstColumn="1" w:lastColumn="0" w:noHBand="0" w:noVBand="1"/>
      </w:tblPr>
      <w:tblGrid>
        <w:gridCol w:w="4508"/>
        <w:gridCol w:w="4508"/>
      </w:tblGrid>
      <w:tr w:rsidR="004739A6" w:rsidTr="00A6070C" w14:paraId="760EFF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2E7293AE" w14:textId="77777777">
            <w:pPr>
              <w:spacing w:line="276" w:lineRule="auto"/>
              <w:rPr>
                <w:rFonts w:eastAsiaTheme="minorEastAsia"/>
              </w:rPr>
            </w:pPr>
            <w:r w:rsidRPr="66487EDF">
              <w:rPr>
                <w:rFonts w:eastAsiaTheme="minorEastAsia" w:cstheme="minorBidi"/>
                <w:b w:val="0"/>
                <w:szCs w:val="22"/>
              </w:rPr>
              <w:t xml:space="preserve">Response </w:t>
            </w:r>
          </w:p>
        </w:tc>
        <w:tc>
          <w:tcPr>
            <w:tcW w:w="2500" w:type="pct"/>
          </w:tcPr>
          <w:p w:rsidR="004739A6" w:rsidP="003858EE" w:rsidRDefault="004739A6" w14:paraId="7C9833FA"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66487EDF">
              <w:rPr>
                <w:rFonts w:eastAsiaTheme="minorEastAsia" w:cstheme="minorBidi"/>
                <w:b w:val="0"/>
                <w:szCs w:val="22"/>
              </w:rPr>
              <w:t>Amount</w:t>
            </w:r>
          </w:p>
        </w:tc>
      </w:tr>
      <w:tr w:rsidR="004739A6" w:rsidTr="00A6070C" w14:paraId="2A49CA09" w14:textId="77777777">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38761B07"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24 hr Mon-Thur</w:t>
            </w:r>
          </w:p>
        </w:tc>
        <w:tc>
          <w:tcPr>
            <w:tcW w:w="2500" w:type="pct"/>
          </w:tcPr>
          <w:p w:rsidR="004739A6" w:rsidP="003858EE" w:rsidRDefault="004739A6" w14:paraId="25F7B0E3"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491757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6BD87F61"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24/7</w:t>
            </w:r>
          </w:p>
        </w:tc>
        <w:tc>
          <w:tcPr>
            <w:tcW w:w="2500" w:type="pct"/>
          </w:tcPr>
          <w:p w:rsidR="004739A6" w:rsidP="003858EE" w:rsidRDefault="004739A6" w14:paraId="6B9B8A59"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21D52EF4" w14:textId="77777777">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1F872A6C"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7am to 7pm</w:t>
            </w:r>
          </w:p>
        </w:tc>
        <w:tc>
          <w:tcPr>
            <w:tcW w:w="2500" w:type="pct"/>
          </w:tcPr>
          <w:p w:rsidR="004739A6" w:rsidP="003858EE" w:rsidRDefault="004739A6" w14:paraId="1F73356C"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68F61C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4739A6" w14:paraId="0A76FB65"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As required</w:t>
            </w:r>
          </w:p>
        </w:tc>
        <w:tc>
          <w:tcPr>
            <w:tcW w:w="2500" w:type="pct"/>
          </w:tcPr>
          <w:p w:rsidR="004739A6" w:rsidP="003858EE" w:rsidRDefault="004739A6" w14:paraId="11970060"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5A5DFC30" w14:textId="77777777">
        <w:tc>
          <w:tcPr>
            <w:cnfStyle w:val="001000000000" w:firstRow="0" w:lastRow="0" w:firstColumn="1" w:lastColumn="0" w:oddVBand="0" w:evenVBand="0" w:oddHBand="0" w:evenHBand="0" w:firstRowFirstColumn="0" w:firstRowLastColumn="0" w:lastRowFirstColumn="0" w:lastRowLastColumn="0"/>
            <w:tcW w:w="2500" w:type="pct"/>
          </w:tcPr>
          <w:p w:rsidR="004739A6" w:rsidP="003858EE" w:rsidRDefault="00B05F27" w14:paraId="44B2E1A2" w14:textId="38DCF685">
            <w:pPr>
              <w:spacing w:line="276" w:lineRule="auto"/>
              <w:rPr>
                <w:rFonts w:eastAsiaTheme="minorEastAsia"/>
                <w:color w:val="000000" w:themeColor="text1"/>
              </w:rPr>
            </w:pPr>
            <w:r>
              <w:rPr>
                <w:rFonts w:eastAsiaTheme="minorEastAsia" w:cstheme="minorBidi"/>
                <w:b w:val="0"/>
                <w:bCs w:val="0"/>
                <w:color w:val="000000" w:themeColor="text1"/>
                <w:szCs w:val="22"/>
              </w:rPr>
              <w:t>U</w:t>
            </w:r>
            <w:r w:rsidRPr="66487EDF" w:rsidR="004739A6">
              <w:rPr>
                <w:rFonts w:eastAsiaTheme="minorEastAsia" w:cstheme="minorBidi"/>
                <w:b w:val="0"/>
                <w:bCs w:val="0"/>
                <w:color w:val="000000" w:themeColor="text1"/>
                <w:szCs w:val="22"/>
              </w:rPr>
              <w:t>p</w:t>
            </w:r>
            <w:r w:rsidRPr="66487EDF" w:rsidR="004739A6">
              <w:rPr>
                <w:rFonts w:eastAsiaTheme="minorEastAsia" w:cstheme="minorBidi"/>
                <w:b w:val="0"/>
                <w:color w:val="000000" w:themeColor="text1"/>
                <w:szCs w:val="22"/>
              </w:rPr>
              <w:t xml:space="preserve"> to 10pm</w:t>
            </w:r>
          </w:p>
        </w:tc>
        <w:tc>
          <w:tcPr>
            <w:tcW w:w="2500" w:type="pct"/>
          </w:tcPr>
          <w:p w:rsidR="004739A6" w:rsidP="003858EE" w:rsidRDefault="004739A6" w14:paraId="1D86E077"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bl>
    <w:p w:rsidR="004739A6" w:rsidP="003858EE" w:rsidRDefault="004739A6" w14:paraId="45EC6F8F" w14:textId="26222299">
      <w:pPr>
        <w:spacing w:line="276" w:lineRule="auto"/>
        <w:rPr>
          <w:rFonts w:eastAsiaTheme="minorEastAsia"/>
          <w:color w:val="000000" w:themeColor="text1"/>
        </w:rPr>
      </w:pPr>
      <w:r w:rsidRPr="66487EDF">
        <w:rPr>
          <w:rFonts w:eastAsiaTheme="minorEastAsia" w:cstheme="minorBidi"/>
          <w:color w:val="000000" w:themeColor="text1"/>
          <w:szCs w:val="22"/>
        </w:rPr>
        <w:t xml:space="preserve">When asked about the type of work provisions that the staff undertakes, the following responses </w:t>
      </w:r>
      <w:r w:rsidR="00104D6B">
        <w:rPr>
          <w:rFonts w:eastAsiaTheme="minorEastAsia" w:cstheme="minorBidi"/>
          <w:color w:val="000000" w:themeColor="text1"/>
          <w:szCs w:val="22"/>
        </w:rPr>
        <w:t>were</w:t>
      </w:r>
      <w:r w:rsidRPr="66487EDF">
        <w:rPr>
          <w:rFonts w:eastAsiaTheme="minorEastAsia" w:cstheme="minorBidi"/>
          <w:color w:val="000000" w:themeColor="text1"/>
          <w:szCs w:val="22"/>
        </w:rPr>
        <w:t xml:space="preserve"> provided</w:t>
      </w:r>
      <w:r w:rsidR="00104D6B">
        <w:rPr>
          <w:rFonts w:eastAsiaTheme="minorEastAsia" w:cstheme="minorBidi"/>
          <w:color w:val="000000" w:themeColor="text1"/>
          <w:szCs w:val="22"/>
        </w:rPr>
        <w:t>:</w:t>
      </w:r>
    </w:p>
    <w:tbl>
      <w:tblPr>
        <w:tblStyle w:val="GridTable4-Accent3"/>
        <w:tblW w:w="0" w:type="auto"/>
        <w:tblLayout w:type="fixed"/>
        <w:tblLook w:val="04A0" w:firstRow="1" w:lastRow="0" w:firstColumn="1" w:lastColumn="0" w:noHBand="0" w:noVBand="1"/>
      </w:tblPr>
      <w:tblGrid>
        <w:gridCol w:w="4508"/>
        <w:gridCol w:w="4508"/>
      </w:tblGrid>
      <w:tr w:rsidR="004739A6" w:rsidTr="00A6070C" w14:paraId="251344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1A80A3DB" w14:textId="77777777">
            <w:pPr>
              <w:spacing w:line="276" w:lineRule="auto"/>
              <w:rPr>
                <w:rFonts w:eastAsiaTheme="minorEastAsia"/>
              </w:rPr>
            </w:pPr>
            <w:r w:rsidRPr="66487EDF">
              <w:rPr>
                <w:rFonts w:eastAsiaTheme="minorEastAsia" w:cstheme="minorBidi"/>
                <w:b w:val="0"/>
                <w:szCs w:val="22"/>
              </w:rPr>
              <w:t xml:space="preserve">Response </w:t>
            </w:r>
          </w:p>
        </w:tc>
        <w:tc>
          <w:tcPr>
            <w:tcW w:w="4508" w:type="dxa"/>
          </w:tcPr>
          <w:p w:rsidR="004739A6" w:rsidP="003858EE" w:rsidRDefault="004739A6" w14:paraId="541AD968"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66487EDF">
              <w:rPr>
                <w:rFonts w:eastAsiaTheme="minorEastAsia" w:cstheme="minorBidi"/>
                <w:b w:val="0"/>
                <w:szCs w:val="22"/>
              </w:rPr>
              <w:t>Amount</w:t>
            </w:r>
          </w:p>
        </w:tc>
      </w:tr>
      <w:tr w:rsidR="004739A6" w:rsidTr="00A6070C" w14:paraId="0FB939B2"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6F2DFA14"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 xml:space="preserve">Shifts </w:t>
            </w:r>
          </w:p>
        </w:tc>
        <w:tc>
          <w:tcPr>
            <w:tcW w:w="4508" w:type="dxa"/>
          </w:tcPr>
          <w:p w:rsidR="004739A6" w:rsidP="003858EE" w:rsidRDefault="004739A6" w14:paraId="51DFBF4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65A92B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4FE718A9"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 xml:space="preserve">Evenings </w:t>
            </w:r>
          </w:p>
        </w:tc>
        <w:tc>
          <w:tcPr>
            <w:tcW w:w="4508" w:type="dxa"/>
          </w:tcPr>
          <w:p w:rsidR="004739A6" w:rsidP="003858EE" w:rsidRDefault="004739A6" w14:paraId="6FA9F1AB"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4</w:t>
            </w:r>
          </w:p>
        </w:tc>
      </w:tr>
      <w:tr w:rsidR="004739A6" w:rsidTr="00A6070C" w14:paraId="570F3FEF"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25E37ED6"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 xml:space="preserve">Weekends </w:t>
            </w:r>
          </w:p>
        </w:tc>
        <w:tc>
          <w:tcPr>
            <w:tcW w:w="4508" w:type="dxa"/>
          </w:tcPr>
          <w:p w:rsidR="004739A6" w:rsidP="003858EE" w:rsidRDefault="004739A6" w14:paraId="2385976F"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8</w:t>
            </w:r>
          </w:p>
        </w:tc>
      </w:tr>
      <w:tr w:rsidR="004739A6" w:rsidTr="00A6070C" w14:paraId="56C7A0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7F14A004"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 xml:space="preserve">Unsolicited hours </w:t>
            </w:r>
          </w:p>
        </w:tc>
        <w:tc>
          <w:tcPr>
            <w:tcW w:w="4508" w:type="dxa"/>
          </w:tcPr>
          <w:p w:rsidR="004739A6" w:rsidP="003858EE" w:rsidRDefault="004739A6" w14:paraId="554BC4BE"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3</w:t>
            </w:r>
          </w:p>
        </w:tc>
      </w:tr>
      <w:tr w:rsidR="004739A6" w:rsidTr="00A6070C" w14:paraId="5C224BAB"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436A7178" w14:textId="77777777">
            <w:pPr>
              <w:spacing w:line="276" w:lineRule="auto"/>
              <w:rPr>
                <w:rFonts w:eastAsiaTheme="minorEastAsia"/>
                <w:color w:val="000000" w:themeColor="text1"/>
              </w:rPr>
            </w:pPr>
            <w:r w:rsidRPr="66487EDF">
              <w:rPr>
                <w:rFonts w:eastAsiaTheme="minorEastAsia" w:cstheme="minorBidi"/>
                <w:b w:val="0"/>
                <w:color w:val="000000" w:themeColor="text1"/>
                <w:szCs w:val="22"/>
              </w:rPr>
              <w:t xml:space="preserve">Other </w:t>
            </w:r>
          </w:p>
        </w:tc>
        <w:tc>
          <w:tcPr>
            <w:tcW w:w="4508" w:type="dxa"/>
          </w:tcPr>
          <w:p w:rsidR="004739A6" w:rsidP="003858EE" w:rsidRDefault="004739A6" w14:paraId="658FE3C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17</w:t>
            </w:r>
          </w:p>
        </w:tc>
      </w:tr>
    </w:tbl>
    <w:p w:rsidR="004739A6" w:rsidP="003858EE" w:rsidRDefault="00B05F27" w14:paraId="4BBE036B" w14:textId="47D2473E">
      <w:pPr>
        <w:spacing w:before="240" w:line="276" w:lineRule="auto"/>
        <w:rPr>
          <w:rFonts w:eastAsiaTheme="minorEastAsia"/>
          <w:color w:val="000000" w:themeColor="text1"/>
        </w:rPr>
      </w:pPr>
      <w:r>
        <w:rPr>
          <w:rFonts w:eastAsiaTheme="minorEastAsia" w:cstheme="minorBidi"/>
          <w:color w:val="000000" w:themeColor="text1"/>
          <w:szCs w:val="22"/>
        </w:rPr>
        <w:t xml:space="preserve">Further </w:t>
      </w:r>
      <w:r w:rsidR="00C51180">
        <w:rPr>
          <w:rFonts w:eastAsiaTheme="minorEastAsia" w:cstheme="minorBidi"/>
          <w:color w:val="000000" w:themeColor="text1"/>
          <w:szCs w:val="22"/>
        </w:rPr>
        <w:t>c</w:t>
      </w:r>
      <w:r w:rsidRPr="66487EDF" w:rsidR="004739A6">
        <w:rPr>
          <w:rFonts w:eastAsiaTheme="minorEastAsia" w:cstheme="minorBidi"/>
          <w:color w:val="000000" w:themeColor="text1"/>
          <w:szCs w:val="22"/>
        </w:rPr>
        <w:t>omments</w:t>
      </w:r>
      <w:r>
        <w:rPr>
          <w:rFonts w:eastAsiaTheme="minorEastAsia" w:cstheme="minorBidi"/>
          <w:color w:val="000000" w:themeColor="text1"/>
          <w:szCs w:val="22"/>
        </w:rPr>
        <w:t xml:space="preserve"> provided</w:t>
      </w:r>
      <w:r w:rsidRPr="66487EDF" w:rsidR="004739A6">
        <w:rPr>
          <w:rFonts w:eastAsiaTheme="minorEastAsia" w:cstheme="minorBidi"/>
          <w:color w:val="000000" w:themeColor="text1"/>
          <w:szCs w:val="22"/>
        </w:rPr>
        <w:t xml:space="preserve"> </w:t>
      </w:r>
      <w:r>
        <w:rPr>
          <w:rFonts w:eastAsiaTheme="minorEastAsia" w:cstheme="minorBidi"/>
          <w:color w:val="000000" w:themeColor="text1"/>
          <w:szCs w:val="22"/>
        </w:rPr>
        <w:t>were:</w:t>
      </w:r>
      <w:r w:rsidRPr="66487EDF" w:rsidR="004739A6">
        <w:rPr>
          <w:rFonts w:eastAsiaTheme="minorEastAsia" w:cstheme="minorBidi"/>
          <w:color w:val="000000" w:themeColor="text1"/>
          <w:szCs w:val="22"/>
        </w:rPr>
        <w:t xml:space="preserve"> </w:t>
      </w:r>
    </w:p>
    <w:p w:rsidRPr="00B05F27" w:rsidR="004739A6" w:rsidP="003858EE" w:rsidRDefault="004739A6" w14:paraId="5395F8F6" w14:textId="77777777">
      <w:pPr>
        <w:pStyle w:val="ListParagraph"/>
        <w:numPr>
          <w:ilvl w:val="0"/>
          <w:numId w:val="26"/>
        </w:numPr>
        <w:spacing w:before="0" w:line="276" w:lineRule="auto"/>
        <w:rPr>
          <w:rFonts w:eastAsiaTheme="minorEastAsia"/>
          <w:i/>
          <w:color w:val="000000" w:themeColor="text1"/>
        </w:rPr>
      </w:pPr>
      <w:r w:rsidRPr="00B05F27">
        <w:rPr>
          <w:rFonts w:eastAsiaTheme="minorEastAsia"/>
          <w:i/>
          <w:color w:val="000000" w:themeColor="text1"/>
        </w:rPr>
        <w:t>“We work Saturdays until lunch time. Not on a Sunday.”</w:t>
      </w:r>
    </w:p>
    <w:p w:rsidRPr="00B05F27" w:rsidR="004739A6" w:rsidP="003858EE" w:rsidRDefault="004739A6" w14:paraId="3B7CCE15" w14:textId="151D39E1">
      <w:pPr>
        <w:pStyle w:val="ListParagraph"/>
        <w:numPr>
          <w:ilvl w:val="0"/>
          <w:numId w:val="26"/>
        </w:numPr>
        <w:spacing w:before="0" w:line="276" w:lineRule="auto"/>
        <w:rPr>
          <w:rFonts w:eastAsiaTheme="minorEastAsia"/>
          <w:i/>
          <w:color w:val="000000" w:themeColor="text1"/>
        </w:rPr>
      </w:pPr>
      <w:r w:rsidRPr="00B05F27">
        <w:rPr>
          <w:rFonts w:eastAsiaTheme="minorEastAsia"/>
          <w:i/>
          <w:color w:val="000000" w:themeColor="text1"/>
        </w:rPr>
        <w:t>“As required</w:t>
      </w:r>
      <w:r w:rsidRPr="00B05F27">
        <w:rPr>
          <w:rFonts w:eastAsiaTheme="minorEastAsia"/>
          <w:i/>
          <w:iCs/>
          <w:color w:val="000000" w:themeColor="text1"/>
        </w:rPr>
        <w:t>”</w:t>
      </w:r>
      <w:r w:rsidRPr="00B05F27" w:rsidR="00B05F27">
        <w:rPr>
          <w:rFonts w:eastAsiaTheme="minorEastAsia"/>
          <w:i/>
          <w:iCs/>
          <w:color w:val="000000" w:themeColor="text1"/>
        </w:rPr>
        <w:t>.</w:t>
      </w:r>
    </w:p>
    <w:p w:rsidR="004739A6" w:rsidP="003858EE" w:rsidRDefault="004739A6" w14:paraId="5B382A20" w14:textId="5CBE2ADC">
      <w:pPr>
        <w:spacing w:line="276" w:lineRule="auto"/>
        <w:rPr>
          <w:rFonts w:eastAsiaTheme="minorEastAsia"/>
          <w:color w:val="000000" w:themeColor="text1"/>
        </w:rPr>
      </w:pPr>
      <w:r w:rsidRPr="66487EDF">
        <w:rPr>
          <w:rFonts w:eastAsiaTheme="minorEastAsia" w:cstheme="minorBidi"/>
          <w:color w:val="000000" w:themeColor="text1"/>
          <w:szCs w:val="22"/>
        </w:rPr>
        <w:t xml:space="preserve">In terms of flexible working arrangements, most of the businesses reported allowing part-time working as the most preferred option and the temporary reduction working hours being the second most popular offering. No businesses have reported to offer to self-rostering.  </w:t>
      </w:r>
    </w:p>
    <w:p w:rsidR="004739A6" w:rsidP="003858EE" w:rsidRDefault="004739A6" w14:paraId="14B4FC99" w14:textId="77777777">
      <w:pPr>
        <w:spacing w:line="276" w:lineRule="auto"/>
        <w:rPr>
          <w:rFonts w:eastAsiaTheme="minorEastAsia"/>
          <w:color w:val="000000" w:themeColor="text1"/>
        </w:rPr>
      </w:pPr>
      <w:r w:rsidRPr="66487EDF">
        <w:rPr>
          <w:rFonts w:eastAsiaTheme="minorEastAsia" w:cstheme="minorBidi"/>
          <w:color w:val="000000" w:themeColor="text1"/>
          <w:szCs w:val="22"/>
        </w:rPr>
        <w:t>Almost half of the businesses (41%) have reported that they face occasional problems in recruiting and retaining employees in their organisation and only 24% have reported that they frequently faced problems in recruiting and retaining employees. 35% reported that they never faced any problems</w:t>
      </w:r>
    </w:p>
    <w:p w:rsidR="004739A6" w:rsidP="003858EE" w:rsidRDefault="004739A6" w14:paraId="7E4B2D6E" w14:textId="1F3F484B">
      <w:pPr>
        <w:spacing w:line="276" w:lineRule="auto"/>
        <w:rPr>
          <w:rFonts w:eastAsiaTheme="minorEastAsia"/>
          <w:color w:val="000000" w:themeColor="text1"/>
        </w:rPr>
      </w:pPr>
      <w:r w:rsidRPr="66487EDF">
        <w:rPr>
          <w:rFonts w:eastAsiaTheme="minorEastAsia" w:cstheme="minorBidi"/>
          <w:color w:val="000000" w:themeColor="text1"/>
          <w:szCs w:val="22"/>
        </w:rPr>
        <w:t xml:space="preserve">When asked about the extent to which childcare has been a barrier for recruiting and retaining employees in their organisation, more than half (53%) have reported that it has </w:t>
      </w:r>
      <w:r w:rsidR="00B05F27">
        <w:rPr>
          <w:rFonts w:eastAsiaTheme="minorEastAsia" w:cstheme="minorBidi"/>
          <w:color w:val="000000" w:themeColor="text1"/>
          <w:szCs w:val="22"/>
        </w:rPr>
        <w:t xml:space="preserve">never </w:t>
      </w:r>
      <w:r w:rsidRPr="66487EDF">
        <w:rPr>
          <w:rFonts w:eastAsiaTheme="minorEastAsia" w:cstheme="minorBidi"/>
          <w:color w:val="000000" w:themeColor="text1"/>
          <w:szCs w:val="22"/>
        </w:rPr>
        <w:t>been a problem. Only 12% of the employers have reported that they frequently faced barriers due to childcare and 35% have revealed that they occasionally faced barriers in recruiting and retaining employees due to childcare.</w:t>
      </w:r>
    </w:p>
    <w:p w:rsidR="004739A6" w:rsidP="003858EE" w:rsidRDefault="004739A6" w14:paraId="251AC97A" w14:textId="61209D4E">
      <w:pPr>
        <w:spacing w:line="276" w:lineRule="auto"/>
        <w:rPr>
          <w:rFonts w:eastAsiaTheme="minorEastAsia"/>
          <w:color w:val="000000" w:themeColor="text1"/>
        </w:rPr>
      </w:pPr>
      <w:r w:rsidRPr="66487EDF">
        <w:rPr>
          <w:rFonts w:eastAsiaTheme="minorEastAsia" w:cstheme="minorBidi"/>
          <w:color w:val="000000" w:themeColor="text1"/>
          <w:szCs w:val="22"/>
        </w:rPr>
        <w:t xml:space="preserve">When asked about staff absences, majority of employers (71%) have reported that they experienced staff absences due to childcare issues </w:t>
      </w:r>
      <w:r w:rsidR="00B05F27">
        <w:rPr>
          <w:rFonts w:eastAsiaTheme="minorEastAsia" w:cstheme="minorBidi"/>
          <w:color w:val="000000" w:themeColor="text1"/>
          <w:szCs w:val="22"/>
        </w:rPr>
        <w:t>with</w:t>
      </w:r>
      <w:r w:rsidRPr="66487EDF">
        <w:rPr>
          <w:rFonts w:eastAsiaTheme="minorEastAsia" w:cstheme="minorBidi"/>
          <w:color w:val="000000" w:themeColor="text1"/>
          <w:szCs w:val="22"/>
        </w:rPr>
        <w:t xml:space="preserve"> only 29% not </w:t>
      </w:r>
      <w:r w:rsidR="00B05F27">
        <w:rPr>
          <w:rFonts w:eastAsiaTheme="minorEastAsia" w:cstheme="minorBidi"/>
          <w:color w:val="000000" w:themeColor="text1"/>
          <w:szCs w:val="22"/>
        </w:rPr>
        <w:t>facing such</w:t>
      </w:r>
      <w:r w:rsidRPr="66487EDF">
        <w:rPr>
          <w:rFonts w:eastAsiaTheme="minorEastAsia" w:cstheme="minorBidi"/>
          <w:color w:val="000000" w:themeColor="text1"/>
          <w:szCs w:val="22"/>
        </w:rPr>
        <w:t xml:space="preserve"> absences due to childcare. </w:t>
      </w:r>
    </w:p>
    <w:p w:rsidR="004739A6" w:rsidP="003858EE" w:rsidRDefault="004739A6" w14:paraId="0FB0122F" w14:textId="2E61962B">
      <w:pPr>
        <w:spacing w:line="276" w:lineRule="auto"/>
        <w:rPr>
          <w:rFonts w:eastAsiaTheme="minorEastAsia"/>
          <w:color w:val="000000" w:themeColor="text1"/>
        </w:rPr>
      </w:pPr>
      <w:r w:rsidRPr="66487EDF">
        <w:rPr>
          <w:rFonts w:eastAsiaTheme="minorEastAsia" w:cstheme="minorBidi"/>
          <w:color w:val="000000" w:themeColor="text1"/>
          <w:szCs w:val="22"/>
        </w:rPr>
        <w:t xml:space="preserve">Additionally, the following comments </w:t>
      </w:r>
      <w:r w:rsidR="00B05F27">
        <w:rPr>
          <w:rFonts w:eastAsiaTheme="minorEastAsia" w:cstheme="minorBidi"/>
          <w:color w:val="000000" w:themeColor="text1"/>
          <w:szCs w:val="22"/>
        </w:rPr>
        <w:t>were</w:t>
      </w:r>
      <w:r w:rsidRPr="66487EDF">
        <w:rPr>
          <w:rFonts w:eastAsiaTheme="minorEastAsia" w:cstheme="minorBidi"/>
          <w:color w:val="000000" w:themeColor="text1"/>
          <w:szCs w:val="22"/>
        </w:rPr>
        <w:t xml:space="preserve"> provided </w:t>
      </w:r>
      <w:r w:rsidR="00B05F27">
        <w:rPr>
          <w:rFonts w:eastAsiaTheme="minorEastAsia" w:cstheme="minorBidi"/>
          <w:color w:val="000000" w:themeColor="text1"/>
          <w:szCs w:val="22"/>
        </w:rPr>
        <w:t>regarding</w:t>
      </w:r>
      <w:r w:rsidRPr="66487EDF">
        <w:rPr>
          <w:rFonts w:eastAsiaTheme="minorEastAsia" w:cstheme="minorBidi"/>
          <w:color w:val="000000" w:themeColor="text1"/>
          <w:szCs w:val="22"/>
        </w:rPr>
        <w:t xml:space="preserve"> staff absences due to childcare:</w:t>
      </w:r>
    </w:p>
    <w:p w:rsidRPr="00B05F27" w:rsidR="004739A6" w:rsidP="003858EE" w:rsidRDefault="004739A6" w14:paraId="70B645C6" w14:textId="6903F894">
      <w:pPr>
        <w:pStyle w:val="ListParagraph"/>
        <w:numPr>
          <w:ilvl w:val="0"/>
          <w:numId w:val="25"/>
        </w:numPr>
        <w:spacing w:before="0" w:line="276" w:lineRule="auto"/>
        <w:rPr>
          <w:rFonts w:eastAsiaTheme="minorEastAsia"/>
          <w:i/>
          <w:color w:val="000000" w:themeColor="text1"/>
        </w:rPr>
      </w:pPr>
      <w:r w:rsidRPr="00B05F27">
        <w:rPr>
          <w:rFonts w:eastAsiaTheme="minorEastAsia"/>
          <w:i/>
          <w:color w:val="000000" w:themeColor="text1"/>
        </w:rPr>
        <w:t xml:space="preserve">“Frequently - more so due to </w:t>
      </w:r>
      <w:r w:rsidRPr="00B05F27" w:rsidR="00C51180">
        <w:rPr>
          <w:rFonts w:eastAsiaTheme="minorEastAsia"/>
          <w:i/>
          <w:color w:val="000000" w:themeColor="text1"/>
        </w:rPr>
        <w:t>Covid</w:t>
      </w:r>
      <w:r w:rsidRPr="00B05F27">
        <w:rPr>
          <w:rFonts w:eastAsiaTheme="minorEastAsia"/>
          <w:i/>
          <w:color w:val="000000" w:themeColor="text1"/>
        </w:rPr>
        <w:t xml:space="preserve"> and isolation rules. Regular parental leave is also taken by parents when a child is unwell.”</w:t>
      </w:r>
    </w:p>
    <w:p w:rsidRPr="00B05F27" w:rsidR="004739A6" w:rsidP="003858EE" w:rsidRDefault="004739A6" w14:paraId="1B9FBFAF" w14:textId="70CAAFC2">
      <w:pPr>
        <w:pStyle w:val="ListParagraph"/>
        <w:numPr>
          <w:ilvl w:val="0"/>
          <w:numId w:val="25"/>
        </w:numPr>
        <w:spacing w:before="0" w:line="276" w:lineRule="auto"/>
        <w:rPr>
          <w:rFonts w:eastAsiaTheme="minorEastAsia"/>
          <w:i/>
          <w:color w:val="000000" w:themeColor="text1"/>
        </w:rPr>
      </w:pPr>
      <w:r w:rsidRPr="00B05F27">
        <w:rPr>
          <w:rFonts w:eastAsiaTheme="minorEastAsia"/>
          <w:i/>
          <w:color w:val="000000" w:themeColor="text1"/>
        </w:rPr>
        <w:t>“Frequently</w:t>
      </w:r>
      <w:r w:rsidR="00B05F27">
        <w:rPr>
          <w:rFonts w:eastAsiaTheme="minorEastAsia"/>
          <w:i/>
          <w:iCs/>
          <w:color w:val="000000" w:themeColor="text1"/>
        </w:rPr>
        <w:t>,</w:t>
      </w:r>
      <w:r w:rsidRPr="00B05F27">
        <w:rPr>
          <w:rFonts w:eastAsiaTheme="minorEastAsia"/>
          <w:i/>
          <w:color w:val="000000" w:themeColor="text1"/>
        </w:rPr>
        <w:t xml:space="preserve"> particularly during half terms and especially for those with young teens ie 11, 12, 13 whilst too old for a childcare setting but too young to be left safely on own for a whole working day.”</w:t>
      </w:r>
    </w:p>
    <w:p w:rsidRPr="00B05F27" w:rsidR="004739A6" w:rsidP="003858EE" w:rsidRDefault="004739A6" w14:paraId="5A894EB3" w14:textId="14DB0673">
      <w:pPr>
        <w:pStyle w:val="ListParagraph"/>
        <w:numPr>
          <w:ilvl w:val="0"/>
          <w:numId w:val="25"/>
        </w:numPr>
        <w:spacing w:before="0" w:line="276" w:lineRule="auto"/>
        <w:rPr>
          <w:rFonts w:eastAsiaTheme="minorEastAsia"/>
          <w:i/>
          <w:color w:val="000000" w:themeColor="text1"/>
        </w:rPr>
      </w:pPr>
      <w:r w:rsidRPr="00B05F27">
        <w:rPr>
          <w:rFonts w:eastAsiaTheme="minorEastAsia"/>
          <w:i/>
          <w:color w:val="000000" w:themeColor="text1"/>
        </w:rPr>
        <w:t xml:space="preserve">“Occasionally - </w:t>
      </w:r>
      <w:r w:rsidRPr="00B05F27" w:rsidR="00C51180">
        <w:rPr>
          <w:rFonts w:eastAsiaTheme="minorEastAsia"/>
          <w:i/>
          <w:color w:val="000000" w:themeColor="text1"/>
        </w:rPr>
        <w:t>Covid</w:t>
      </w:r>
      <w:r w:rsidRPr="00B05F27">
        <w:rPr>
          <w:rFonts w:eastAsiaTheme="minorEastAsia"/>
          <w:i/>
          <w:color w:val="000000" w:themeColor="text1"/>
        </w:rPr>
        <w:t xml:space="preserve"> isolation and other child ailments where due to </w:t>
      </w:r>
      <w:r w:rsidRPr="00B05F27" w:rsidR="00C51180">
        <w:rPr>
          <w:rFonts w:eastAsiaTheme="minorEastAsia"/>
          <w:i/>
          <w:color w:val="000000" w:themeColor="text1"/>
        </w:rPr>
        <w:t>Covid</w:t>
      </w:r>
      <w:r w:rsidRPr="00B05F27">
        <w:rPr>
          <w:rFonts w:eastAsiaTheme="minorEastAsia"/>
          <w:i/>
          <w:color w:val="000000" w:themeColor="text1"/>
        </w:rPr>
        <w:t xml:space="preserve"> children have been excluded from nursery/educational settings.”</w:t>
      </w:r>
    </w:p>
    <w:p w:rsidR="004739A6" w:rsidP="003858EE" w:rsidRDefault="004739A6" w14:paraId="057D8E0E" w14:textId="77777777">
      <w:pPr>
        <w:spacing w:line="276" w:lineRule="auto"/>
        <w:rPr>
          <w:rFonts w:eastAsiaTheme="minorEastAsia"/>
          <w:color w:val="000000" w:themeColor="text1"/>
        </w:rPr>
      </w:pPr>
      <w:r w:rsidRPr="66487EDF">
        <w:rPr>
          <w:rFonts w:eastAsiaTheme="minorEastAsia" w:cstheme="minorBidi"/>
          <w:color w:val="000000" w:themeColor="text1"/>
          <w:szCs w:val="22"/>
        </w:rPr>
        <w:t>When asked about what improvements are needed in childcare provision to support the recruitment and retention of staff, most respondents highlighted the need for the access to different types of childcare provisions, with only one respondent each reporting the need for more Welsh language childcare provision and childcare that is better at meeting child’s additional needs or disability.</w:t>
      </w:r>
    </w:p>
    <w:tbl>
      <w:tblPr>
        <w:tblStyle w:val="GridTable4-Accent3"/>
        <w:tblW w:w="0" w:type="auto"/>
        <w:tblLayout w:type="fixed"/>
        <w:tblLook w:val="04A0" w:firstRow="1" w:lastRow="0" w:firstColumn="1" w:lastColumn="0" w:noHBand="0" w:noVBand="1"/>
      </w:tblPr>
      <w:tblGrid>
        <w:gridCol w:w="6510"/>
        <w:gridCol w:w="2505"/>
      </w:tblGrid>
      <w:tr w:rsidRPr="00690A3A" w:rsidR="004739A6" w:rsidTr="00A6070C" w14:paraId="23E9E8B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3CBF5034" w14:textId="77777777">
            <w:pPr>
              <w:spacing w:line="276" w:lineRule="auto"/>
              <w:rPr>
                <w:rFonts w:eastAsiaTheme="minorEastAsia"/>
              </w:rPr>
            </w:pPr>
            <w:r w:rsidRPr="00690A3A">
              <w:rPr>
                <w:rFonts w:eastAsiaTheme="minorEastAsia" w:cstheme="minorBidi"/>
                <w:szCs w:val="22"/>
              </w:rPr>
              <w:t xml:space="preserve">Response </w:t>
            </w:r>
          </w:p>
        </w:tc>
        <w:tc>
          <w:tcPr>
            <w:tcW w:w="2505" w:type="dxa"/>
          </w:tcPr>
          <w:p w:rsidRPr="00690A3A" w:rsidR="004739A6" w:rsidP="003858EE" w:rsidRDefault="004739A6" w14:paraId="1274BFAC"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00690A3A">
              <w:rPr>
                <w:rFonts w:eastAsiaTheme="minorEastAsia" w:cstheme="minorBidi"/>
                <w:szCs w:val="22"/>
              </w:rPr>
              <w:t>Amount</w:t>
            </w:r>
          </w:p>
        </w:tc>
      </w:tr>
      <w:tr w:rsidR="004739A6" w:rsidTr="00A6070C" w14:paraId="6AEDEC3D" w14:textId="77777777">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5F91E6BC" w14:textId="70E43F45">
            <w:pPr>
              <w:spacing w:line="276" w:lineRule="auto"/>
              <w:rPr>
                <w:rFonts w:eastAsiaTheme="minorEastAsia"/>
              </w:rPr>
            </w:pPr>
            <w:r w:rsidRPr="00690A3A">
              <w:rPr>
                <w:rFonts w:eastAsiaTheme="minorEastAsia" w:cstheme="minorBidi"/>
                <w:b w:val="0"/>
                <w:szCs w:val="22"/>
              </w:rPr>
              <w:t>Available at different times (</w:t>
            </w:r>
            <w:r w:rsidRPr="00690A3A" w:rsidR="00EF4215">
              <w:rPr>
                <w:rFonts w:eastAsiaTheme="minorEastAsia" w:cstheme="minorBidi"/>
                <w:b w:val="0"/>
                <w:szCs w:val="22"/>
              </w:rPr>
              <w:t>e.g.</w:t>
            </w:r>
            <w:r w:rsidRPr="00690A3A">
              <w:rPr>
                <w:rFonts w:eastAsiaTheme="minorEastAsia" w:cstheme="minorBidi"/>
                <w:b w:val="0"/>
                <w:szCs w:val="22"/>
              </w:rPr>
              <w:t xml:space="preserve"> evenings / weekends)</w:t>
            </w:r>
          </w:p>
        </w:tc>
        <w:tc>
          <w:tcPr>
            <w:tcW w:w="2505" w:type="dxa"/>
          </w:tcPr>
          <w:p w:rsidR="004739A6" w:rsidP="003858EE" w:rsidRDefault="004739A6" w14:paraId="7B4D98DA"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3</w:t>
            </w:r>
          </w:p>
        </w:tc>
      </w:tr>
      <w:tr w:rsidR="004739A6" w:rsidTr="00A6070C" w14:paraId="6F029E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448CC28B" w14:textId="77777777">
            <w:pPr>
              <w:spacing w:line="276" w:lineRule="auto"/>
              <w:rPr>
                <w:rFonts w:eastAsiaTheme="minorEastAsia"/>
              </w:rPr>
            </w:pPr>
            <w:r w:rsidRPr="00690A3A">
              <w:rPr>
                <w:rFonts w:eastAsiaTheme="minorEastAsia" w:cstheme="minorBidi"/>
                <w:b w:val="0"/>
                <w:szCs w:val="22"/>
              </w:rPr>
              <w:t>More flexible sessions (e.g.to suit shift patterns)</w:t>
            </w:r>
          </w:p>
        </w:tc>
        <w:tc>
          <w:tcPr>
            <w:tcW w:w="2505" w:type="dxa"/>
          </w:tcPr>
          <w:p w:rsidR="004739A6" w:rsidP="003858EE" w:rsidRDefault="004739A6" w14:paraId="67101500"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5C69A994" w14:textId="77777777">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527EFE9B" w14:textId="77777777">
            <w:pPr>
              <w:spacing w:line="276" w:lineRule="auto"/>
              <w:rPr>
                <w:rFonts w:eastAsiaTheme="minorEastAsia"/>
              </w:rPr>
            </w:pPr>
            <w:r w:rsidRPr="00690A3A">
              <w:rPr>
                <w:rFonts w:eastAsiaTheme="minorEastAsia" w:cstheme="minorBidi"/>
                <w:b w:val="0"/>
                <w:szCs w:val="22"/>
              </w:rPr>
              <w:t>Different location (e.g. closer to home, closer to work / study, employer based etc.)</w:t>
            </w:r>
          </w:p>
        </w:tc>
        <w:tc>
          <w:tcPr>
            <w:tcW w:w="2505" w:type="dxa"/>
          </w:tcPr>
          <w:p w:rsidR="004739A6" w:rsidP="003858EE" w:rsidRDefault="004739A6" w14:paraId="6CFA610A"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79176B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5C9B70CD" w14:textId="77777777">
            <w:pPr>
              <w:spacing w:line="276" w:lineRule="auto"/>
              <w:rPr>
                <w:rFonts w:eastAsiaTheme="minorEastAsia"/>
              </w:rPr>
            </w:pPr>
            <w:r w:rsidRPr="00690A3A">
              <w:rPr>
                <w:rFonts w:eastAsiaTheme="minorEastAsia" w:cstheme="minorBidi"/>
                <w:b w:val="0"/>
                <w:szCs w:val="22"/>
              </w:rPr>
              <w:t>Childcare that is better at meeting child’s additional needs or disability</w:t>
            </w:r>
          </w:p>
        </w:tc>
        <w:tc>
          <w:tcPr>
            <w:tcW w:w="2505" w:type="dxa"/>
          </w:tcPr>
          <w:p w:rsidR="004739A6" w:rsidP="003858EE" w:rsidRDefault="004739A6" w14:paraId="524340B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3FB9F743" w14:textId="77777777">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1281FDFC" w14:textId="77777777">
            <w:pPr>
              <w:spacing w:line="276" w:lineRule="auto"/>
              <w:rPr>
                <w:rFonts w:eastAsiaTheme="minorEastAsia"/>
              </w:rPr>
            </w:pPr>
            <w:r w:rsidRPr="00690A3A">
              <w:rPr>
                <w:rFonts w:eastAsiaTheme="minorEastAsia" w:cstheme="minorBidi"/>
                <w:b w:val="0"/>
                <w:szCs w:val="22"/>
              </w:rPr>
              <w:t>Access to different type of childcare</w:t>
            </w:r>
          </w:p>
        </w:tc>
        <w:tc>
          <w:tcPr>
            <w:tcW w:w="2505" w:type="dxa"/>
          </w:tcPr>
          <w:p w:rsidR="004739A6" w:rsidP="003858EE" w:rsidRDefault="004739A6" w14:paraId="1FF972E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5</w:t>
            </w:r>
          </w:p>
        </w:tc>
      </w:tr>
      <w:tr w:rsidR="004739A6" w:rsidTr="00A6070C" w14:paraId="2AA21E9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5C4F9C08" w14:textId="77777777">
            <w:pPr>
              <w:spacing w:line="276" w:lineRule="auto"/>
              <w:rPr>
                <w:rFonts w:eastAsiaTheme="minorEastAsia"/>
              </w:rPr>
            </w:pPr>
            <w:r w:rsidRPr="00690A3A">
              <w:rPr>
                <w:rFonts w:eastAsiaTheme="minorEastAsia" w:cstheme="minorBidi"/>
                <w:b w:val="0"/>
                <w:szCs w:val="22"/>
              </w:rPr>
              <w:t>Better quality childcare provision</w:t>
            </w:r>
          </w:p>
        </w:tc>
        <w:tc>
          <w:tcPr>
            <w:tcW w:w="2505" w:type="dxa"/>
          </w:tcPr>
          <w:p w:rsidR="004739A6" w:rsidP="003858EE" w:rsidRDefault="004739A6" w14:paraId="7521BED0"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3</w:t>
            </w:r>
          </w:p>
        </w:tc>
      </w:tr>
      <w:tr w:rsidR="004739A6" w:rsidTr="00A6070C" w14:paraId="38BB8A69" w14:textId="77777777">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287C1F0F" w14:textId="77777777">
            <w:pPr>
              <w:spacing w:line="276" w:lineRule="auto"/>
              <w:rPr>
                <w:rFonts w:eastAsiaTheme="minorEastAsia"/>
              </w:rPr>
            </w:pPr>
            <w:r w:rsidRPr="00690A3A">
              <w:rPr>
                <w:rFonts w:eastAsiaTheme="minorEastAsia" w:cstheme="minorBidi"/>
                <w:b w:val="0"/>
                <w:szCs w:val="22"/>
              </w:rPr>
              <w:t>More Welsh language childcare provision</w:t>
            </w:r>
          </w:p>
        </w:tc>
        <w:tc>
          <w:tcPr>
            <w:tcW w:w="2505" w:type="dxa"/>
          </w:tcPr>
          <w:p w:rsidR="004739A6" w:rsidP="003858EE" w:rsidRDefault="004739A6" w14:paraId="3CC04FA0"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5C933F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0DB9BD75" w14:textId="77777777">
            <w:pPr>
              <w:spacing w:line="276" w:lineRule="auto"/>
              <w:rPr>
                <w:rFonts w:eastAsiaTheme="minorEastAsia"/>
              </w:rPr>
            </w:pPr>
            <w:r w:rsidRPr="00690A3A">
              <w:rPr>
                <w:rFonts w:eastAsiaTheme="minorEastAsia" w:cstheme="minorBidi"/>
                <w:b w:val="0"/>
                <w:szCs w:val="22"/>
              </w:rPr>
              <w:t>More bi-lingual childcare provision</w:t>
            </w:r>
          </w:p>
        </w:tc>
        <w:tc>
          <w:tcPr>
            <w:tcW w:w="2505" w:type="dxa"/>
          </w:tcPr>
          <w:p w:rsidR="004739A6" w:rsidP="003858EE" w:rsidRDefault="004739A6" w14:paraId="29A5E6C8"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23D96D79" w14:textId="77777777">
        <w:tc>
          <w:tcPr>
            <w:cnfStyle w:val="001000000000" w:firstRow="0" w:lastRow="0" w:firstColumn="1" w:lastColumn="0" w:oddVBand="0" w:evenVBand="0" w:oddHBand="0" w:evenHBand="0" w:firstRowFirstColumn="0" w:firstRowLastColumn="0" w:lastRowFirstColumn="0" w:lastRowLastColumn="0"/>
            <w:tcW w:w="6510" w:type="dxa"/>
          </w:tcPr>
          <w:p w:rsidRPr="00690A3A" w:rsidR="004739A6" w:rsidP="003858EE" w:rsidRDefault="004739A6" w14:paraId="18019254" w14:textId="77777777">
            <w:pPr>
              <w:spacing w:line="276" w:lineRule="auto"/>
              <w:rPr>
                <w:rFonts w:eastAsiaTheme="minorEastAsia"/>
              </w:rPr>
            </w:pPr>
            <w:r w:rsidRPr="00690A3A">
              <w:rPr>
                <w:rFonts w:eastAsiaTheme="minorEastAsia" w:cstheme="minorBidi"/>
                <w:b w:val="0"/>
                <w:szCs w:val="22"/>
              </w:rPr>
              <w:t>Other</w:t>
            </w:r>
          </w:p>
        </w:tc>
        <w:tc>
          <w:tcPr>
            <w:tcW w:w="2505" w:type="dxa"/>
          </w:tcPr>
          <w:p w:rsidR="004739A6" w:rsidP="003858EE" w:rsidRDefault="004739A6" w14:paraId="0F57515F"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bl>
    <w:p w:rsidR="004739A6" w:rsidP="003858EE" w:rsidRDefault="004739A6" w14:paraId="0B6B5878" w14:textId="4CAE9278">
      <w:pPr>
        <w:spacing w:line="276" w:lineRule="auto"/>
        <w:rPr>
          <w:rFonts w:eastAsiaTheme="minorEastAsia"/>
          <w:color w:val="000000" w:themeColor="text1"/>
        </w:rPr>
      </w:pPr>
      <w:r w:rsidRPr="66487EDF">
        <w:rPr>
          <w:rFonts w:eastAsiaTheme="minorEastAsia" w:cstheme="minorBidi"/>
          <w:color w:val="000000" w:themeColor="text1"/>
          <w:szCs w:val="22"/>
        </w:rPr>
        <w:t xml:space="preserve">Out of those respondents who </w:t>
      </w:r>
      <w:r w:rsidR="00647084">
        <w:rPr>
          <w:rFonts w:eastAsiaTheme="minorEastAsia" w:cstheme="minorBidi"/>
          <w:color w:val="000000" w:themeColor="text1"/>
          <w:szCs w:val="22"/>
        </w:rPr>
        <w:t>selected for</w:t>
      </w:r>
      <w:r w:rsidRPr="66487EDF">
        <w:rPr>
          <w:rFonts w:eastAsiaTheme="minorEastAsia" w:cstheme="minorBidi"/>
          <w:color w:val="000000" w:themeColor="text1"/>
          <w:szCs w:val="22"/>
        </w:rPr>
        <w:t xml:space="preserve"> childcare to be available in different locations (e.g. closer to home, closer to work / study, employer based etc.), the following comment </w:t>
      </w:r>
      <w:r w:rsidR="00690A3A">
        <w:rPr>
          <w:rFonts w:eastAsiaTheme="minorEastAsia" w:cstheme="minorBidi"/>
          <w:color w:val="000000" w:themeColor="text1"/>
          <w:szCs w:val="22"/>
        </w:rPr>
        <w:t>was</w:t>
      </w:r>
      <w:r w:rsidRPr="66487EDF">
        <w:rPr>
          <w:rFonts w:eastAsiaTheme="minorEastAsia" w:cstheme="minorBidi"/>
          <w:color w:val="000000" w:themeColor="text1"/>
          <w:szCs w:val="22"/>
        </w:rPr>
        <w:t xml:space="preserve"> made: </w:t>
      </w:r>
    </w:p>
    <w:p w:rsidR="004739A6" w:rsidP="003858EE" w:rsidRDefault="004739A6" w14:paraId="302DA127" w14:textId="25744EF7">
      <w:pPr>
        <w:pStyle w:val="ListParagraph"/>
        <w:numPr>
          <w:ilvl w:val="0"/>
          <w:numId w:val="24"/>
        </w:numPr>
        <w:spacing w:before="0" w:line="276" w:lineRule="auto"/>
        <w:rPr>
          <w:rFonts w:eastAsiaTheme="minorEastAsia"/>
          <w:color w:val="000000" w:themeColor="text1"/>
        </w:rPr>
      </w:pPr>
      <w:r w:rsidRPr="66487EDF">
        <w:rPr>
          <w:rFonts w:eastAsiaTheme="minorEastAsia"/>
          <w:color w:val="000000" w:themeColor="text1"/>
        </w:rPr>
        <w:t>“There doesn't seem a lot of childcare providers at the north end of Flintshire”</w:t>
      </w:r>
      <w:r w:rsidR="00690A3A">
        <w:rPr>
          <w:rFonts w:eastAsiaTheme="minorEastAsia"/>
          <w:color w:val="000000" w:themeColor="text1"/>
        </w:rPr>
        <w:t>.</w:t>
      </w:r>
    </w:p>
    <w:p w:rsidR="004739A6" w:rsidP="003858EE" w:rsidRDefault="004739A6" w14:paraId="56B856A5" w14:textId="6BEA4253">
      <w:pPr>
        <w:spacing w:line="276" w:lineRule="auto"/>
        <w:rPr>
          <w:rFonts w:eastAsiaTheme="minorEastAsia"/>
          <w:color w:val="000000" w:themeColor="text1"/>
        </w:rPr>
      </w:pPr>
      <w:r w:rsidRPr="66487EDF">
        <w:rPr>
          <w:rFonts w:eastAsiaTheme="minorEastAsia" w:cstheme="minorBidi"/>
          <w:color w:val="000000" w:themeColor="text1"/>
          <w:szCs w:val="22"/>
        </w:rPr>
        <w:t>The respondents who chose access to different type of childcare, highlighted the need for</w:t>
      </w:r>
      <w:r w:rsidR="00C51180">
        <w:rPr>
          <w:rFonts w:eastAsiaTheme="minorEastAsia" w:cstheme="minorBidi"/>
          <w:color w:val="000000" w:themeColor="text1"/>
          <w:szCs w:val="22"/>
        </w:rPr>
        <w:t xml:space="preserve"> the</w:t>
      </w:r>
      <w:r w:rsidRPr="66487EDF">
        <w:rPr>
          <w:rFonts w:eastAsiaTheme="minorEastAsia" w:cstheme="minorBidi"/>
          <w:color w:val="000000" w:themeColor="text1"/>
          <w:szCs w:val="22"/>
        </w:rPr>
        <w:t xml:space="preserve"> following childcare provisions. Most of the respondents highlighted the need for more holiday clubs and after school clubs.  No respondents chose childminder and Crèche, </w:t>
      </w:r>
      <w:r w:rsidR="00C51180">
        <w:rPr>
          <w:rFonts w:eastAsiaTheme="minorEastAsia" w:cstheme="minorBidi"/>
          <w:color w:val="000000" w:themeColor="text1"/>
          <w:szCs w:val="22"/>
        </w:rPr>
        <w:t xml:space="preserve">possibly </w:t>
      </w:r>
      <w:r w:rsidRPr="66487EDF">
        <w:rPr>
          <w:rFonts w:eastAsiaTheme="minorEastAsia" w:cstheme="minorBidi"/>
          <w:color w:val="000000" w:themeColor="text1"/>
          <w:szCs w:val="22"/>
        </w:rPr>
        <w:t xml:space="preserve">indicating </w:t>
      </w:r>
      <w:r w:rsidR="00647084">
        <w:rPr>
          <w:rFonts w:eastAsiaTheme="minorEastAsia" w:cstheme="minorBidi"/>
          <w:color w:val="000000" w:themeColor="text1"/>
          <w:szCs w:val="22"/>
        </w:rPr>
        <w:t>potentially</w:t>
      </w:r>
      <w:r w:rsidRPr="66487EDF">
        <w:rPr>
          <w:rFonts w:eastAsiaTheme="minorEastAsia" w:cstheme="minorBidi"/>
          <w:color w:val="000000" w:themeColor="text1"/>
          <w:szCs w:val="22"/>
        </w:rPr>
        <w:t xml:space="preserve"> low demand for these provisions</w:t>
      </w:r>
      <w:r w:rsidR="00647084">
        <w:rPr>
          <w:rFonts w:eastAsiaTheme="minorEastAsia" w:cstheme="minorBidi"/>
          <w:color w:val="000000" w:themeColor="text1"/>
          <w:szCs w:val="22"/>
        </w:rPr>
        <w:t xml:space="preserve"> amongst working parents</w:t>
      </w:r>
      <w:r w:rsidRPr="66487EDF">
        <w:rPr>
          <w:rFonts w:eastAsiaTheme="minorEastAsia" w:cstheme="minorBidi"/>
          <w:color w:val="000000" w:themeColor="text1"/>
          <w:szCs w:val="22"/>
        </w:rPr>
        <w:t>.</w:t>
      </w:r>
    </w:p>
    <w:tbl>
      <w:tblPr>
        <w:tblStyle w:val="GridTable4-Accent3"/>
        <w:tblW w:w="0" w:type="auto"/>
        <w:tblLayout w:type="fixed"/>
        <w:tblLook w:val="04A0" w:firstRow="1" w:lastRow="0" w:firstColumn="1" w:lastColumn="0" w:noHBand="0" w:noVBand="1"/>
      </w:tblPr>
      <w:tblGrid>
        <w:gridCol w:w="4508"/>
        <w:gridCol w:w="4508"/>
      </w:tblGrid>
      <w:tr w:rsidR="004739A6" w:rsidTr="00A6070C" w14:paraId="46FE33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78E0CEEE" w14:textId="77777777">
            <w:pPr>
              <w:spacing w:line="276" w:lineRule="auto"/>
              <w:rPr>
                <w:rFonts w:eastAsiaTheme="minorEastAsia"/>
              </w:rPr>
            </w:pPr>
            <w:r w:rsidRPr="66487EDF">
              <w:rPr>
                <w:rFonts w:eastAsiaTheme="minorEastAsia" w:cstheme="minorBidi"/>
                <w:szCs w:val="22"/>
              </w:rPr>
              <w:t xml:space="preserve">Response </w:t>
            </w:r>
          </w:p>
        </w:tc>
        <w:tc>
          <w:tcPr>
            <w:tcW w:w="4508" w:type="dxa"/>
          </w:tcPr>
          <w:p w:rsidR="004739A6" w:rsidP="003858EE" w:rsidRDefault="004739A6" w14:paraId="636F7C3E"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66487EDF">
              <w:rPr>
                <w:rFonts w:eastAsiaTheme="minorEastAsia" w:cstheme="minorBidi"/>
                <w:szCs w:val="22"/>
              </w:rPr>
              <w:t xml:space="preserve">Amount </w:t>
            </w:r>
          </w:p>
        </w:tc>
      </w:tr>
      <w:tr w:rsidR="004739A6" w:rsidTr="00A6070C" w14:paraId="7E4F1CB6"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20F9ACCE" w14:textId="77777777">
            <w:pPr>
              <w:spacing w:line="276" w:lineRule="auto"/>
              <w:rPr>
                <w:rFonts w:eastAsiaTheme="minorEastAsia"/>
                <w:color w:val="000000" w:themeColor="text1"/>
              </w:rPr>
            </w:pPr>
            <w:r w:rsidRPr="66487EDF">
              <w:rPr>
                <w:rFonts w:eastAsiaTheme="minorEastAsia" w:cstheme="minorBidi"/>
                <w:color w:val="000000" w:themeColor="text1"/>
                <w:szCs w:val="22"/>
              </w:rPr>
              <w:t>Childminder</w:t>
            </w:r>
          </w:p>
        </w:tc>
        <w:tc>
          <w:tcPr>
            <w:tcW w:w="4508" w:type="dxa"/>
          </w:tcPr>
          <w:p w:rsidR="004739A6" w:rsidP="003858EE" w:rsidRDefault="004739A6" w14:paraId="256712F6"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r>
      <w:tr w:rsidR="004739A6" w:rsidTr="00A6070C" w14:paraId="2D3036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3C0D7EE8" w14:textId="77777777">
            <w:pPr>
              <w:spacing w:line="276" w:lineRule="auto"/>
              <w:rPr>
                <w:rFonts w:eastAsiaTheme="minorEastAsia"/>
                <w:color w:val="000000" w:themeColor="text1"/>
              </w:rPr>
            </w:pPr>
            <w:r w:rsidRPr="66487EDF">
              <w:rPr>
                <w:rFonts w:eastAsiaTheme="minorEastAsia" w:cstheme="minorBidi"/>
                <w:color w:val="000000" w:themeColor="text1"/>
                <w:szCs w:val="22"/>
              </w:rPr>
              <w:t xml:space="preserve">Daycare </w:t>
            </w:r>
          </w:p>
        </w:tc>
        <w:tc>
          <w:tcPr>
            <w:tcW w:w="4508" w:type="dxa"/>
          </w:tcPr>
          <w:p w:rsidR="004739A6" w:rsidP="003858EE" w:rsidRDefault="004739A6" w14:paraId="6CCA6FC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41C8965A"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2DB1934F" w14:textId="77777777">
            <w:pPr>
              <w:spacing w:line="276" w:lineRule="auto"/>
              <w:rPr>
                <w:rFonts w:eastAsiaTheme="minorEastAsia"/>
                <w:color w:val="000000" w:themeColor="text1"/>
              </w:rPr>
            </w:pPr>
            <w:r w:rsidRPr="66487EDF">
              <w:rPr>
                <w:rFonts w:eastAsiaTheme="minorEastAsia" w:cstheme="minorBidi"/>
                <w:color w:val="000000" w:themeColor="text1"/>
                <w:szCs w:val="22"/>
              </w:rPr>
              <w:t>Pre-school or Play group</w:t>
            </w:r>
          </w:p>
        </w:tc>
        <w:tc>
          <w:tcPr>
            <w:tcW w:w="4508" w:type="dxa"/>
          </w:tcPr>
          <w:p w:rsidR="004739A6" w:rsidP="003858EE" w:rsidRDefault="004739A6" w14:paraId="106D0795"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1049DA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473CCF84" w14:textId="77777777">
            <w:pPr>
              <w:spacing w:line="276" w:lineRule="auto"/>
              <w:rPr>
                <w:rFonts w:eastAsiaTheme="minorEastAsia"/>
                <w:color w:val="000000" w:themeColor="text1"/>
              </w:rPr>
            </w:pPr>
            <w:r w:rsidRPr="66487EDF">
              <w:rPr>
                <w:rFonts w:eastAsiaTheme="minorEastAsia" w:cstheme="minorBidi"/>
                <w:color w:val="000000" w:themeColor="text1"/>
                <w:szCs w:val="22"/>
              </w:rPr>
              <w:t>Nursery class in school</w:t>
            </w:r>
          </w:p>
        </w:tc>
        <w:tc>
          <w:tcPr>
            <w:tcW w:w="4508" w:type="dxa"/>
          </w:tcPr>
          <w:p w:rsidR="004739A6" w:rsidP="003858EE" w:rsidRDefault="004739A6" w14:paraId="02F1C61C"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4B8E497A"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7C5A6CB1" w14:textId="77777777">
            <w:pPr>
              <w:spacing w:line="276" w:lineRule="auto"/>
              <w:rPr>
                <w:rFonts w:eastAsiaTheme="minorEastAsia"/>
                <w:color w:val="000000" w:themeColor="text1"/>
              </w:rPr>
            </w:pPr>
            <w:r w:rsidRPr="66487EDF">
              <w:rPr>
                <w:rFonts w:eastAsiaTheme="minorEastAsia" w:cstheme="minorBidi"/>
                <w:color w:val="000000" w:themeColor="text1"/>
                <w:szCs w:val="22"/>
              </w:rPr>
              <w:t>Crèche</w:t>
            </w:r>
          </w:p>
        </w:tc>
        <w:tc>
          <w:tcPr>
            <w:tcW w:w="4508" w:type="dxa"/>
          </w:tcPr>
          <w:p w:rsidR="004739A6" w:rsidP="003858EE" w:rsidRDefault="004739A6" w14:paraId="3408AAD4"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r>
      <w:tr w:rsidR="004739A6" w:rsidTr="00A6070C" w14:paraId="1F1F78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2CA5AB95" w14:textId="77777777">
            <w:pPr>
              <w:spacing w:line="276" w:lineRule="auto"/>
              <w:rPr>
                <w:rFonts w:eastAsiaTheme="minorEastAsia"/>
                <w:color w:val="000000" w:themeColor="text1"/>
              </w:rPr>
            </w:pPr>
            <w:r w:rsidRPr="66487EDF">
              <w:rPr>
                <w:rFonts w:eastAsiaTheme="minorEastAsia" w:cstheme="minorBidi"/>
                <w:color w:val="000000" w:themeColor="text1"/>
                <w:szCs w:val="22"/>
              </w:rPr>
              <w:t>Nanny or au pair</w:t>
            </w:r>
          </w:p>
        </w:tc>
        <w:tc>
          <w:tcPr>
            <w:tcW w:w="4508" w:type="dxa"/>
          </w:tcPr>
          <w:p w:rsidR="004739A6" w:rsidP="003858EE" w:rsidRDefault="004739A6" w14:paraId="6AB439E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0FE93D72"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1563035E" w14:textId="77777777">
            <w:pPr>
              <w:spacing w:line="276" w:lineRule="auto"/>
              <w:rPr>
                <w:rFonts w:eastAsiaTheme="minorEastAsia"/>
                <w:color w:val="000000" w:themeColor="text1"/>
              </w:rPr>
            </w:pPr>
            <w:r w:rsidRPr="66487EDF">
              <w:rPr>
                <w:rFonts w:eastAsiaTheme="minorEastAsia" w:cstheme="minorBidi"/>
                <w:color w:val="000000" w:themeColor="text1"/>
                <w:szCs w:val="22"/>
              </w:rPr>
              <w:t>Breakfast club</w:t>
            </w:r>
          </w:p>
        </w:tc>
        <w:tc>
          <w:tcPr>
            <w:tcW w:w="4508" w:type="dxa"/>
          </w:tcPr>
          <w:p w:rsidR="004739A6" w:rsidP="003858EE" w:rsidRDefault="004739A6" w14:paraId="1284E8F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3</w:t>
            </w:r>
          </w:p>
        </w:tc>
      </w:tr>
      <w:tr w:rsidR="004739A6" w:rsidTr="00A6070C" w14:paraId="78ED73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01E6F45E" w14:textId="77777777">
            <w:pPr>
              <w:spacing w:line="276" w:lineRule="auto"/>
              <w:rPr>
                <w:rFonts w:eastAsiaTheme="minorEastAsia"/>
                <w:color w:val="000000" w:themeColor="text1"/>
              </w:rPr>
            </w:pPr>
            <w:r w:rsidRPr="66487EDF">
              <w:rPr>
                <w:rFonts w:eastAsiaTheme="minorEastAsia" w:cstheme="minorBidi"/>
                <w:color w:val="000000" w:themeColor="text1"/>
                <w:szCs w:val="22"/>
              </w:rPr>
              <w:t>Afterschool club</w:t>
            </w:r>
          </w:p>
        </w:tc>
        <w:tc>
          <w:tcPr>
            <w:tcW w:w="4508" w:type="dxa"/>
          </w:tcPr>
          <w:p w:rsidR="004739A6" w:rsidP="003858EE" w:rsidRDefault="004739A6" w14:paraId="1439653C"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4</w:t>
            </w:r>
          </w:p>
        </w:tc>
      </w:tr>
      <w:tr w:rsidR="004739A6" w:rsidTr="00A6070C" w14:paraId="1A64F16E" w14:textId="77777777">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486C82BF" w14:textId="77777777">
            <w:pPr>
              <w:spacing w:line="276" w:lineRule="auto"/>
              <w:rPr>
                <w:rFonts w:eastAsiaTheme="minorEastAsia"/>
                <w:color w:val="000000" w:themeColor="text1"/>
              </w:rPr>
            </w:pPr>
            <w:r w:rsidRPr="66487EDF">
              <w:rPr>
                <w:rFonts w:eastAsiaTheme="minorEastAsia" w:cstheme="minorBidi"/>
                <w:color w:val="000000" w:themeColor="text1"/>
                <w:szCs w:val="22"/>
              </w:rPr>
              <w:t>Holiday club</w:t>
            </w:r>
          </w:p>
        </w:tc>
        <w:tc>
          <w:tcPr>
            <w:tcW w:w="4508" w:type="dxa"/>
          </w:tcPr>
          <w:p w:rsidR="004739A6" w:rsidP="003858EE" w:rsidRDefault="004739A6" w14:paraId="05E0C15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5</w:t>
            </w:r>
          </w:p>
        </w:tc>
      </w:tr>
      <w:tr w:rsidR="004739A6" w:rsidTr="00A6070C" w14:paraId="2741206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4739A6" w:rsidP="003858EE" w:rsidRDefault="004739A6" w14:paraId="2D8EDADC" w14:textId="77777777">
            <w:pPr>
              <w:spacing w:line="276" w:lineRule="auto"/>
              <w:rPr>
                <w:rFonts w:eastAsiaTheme="minorEastAsia"/>
                <w:color w:val="000000" w:themeColor="text1"/>
              </w:rPr>
            </w:pPr>
            <w:r w:rsidRPr="66487EDF">
              <w:rPr>
                <w:rFonts w:eastAsiaTheme="minorEastAsia" w:cstheme="minorBidi"/>
                <w:color w:val="000000" w:themeColor="text1"/>
                <w:szCs w:val="22"/>
              </w:rPr>
              <w:t>Wraparound (e.g Childcare that extends around school hours e.g. Nursery Plus provision)</w:t>
            </w:r>
          </w:p>
        </w:tc>
        <w:tc>
          <w:tcPr>
            <w:tcW w:w="4508" w:type="dxa"/>
          </w:tcPr>
          <w:p w:rsidR="004739A6" w:rsidP="003858EE" w:rsidRDefault="004739A6" w14:paraId="5C6EF1D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bl>
    <w:p w:rsidR="004739A6" w:rsidP="003858EE" w:rsidRDefault="004739A6" w14:paraId="08859C1D" w14:textId="77777777">
      <w:pPr>
        <w:spacing w:line="276" w:lineRule="auto"/>
        <w:rPr>
          <w:rFonts w:eastAsiaTheme="minorEastAsia"/>
          <w:color w:val="000000" w:themeColor="text1"/>
        </w:rPr>
      </w:pPr>
    </w:p>
    <w:p w:rsidR="004739A6" w:rsidP="003858EE" w:rsidRDefault="004739A6" w14:paraId="08C2C5F4" w14:textId="68533FF4">
      <w:pPr>
        <w:spacing w:line="276" w:lineRule="auto"/>
        <w:rPr>
          <w:rFonts w:eastAsiaTheme="minorEastAsia"/>
          <w:color w:val="000000" w:themeColor="text1"/>
        </w:rPr>
      </w:pPr>
      <w:r w:rsidRPr="66487EDF">
        <w:rPr>
          <w:rFonts w:eastAsiaTheme="minorEastAsia" w:cstheme="minorBidi"/>
          <w:color w:val="000000" w:themeColor="text1"/>
          <w:szCs w:val="22"/>
        </w:rPr>
        <w:t xml:space="preserve">When asked about the type of benefits the employers provide, the following responses </w:t>
      </w:r>
      <w:r w:rsidR="00BE43B1">
        <w:rPr>
          <w:rFonts w:eastAsiaTheme="minorEastAsia" w:cstheme="minorBidi"/>
          <w:color w:val="000000" w:themeColor="text1"/>
          <w:szCs w:val="22"/>
        </w:rPr>
        <w:t>were</w:t>
      </w:r>
      <w:r w:rsidRPr="66487EDF">
        <w:rPr>
          <w:rFonts w:eastAsiaTheme="minorEastAsia" w:cstheme="minorBidi"/>
          <w:color w:val="000000" w:themeColor="text1"/>
          <w:szCs w:val="22"/>
        </w:rPr>
        <w:t xml:space="preserve"> provided. </w:t>
      </w:r>
      <w:r w:rsidR="00BE43B1">
        <w:rPr>
          <w:rFonts w:eastAsiaTheme="minorEastAsia" w:cstheme="minorBidi"/>
          <w:color w:val="000000" w:themeColor="text1"/>
          <w:szCs w:val="22"/>
        </w:rPr>
        <w:t>The m</w:t>
      </w:r>
      <w:r w:rsidRPr="66487EDF">
        <w:rPr>
          <w:rFonts w:eastAsiaTheme="minorEastAsia" w:cstheme="minorBidi"/>
          <w:color w:val="000000" w:themeColor="text1"/>
          <w:szCs w:val="22"/>
        </w:rPr>
        <w:t xml:space="preserve">ost common benefits employers provided are tax free childcare / childcare vouchers, with no employers providing on-site childcare provisions. Employers have also reported that they are thinking about providing salary sacrifice subsidy and information about childcare as part of their childcare benefits. </w:t>
      </w:r>
    </w:p>
    <w:tbl>
      <w:tblPr>
        <w:tblStyle w:val="GridTable4-Accent3"/>
        <w:tblW w:w="0" w:type="auto"/>
        <w:tblLayout w:type="fixed"/>
        <w:tblLook w:val="04A0" w:firstRow="1" w:lastRow="0" w:firstColumn="1" w:lastColumn="0" w:noHBand="0" w:noVBand="1"/>
      </w:tblPr>
      <w:tblGrid>
        <w:gridCol w:w="2254"/>
        <w:gridCol w:w="2254"/>
        <w:gridCol w:w="2254"/>
        <w:gridCol w:w="2254"/>
      </w:tblGrid>
      <w:tr w:rsidR="004739A6" w:rsidTr="00A6070C" w14:paraId="681EE0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3330C4B5" w14:textId="77777777">
            <w:pPr>
              <w:spacing w:line="276" w:lineRule="auto"/>
              <w:rPr>
                <w:rFonts w:eastAsiaTheme="minorEastAsia"/>
              </w:rPr>
            </w:pPr>
            <w:r w:rsidRPr="66487EDF">
              <w:rPr>
                <w:rFonts w:eastAsiaTheme="minorEastAsia" w:cstheme="minorBidi"/>
                <w:szCs w:val="22"/>
              </w:rPr>
              <w:t xml:space="preserve">Response </w:t>
            </w:r>
          </w:p>
        </w:tc>
        <w:tc>
          <w:tcPr>
            <w:tcW w:w="2254" w:type="dxa"/>
          </w:tcPr>
          <w:p w:rsidR="004739A6" w:rsidP="003858EE" w:rsidRDefault="004739A6" w14:paraId="70F72DE4"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66487EDF">
              <w:rPr>
                <w:rFonts w:eastAsiaTheme="minorEastAsia" w:cstheme="minorBidi"/>
                <w:szCs w:val="22"/>
              </w:rPr>
              <w:t xml:space="preserve">Currently provide </w:t>
            </w:r>
          </w:p>
        </w:tc>
        <w:tc>
          <w:tcPr>
            <w:tcW w:w="2254" w:type="dxa"/>
          </w:tcPr>
          <w:p w:rsidR="004739A6" w:rsidP="003858EE" w:rsidRDefault="004739A6" w14:paraId="55A8715F"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66487EDF">
              <w:rPr>
                <w:rFonts w:eastAsiaTheme="minorEastAsia" w:cstheme="minorBidi"/>
                <w:szCs w:val="22"/>
              </w:rPr>
              <w:t xml:space="preserve">Thinking about providing </w:t>
            </w:r>
          </w:p>
        </w:tc>
        <w:tc>
          <w:tcPr>
            <w:tcW w:w="2254" w:type="dxa"/>
          </w:tcPr>
          <w:p w:rsidR="004739A6" w:rsidP="003858EE" w:rsidRDefault="004739A6" w14:paraId="3A1238EE" w14:textId="77777777">
            <w:pPr>
              <w:spacing w:line="276" w:lineRule="auto"/>
              <w:cnfStyle w:val="100000000000" w:firstRow="1" w:lastRow="0" w:firstColumn="0" w:lastColumn="0" w:oddVBand="0" w:evenVBand="0" w:oddHBand="0" w:evenHBand="0" w:firstRowFirstColumn="0" w:firstRowLastColumn="0" w:lastRowFirstColumn="0" w:lastRowLastColumn="0"/>
              <w:rPr>
                <w:rFonts w:eastAsiaTheme="minorEastAsia"/>
              </w:rPr>
            </w:pPr>
            <w:r w:rsidRPr="66487EDF">
              <w:rPr>
                <w:rFonts w:eastAsiaTheme="minorEastAsia" w:cstheme="minorBidi"/>
                <w:szCs w:val="22"/>
              </w:rPr>
              <w:t xml:space="preserve">Provided in the past but no longer </w:t>
            </w:r>
          </w:p>
        </w:tc>
      </w:tr>
      <w:tr w:rsidR="004739A6" w:rsidTr="00A6070C" w14:paraId="216BC885" w14:textId="77777777">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0388E10E" w14:textId="77777777">
            <w:pPr>
              <w:spacing w:line="276" w:lineRule="auto"/>
              <w:rPr>
                <w:rFonts w:eastAsiaTheme="minorEastAsia"/>
                <w:color w:val="000000" w:themeColor="text1"/>
              </w:rPr>
            </w:pPr>
            <w:r w:rsidRPr="66487EDF">
              <w:rPr>
                <w:rFonts w:eastAsiaTheme="minorEastAsia" w:cstheme="minorBidi"/>
                <w:color w:val="000000" w:themeColor="text1"/>
                <w:szCs w:val="22"/>
              </w:rPr>
              <w:t>Childcare vouchers / tax free childcare</w:t>
            </w:r>
          </w:p>
        </w:tc>
        <w:tc>
          <w:tcPr>
            <w:tcW w:w="2254" w:type="dxa"/>
          </w:tcPr>
          <w:p w:rsidR="004739A6" w:rsidP="003858EE" w:rsidRDefault="004739A6" w14:paraId="352E76C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4</w:t>
            </w:r>
          </w:p>
        </w:tc>
        <w:tc>
          <w:tcPr>
            <w:tcW w:w="2254" w:type="dxa"/>
          </w:tcPr>
          <w:p w:rsidR="004739A6" w:rsidP="003858EE" w:rsidRDefault="004739A6" w14:paraId="528EAB7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46540C6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3</w:t>
            </w:r>
          </w:p>
        </w:tc>
      </w:tr>
      <w:tr w:rsidR="004739A6" w:rsidTr="00A6070C" w14:paraId="045B78B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3EF863A5" w14:textId="77777777">
            <w:pPr>
              <w:spacing w:line="276" w:lineRule="auto"/>
              <w:rPr>
                <w:rFonts w:eastAsiaTheme="minorEastAsia"/>
                <w:color w:val="000000" w:themeColor="text1"/>
              </w:rPr>
            </w:pPr>
            <w:r w:rsidRPr="66487EDF">
              <w:rPr>
                <w:rFonts w:eastAsiaTheme="minorEastAsia" w:cstheme="minorBidi"/>
                <w:color w:val="000000" w:themeColor="text1"/>
                <w:szCs w:val="22"/>
              </w:rPr>
              <w:t>On-site nursery</w:t>
            </w:r>
          </w:p>
        </w:tc>
        <w:tc>
          <w:tcPr>
            <w:tcW w:w="2254" w:type="dxa"/>
          </w:tcPr>
          <w:p w:rsidR="004739A6" w:rsidP="003858EE" w:rsidRDefault="004739A6" w14:paraId="5A1375C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379B108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52D65A85"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635A74D0" w14:textId="77777777">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443384A9" w14:textId="77777777">
            <w:pPr>
              <w:spacing w:line="276" w:lineRule="auto"/>
              <w:rPr>
                <w:rFonts w:eastAsiaTheme="minorEastAsia"/>
                <w:color w:val="000000" w:themeColor="text1"/>
              </w:rPr>
            </w:pPr>
            <w:r w:rsidRPr="66487EDF">
              <w:rPr>
                <w:rFonts w:eastAsiaTheme="minorEastAsia" w:cstheme="minorBidi"/>
                <w:color w:val="000000" w:themeColor="text1"/>
                <w:szCs w:val="22"/>
              </w:rPr>
              <w:t>On-site crèche</w:t>
            </w:r>
          </w:p>
        </w:tc>
        <w:tc>
          <w:tcPr>
            <w:tcW w:w="2254" w:type="dxa"/>
          </w:tcPr>
          <w:p w:rsidR="004739A6" w:rsidP="003858EE" w:rsidRDefault="004739A6" w14:paraId="0775225C"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33B3EA8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18392559"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2</w:t>
            </w:r>
          </w:p>
        </w:tc>
      </w:tr>
      <w:tr w:rsidR="004739A6" w:rsidTr="00A6070C" w14:paraId="320CC2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20403338" w14:textId="77777777">
            <w:pPr>
              <w:spacing w:line="276" w:lineRule="auto"/>
              <w:rPr>
                <w:rFonts w:eastAsiaTheme="minorEastAsia"/>
                <w:color w:val="000000" w:themeColor="text1"/>
              </w:rPr>
            </w:pPr>
            <w:r w:rsidRPr="66487EDF">
              <w:rPr>
                <w:rFonts w:eastAsiaTheme="minorEastAsia" w:cstheme="minorBidi"/>
                <w:color w:val="000000" w:themeColor="text1"/>
                <w:szCs w:val="22"/>
              </w:rPr>
              <w:t>On-site holiday provision</w:t>
            </w:r>
          </w:p>
        </w:tc>
        <w:tc>
          <w:tcPr>
            <w:tcW w:w="2254" w:type="dxa"/>
          </w:tcPr>
          <w:p w:rsidR="004739A6" w:rsidP="003858EE" w:rsidRDefault="004739A6" w14:paraId="59F9B526"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5BA7496C"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3BB88D2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232E5640" w14:textId="77777777">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2E802A1B" w14:textId="77777777">
            <w:pPr>
              <w:spacing w:line="276" w:lineRule="auto"/>
              <w:rPr>
                <w:rFonts w:eastAsiaTheme="minorEastAsia"/>
                <w:color w:val="000000" w:themeColor="text1"/>
              </w:rPr>
            </w:pPr>
            <w:r w:rsidRPr="66487EDF">
              <w:rPr>
                <w:rFonts w:eastAsiaTheme="minorEastAsia" w:cstheme="minorBidi"/>
                <w:color w:val="000000" w:themeColor="text1"/>
                <w:szCs w:val="22"/>
              </w:rPr>
              <w:t>On-site after-school club</w:t>
            </w:r>
          </w:p>
        </w:tc>
        <w:tc>
          <w:tcPr>
            <w:tcW w:w="2254" w:type="dxa"/>
          </w:tcPr>
          <w:p w:rsidR="004739A6" w:rsidP="003858EE" w:rsidRDefault="004739A6" w14:paraId="05DC178B"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677FD8C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2EAC4DB8"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4BA4C54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43AF96E3" w14:textId="77777777">
            <w:pPr>
              <w:spacing w:line="276" w:lineRule="auto"/>
              <w:rPr>
                <w:rFonts w:eastAsiaTheme="minorEastAsia"/>
                <w:color w:val="000000" w:themeColor="text1"/>
              </w:rPr>
            </w:pPr>
            <w:r w:rsidRPr="66487EDF">
              <w:rPr>
                <w:rFonts w:eastAsiaTheme="minorEastAsia" w:cstheme="minorBidi"/>
                <w:color w:val="000000" w:themeColor="text1"/>
                <w:szCs w:val="22"/>
              </w:rPr>
              <w:t>Financial assistance towards childcare</w:t>
            </w:r>
          </w:p>
        </w:tc>
        <w:tc>
          <w:tcPr>
            <w:tcW w:w="2254" w:type="dxa"/>
          </w:tcPr>
          <w:p w:rsidR="004739A6" w:rsidP="003858EE" w:rsidRDefault="004739A6" w14:paraId="423C60CD"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c>
          <w:tcPr>
            <w:tcW w:w="2254" w:type="dxa"/>
          </w:tcPr>
          <w:p w:rsidR="004739A6" w:rsidP="003858EE" w:rsidRDefault="004739A6" w14:paraId="215A6640"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24116D8F"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r>
      <w:tr w:rsidR="004739A6" w:rsidTr="00A6070C" w14:paraId="42C67D59" w14:textId="77777777">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0B318685" w14:textId="77777777">
            <w:pPr>
              <w:spacing w:line="276" w:lineRule="auto"/>
              <w:rPr>
                <w:rFonts w:eastAsiaTheme="minorEastAsia"/>
                <w:color w:val="000000" w:themeColor="text1"/>
              </w:rPr>
            </w:pPr>
            <w:r w:rsidRPr="66487EDF">
              <w:rPr>
                <w:rFonts w:eastAsiaTheme="minorEastAsia" w:cstheme="minorBidi"/>
                <w:color w:val="000000" w:themeColor="text1"/>
                <w:szCs w:val="22"/>
              </w:rPr>
              <w:t>Information about childcare provision</w:t>
            </w:r>
          </w:p>
        </w:tc>
        <w:tc>
          <w:tcPr>
            <w:tcW w:w="2254" w:type="dxa"/>
          </w:tcPr>
          <w:p w:rsidR="004739A6" w:rsidP="003858EE" w:rsidRDefault="004739A6" w14:paraId="06025F9B"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c>
          <w:tcPr>
            <w:tcW w:w="2254" w:type="dxa"/>
          </w:tcPr>
          <w:p w:rsidR="004739A6" w:rsidP="003858EE" w:rsidRDefault="004739A6" w14:paraId="241A752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c>
          <w:tcPr>
            <w:tcW w:w="2254" w:type="dxa"/>
          </w:tcPr>
          <w:p w:rsidR="004739A6" w:rsidP="003858EE" w:rsidRDefault="004739A6" w14:paraId="260C5931"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r>
      <w:tr w:rsidR="004739A6" w:rsidTr="00A6070C" w14:paraId="0FF6A2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53C3A349" w14:textId="77777777">
            <w:pPr>
              <w:spacing w:line="276" w:lineRule="auto"/>
              <w:rPr>
                <w:rFonts w:eastAsiaTheme="minorEastAsia"/>
                <w:color w:val="000000" w:themeColor="text1"/>
              </w:rPr>
            </w:pPr>
            <w:r w:rsidRPr="66487EDF">
              <w:rPr>
                <w:rFonts w:eastAsiaTheme="minorEastAsia" w:cstheme="minorBidi"/>
                <w:color w:val="000000" w:themeColor="text1"/>
                <w:szCs w:val="22"/>
              </w:rPr>
              <w:t>Information on Working Tax Credits</w:t>
            </w:r>
          </w:p>
        </w:tc>
        <w:tc>
          <w:tcPr>
            <w:tcW w:w="2254" w:type="dxa"/>
          </w:tcPr>
          <w:p w:rsidR="004739A6" w:rsidP="003858EE" w:rsidRDefault="004739A6" w14:paraId="135C0D33"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c>
          <w:tcPr>
            <w:tcW w:w="2254" w:type="dxa"/>
          </w:tcPr>
          <w:p w:rsidR="004739A6" w:rsidP="003858EE" w:rsidRDefault="004739A6" w14:paraId="4D7323A9"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552BE4D5"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r w:rsidR="004739A6" w:rsidTr="00A6070C" w14:paraId="625F1357" w14:textId="77777777">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03C25B1D" w14:textId="77777777">
            <w:pPr>
              <w:spacing w:line="276" w:lineRule="auto"/>
              <w:rPr>
                <w:rFonts w:eastAsiaTheme="minorEastAsia"/>
                <w:color w:val="000000" w:themeColor="text1"/>
              </w:rPr>
            </w:pPr>
            <w:r w:rsidRPr="66487EDF">
              <w:rPr>
                <w:rFonts w:eastAsiaTheme="minorEastAsia" w:cstheme="minorBidi"/>
                <w:color w:val="000000" w:themeColor="text1"/>
                <w:szCs w:val="22"/>
              </w:rPr>
              <w:t>Salary Sacrifice Subsidy</w:t>
            </w:r>
          </w:p>
        </w:tc>
        <w:tc>
          <w:tcPr>
            <w:tcW w:w="2254" w:type="dxa"/>
          </w:tcPr>
          <w:p w:rsidR="004739A6" w:rsidP="003858EE" w:rsidRDefault="004739A6" w14:paraId="522E1265"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c>
          <w:tcPr>
            <w:tcW w:w="2254" w:type="dxa"/>
          </w:tcPr>
          <w:p w:rsidR="004739A6" w:rsidP="003858EE" w:rsidRDefault="004739A6" w14:paraId="4C8482A2"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c>
          <w:tcPr>
            <w:tcW w:w="2254" w:type="dxa"/>
          </w:tcPr>
          <w:p w:rsidR="004739A6" w:rsidP="003858EE" w:rsidRDefault="004739A6" w14:paraId="129467CE" w14:textId="7777777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r>
      <w:tr w:rsidR="004739A6" w:rsidTr="00A6070C" w14:paraId="416A787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4739A6" w:rsidP="003858EE" w:rsidRDefault="004739A6" w14:paraId="7475D1B6" w14:textId="77777777">
            <w:pPr>
              <w:spacing w:line="276" w:lineRule="auto"/>
              <w:rPr>
                <w:rFonts w:eastAsiaTheme="minorEastAsia"/>
                <w:color w:val="000000" w:themeColor="text1"/>
              </w:rPr>
            </w:pPr>
            <w:r w:rsidRPr="66487EDF">
              <w:rPr>
                <w:rFonts w:eastAsiaTheme="minorEastAsia" w:cstheme="minorBidi"/>
                <w:color w:val="000000" w:themeColor="text1"/>
                <w:szCs w:val="22"/>
              </w:rPr>
              <w:t>Other</w:t>
            </w:r>
          </w:p>
        </w:tc>
        <w:tc>
          <w:tcPr>
            <w:tcW w:w="2254" w:type="dxa"/>
          </w:tcPr>
          <w:p w:rsidR="004739A6" w:rsidP="003858EE" w:rsidRDefault="004739A6" w14:paraId="66FB1C8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c>
          <w:tcPr>
            <w:tcW w:w="2254" w:type="dxa"/>
          </w:tcPr>
          <w:p w:rsidR="004739A6" w:rsidP="003858EE" w:rsidRDefault="004739A6" w14:paraId="4A82C9DA"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0</w:t>
            </w:r>
          </w:p>
        </w:tc>
        <w:tc>
          <w:tcPr>
            <w:tcW w:w="2254" w:type="dxa"/>
          </w:tcPr>
          <w:p w:rsidR="004739A6" w:rsidP="003858EE" w:rsidRDefault="004739A6" w14:paraId="1686835E" w14:textId="77777777">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color w:val="000000" w:themeColor="text1"/>
              </w:rPr>
            </w:pPr>
            <w:r w:rsidRPr="66487EDF">
              <w:rPr>
                <w:rFonts w:eastAsiaTheme="minorEastAsia" w:cstheme="minorBidi"/>
                <w:color w:val="000000" w:themeColor="text1"/>
                <w:szCs w:val="22"/>
              </w:rPr>
              <w:t>1</w:t>
            </w:r>
          </w:p>
        </w:tc>
      </w:tr>
    </w:tbl>
    <w:p w:rsidR="004739A6" w:rsidP="003858EE" w:rsidRDefault="004739A6" w14:paraId="6E8813BA" w14:textId="3193195C">
      <w:pPr>
        <w:spacing w:line="276" w:lineRule="auto"/>
        <w:rPr>
          <w:rFonts w:eastAsiaTheme="minorEastAsia"/>
          <w:color w:val="000000" w:themeColor="text1"/>
        </w:rPr>
      </w:pPr>
      <w:r w:rsidRPr="66487EDF">
        <w:rPr>
          <w:rFonts w:eastAsiaTheme="minorEastAsia" w:cstheme="minorBidi"/>
          <w:color w:val="000000" w:themeColor="text1"/>
          <w:szCs w:val="22"/>
        </w:rPr>
        <w:t>When asked about the most popular of childcare provision/subsidies that employers currently provide, childcare vouchers / tax free childcare have been reported as popular options.</w:t>
      </w:r>
    </w:p>
    <w:p w:rsidRPr="00F64960" w:rsidR="00F64960" w:rsidP="003858EE" w:rsidRDefault="00F64960" w14:paraId="310DDDAE" w14:textId="2DF48932">
      <w:pPr>
        <w:spacing w:line="276" w:lineRule="auto"/>
        <w:rPr>
          <w:rFonts w:eastAsiaTheme="minorEastAsia" w:cstheme="minorBidi"/>
          <w:color w:val="000000" w:themeColor="text1"/>
          <w:szCs w:val="22"/>
        </w:rPr>
      </w:pPr>
      <w:r>
        <w:rPr>
          <w:rFonts w:eastAsiaTheme="minorEastAsia" w:cstheme="minorBidi"/>
          <w:color w:val="000000" w:themeColor="text1"/>
          <w:szCs w:val="22"/>
        </w:rPr>
        <w:t>When asked</w:t>
      </w:r>
      <w:r w:rsidRPr="00F64960">
        <w:rPr>
          <w:rFonts w:eastAsiaTheme="minorEastAsia" w:cstheme="minorBidi"/>
          <w:color w:val="000000" w:themeColor="text1"/>
          <w:szCs w:val="22"/>
        </w:rPr>
        <w:t xml:space="preserve"> what factors </w:t>
      </w:r>
      <w:r>
        <w:rPr>
          <w:rFonts w:eastAsiaTheme="minorEastAsia" w:cstheme="minorBidi"/>
          <w:color w:val="000000" w:themeColor="text1"/>
          <w:szCs w:val="22"/>
        </w:rPr>
        <w:t>they</w:t>
      </w:r>
      <w:r w:rsidRPr="00F64960">
        <w:rPr>
          <w:rFonts w:eastAsiaTheme="minorEastAsia" w:cstheme="minorBidi"/>
          <w:color w:val="000000" w:themeColor="text1"/>
          <w:szCs w:val="22"/>
        </w:rPr>
        <w:t xml:space="preserve"> think may affect the popularity of taking up employment with </w:t>
      </w:r>
      <w:r>
        <w:rPr>
          <w:rFonts w:eastAsiaTheme="minorEastAsia" w:cstheme="minorBidi"/>
          <w:color w:val="000000" w:themeColor="text1"/>
          <w:szCs w:val="22"/>
        </w:rPr>
        <w:t>an employer</w:t>
      </w:r>
      <w:r w:rsidRPr="00F64960">
        <w:rPr>
          <w:rFonts w:eastAsiaTheme="minorEastAsia" w:cstheme="minorBidi"/>
          <w:color w:val="000000" w:themeColor="text1"/>
          <w:szCs w:val="22"/>
        </w:rPr>
        <w:t>, based on childcare subsidy</w:t>
      </w:r>
      <w:r>
        <w:rPr>
          <w:rFonts w:eastAsiaTheme="minorEastAsia" w:cstheme="minorBidi"/>
          <w:color w:val="000000" w:themeColor="text1"/>
          <w:szCs w:val="22"/>
        </w:rPr>
        <w:t>, one respondent stated that it is unlikely to ever be a problem, with another stating that term-time contracts would be preferred or school-hours only contracts.</w:t>
      </w:r>
    </w:p>
    <w:p w:rsidRPr="00F64960" w:rsidR="00F64960" w:rsidP="003858EE" w:rsidRDefault="00347B60" w14:paraId="5F5E8592" w14:textId="52FCC75E">
      <w:pPr>
        <w:spacing w:line="276" w:lineRule="auto"/>
        <w:rPr>
          <w:rFonts w:eastAsiaTheme="minorEastAsia" w:cstheme="minorBidi"/>
          <w:color w:val="000000" w:themeColor="text1"/>
          <w:szCs w:val="22"/>
        </w:rPr>
      </w:pPr>
      <w:r>
        <w:rPr>
          <w:rFonts w:eastAsiaTheme="minorEastAsia" w:cstheme="minorBidi"/>
          <w:color w:val="000000" w:themeColor="text1"/>
          <w:szCs w:val="22"/>
        </w:rPr>
        <w:t>When asked if they</w:t>
      </w:r>
      <w:r w:rsidRPr="00347B60">
        <w:rPr>
          <w:rFonts w:eastAsiaTheme="minorEastAsia" w:cstheme="minorBidi"/>
          <w:color w:val="000000" w:themeColor="text1"/>
          <w:szCs w:val="22"/>
        </w:rPr>
        <w:t xml:space="preserve"> kn</w:t>
      </w:r>
      <w:r>
        <w:rPr>
          <w:rFonts w:eastAsiaTheme="minorEastAsia" w:cstheme="minorBidi"/>
          <w:color w:val="000000" w:themeColor="text1"/>
          <w:szCs w:val="22"/>
        </w:rPr>
        <w:t>e</w:t>
      </w:r>
      <w:r w:rsidRPr="00347B60">
        <w:rPr>
          <w:rFonts w:eastAsiaTheme="minorEastAsia" w:cstheme="minorBidi"/>
          <w:color w:val="000000" w:themeColor="text1"/>
          <w:szCs w:val="22"/>
        </w:rPr>
        <w:t xml:space="preserve">w that </w:t>
      </w:r>
      <w:r>
        <w:rPr>
          <w:rFonts w:eastAsiaTheme="minorEastAsia" w:cstheme="minorBidi"/>
          <w:color w:val="000000" w:themeColor="text1"/>
          <w:szCs w:val="22"/>
        </w:rPr>
        <w:t>they</w:t>
      </w:r>
      <w:r w:rsidRPr="00347B60">
        <w:rPr>
          <w:rFonts w:eastAsiaTheme="minorEastAsia" w:cstheme="minorBidi"/>
          <w:color w:val="000000" w:themeColor="text1"/>
          <w:szCs w:val="22"/>
        </w:rPr>
        <w:t xml:space="preserve"> can receive free advice and information on childcare and work-life balance for parents and carers from the Family Information Service Flintshire</w:t>
      </w:r>
      <w:r>
        <w:rPr>
          <w:rFonts w:eastAsiaTheme="minorEastAsia" w:cstheme="minorBidi"/>
          <w:color w:val="000000" w:themeColor="text1"/>
          <w:szCs w:val="22"/>
        </w:rPr>
        <w:t>, over half (56%) stated ‘No’, with 44% stating ‘Yes’. 15 out 16</w:t>
      </w:r>
      <w:r w:rsidR="00805949">
        <w:rPr>
          <w:rFonts w:eastAsiaTheme="minorEastAsia" w:cstheme="minorBidi"/>
          <w:color w:val="000000" w:themeColor="text1"/>
          <w:szCs w:val="22"/>
        </w:rPr>
        <w:t xml:space="preserve"> stated they do not want</w:t>
      </w:r>
      <w:r w:rsidRPr="00347B60">
        <w:rPr>
          <w:rFonts w:eastAsiaTheme="minorEastAsia" w:cstheme="minorBidi"/>
          <w:color w:val="000000" w:themeColor="text1"/>
          <w:szCs w:val="22"/>
        </w:rPr>
        <w:t xml:space="preserve"> the Family Information Service Flintshire to contact </w:t>
      </w:r>
      <w:r w:rsidR="00805949">
        <w:rPr>
          <w:rFonts w:eastAsiaTheme="minorEastAsia" w:cstheme="minorBidi"/>
          <w:color w:val="000000" w:themeColor="text1"/>
          <w:szCs w:val="22"/>
        </w:rPr>
        <w:t>them</w:t>
      </w:r>
      <w:r w:rsidRPr="00347B60">
        <w:rPr>
          <w:rFonts w:eastAsiaTheme="minorEastAsia" w:cstheme="minorBidi"/>
          <w:color w:val="000000" w:themeColor="text1"/>
          <w:szCs w:val="22"/>
        </w:rPr>
        <w:t xml:space="preserve"> to discuss how they can offer information on childcare and work-life balance issues</w:t>
      </w:r>
      <w:r w:rsidR="00805949">
        <w:rPr>
          <w:rFonts w:eastAsiaTheme="minorEastAsia" w:cstheme="minorBidi"/>
          <w:color w:val="000000" w:themeColor="text1"/>
          <w:szCs w:val="22"/>
        </w:rPr>
        <w:t>.</w:t>
      </w:r>
    </w:p>
    <w:p w:rsidR="004739A6" w:rsidP="003858EE" w:rsidRDefault="004739A6" w14:paraId="74D918CF" w14:textId="714A58A0">
      <w:pPr>
        <w:spacing w:line="276" w:lineRule="auto"/>
        <w:rPr>
          <w:rFonts w:eastAsiaTheme="minorEastAsia"/>
          <w:color w:val="000000" w:themeColor="text1"/>
        </w:rPr>
      </w:pPr>
      <w:r w:rsidRPr="66487EDF">
        <w:rPr>
          <w:rFonts w:eastAsiaTheme="minorEastAsia" w:cstheme="minorBidi"/>
          <w:color w:val="000000" w:themeColor="text1"/>
          <w:szCs w:val="22"/>
        </w:rPr>
        <w:t xml:space="preserve">Finally, when asked about any other comments about childcare in Flintshire, the following responses </w:t>
      </w:r>
      <w:r w:rsidR="00805949">
        <w:rPr>
          <w:rFonts w:eastAsiaTheme="minorEastAsia" w:cstheme="minorBidi"/>
          <w:color w:val="000000" w:themeColor="text1"/>
          <w:szCs w:val="22"/>
        </w:rPr>
        <w:t>were</w:t>
      </w:r>
      <w:r w:rsidRPr="66487EDF">
        <w:rPr>
          <w:rFonts w:eastAsiaTheme="minorEastAsia" w:cstheme="minorBidi"/>
          <w:color w:val="000000" w:themeColor="text1"/>
          <w:szCs w:val="22"/>
        </w:rPr>
        <w:t xml:space="preserve"> provided</w:t>
      </w:r>
    </w:p>
    <w:p w:rsidRPr="0011087A" w:rsidR="004739A6" w:rsidP="0011087A" w:rsidRDefault="004739A6" w14:paraId="4799C532" w14:textId="77777777">
      <w:pPr>
        <w:pStyle w:val="ListParagraph"/>
        <w:numPr>
          <w:ilvl w:val="0"/>
          <w:numId w:val="15"/>
        </w:numPr>
        <w:spacing w:line="276" w:lineRule="auto"/>
        <w:rPr>
          <w:i/>
          <w:iCs/>
        </w:rPr>
      </w:pPr>
      <w:r w:rsidRPr="00805949">
        <w:rPr>
          <w:rFonts w:eastAsiaTheme="minorEastAsia"/>
          <w:i/>
          <w:color w:val="000000" w:themeColor="text1"/>
        </w:rPr>
        <w:t>“</w:t>
      </w:r>
      <w:r w:rsidRPr="0011087A">
        <w:rPr>
          <w:i/>
          <w:iCs/>
        </w:rPr>
        <w:t>Costing for working parents incentives to go back to work!”</w:t>
      </w:r>
    </w:p>
    <w:p w:rsidRPr="0011087A" w:rsidR="004739A6" w:rsidP="0011087A" w:rsidRDefault="004739A6" w14:paraId="712EDCB6" w14:textId="77777777">
      <w:pPr>
        <w:pStyle w:val="ListParagraph"/>
        <w:numPr>
          <w:ilvl w:val="0"/>
          <w:numId w:val="15"/>
        </w:numPr>
        <w:spacing w:line="276" w:lineRule="auto"/>
        <w:rPr>
          <w:i/>
          <w:iCs/>
        </w:rPr>
      </w:pPr>
      <w:r w:rsidRPr="0011087A">
        <w:rPr>
          <w:i/>
          <w:iCs/>
        </w:rPr>
        <w:t>“More childcare for older children.”</w:t>
      </w:r>
    </w:p>
    <w:p w:rsidRPr="00805949" w:rsidR="004739A6" w:rsidP="0011087A" w:rsidRDefault="004739A6" w14:paraId="36B825B0" w14:textId="2F73EF58">
      <w:pPr>
        <w:pStyle w:val="ListParagraph"/>
        <w:numPr>
          <w:ilvl w:val="0"/>
          <w:numId w:val="15"/>
        </w:numPr>
        <w:spacing w:line="276" w:lineRule="auto"/>
        <w:rPr>
          <w:rFonts w:eastAsiaTheme="minorEastAsia"/>
          <w:i/>
          <w:color w:val="000000" w:themeColor="text1"/>
        </w:rPr>
      </w:pPr>
      <w:r w:rsidRPr="0011087A">
        <w:rPr>
          <w:i/>
          <w:iCs/>
        </w:rPr>
        <w:t>“The</w:t>
      </w:r>
      <w:r w:rsidRPr="00805949">
        <w:rPr>
          <w:rFonts w:eastAsiaTheme="minorEastAsia"/>
          <w:i/>
          <w:color w:val="000000" w:themeColor="text1"/>
        </w:rPr>
        <w:t xml:space="preserve"> major issue with Childcare is the costs. We hear time and time again that average paid employees often leave as the cost of childcare outweighs the cost of nursery fees. The 30 hours scheme has helped parents immensely but there is no support from new born - 3 years and nursery fees are typically over £40 or more. More funding for younger ages to encourage mums to continue working.”</w:t>
      </w:r>
    </w:p>
    <w:p w:rsidR="001D7CA6" w:rsidP="003858EE" w:rsidRDefault="001D7CA6" w14:paraId="063867A4" w14:textId="6FC1DF85">
      <w:pPr>
        <w:spacing w:line="276" w:lineRule="auto"/>
        <w:rPr>
          <w:rFonts w:ascii="Calibri" w:hAnsi="Calibri" w:cs="Calibri"/>
          <w:b/>
          <w:bCs/>
        </w:rPr>
      </w:pPr>
      <w:r>
        <w:rPr>
          <w:rFonts w:ascii="Calibri" w:hAnsi="Calibri" w:cs="Calibri"/>
          <w:b/>
          <w:bCs/>
        </w:rPr>
        <w:t>7.</w:t>
      </w:r>
      <w:r w:rsidR="009D0167">
        <w:rPr>
          <w:rFonts w:ascii="Calibri" w:hAnsi="Calibri" w:cs="Calibri"/>
          <w:b/>
          <w:bCs/>
        </w:rPr>
        <w:t>5</w:t>
      </w:r>
      <w:r>
        <w:rPr>
          <w:rFonts w:ascii="Calibri" w:hAnsi="Calibri" w:cs="Calibri"/>
          <w:b/>
          <w:bCs/>
        </w:rPr>
        <w:tab/>
        <w:t>Employability team survey</w:t>
      </w:r>
    </w:p>
    <w:p w:rsidR="0029749D" w:rsidP="003858EE" w:rsidRDefault="00301093" w14:paraId="39D19CEF" w14:textId="1DDFE11F">
      <w:pPr>
        <w:spacing w:line="276" w:lineRule="auto"/>
        <w:rPr>
          <w:rFonts w:ascii="Calibri" w:hAnsi="Calibri" w:cs="Calibri"/>
        </w:rPr>
      </w:pPr>
      <w:r>
        <w:rPr>
          <w:rFonts w:ascii="Calibri" w:hAnsi="Calibri" w:cs="Calibri"/>
        </w:rPr>
        <w:t xml:space="preserve">FCC surveyed the </w:t>
      </w:r>
      <w:r w:rsidR="00A1564A">
        <w:rPr>
          <w:rFonts w:ascii="Calibri" w:hAnsi="Calibri" w:cs="Calibri"/>
        </w:rPr>
        <w:t>Employability Team</w:t>
      </w:r>
      <w:r w:rsidR="007F3287">
        <w:rPr>
          <w:rFonts w:ascii="Calibri" w:hAnsi="Calibri" w:cs="Calibri"/>
        </w:rPr>
        <w:t>s</w:t>
      </w:r>
      <w:r w:rsidR="00A1564A">
        <w:rPr>
          <w:rFonts w:ascii="Calibri" w:hAnsi="Calibri" w:cs="Calibri"/>
        </w:rPr>
        <w:t xml:space="preserve"> based </w:t>
      </w:r>
      <w:r w:rsidR="007F3287">
        <w:rPr>
          <w:rFonts w:ascii="Calibri" w:hAnsi="Calibri" w:cs="Calibri"/>
        </w:rPr>
        <w:t xml:space="preserve">in the LA </w:t>
      </w:r>
      <w:r w:rsidR="00A1564A">
        <w:rPr>
          <w:rFonts w:ascii="Calibri" w:hAnsi="Calibri" w:cs="Calibri"/>
        </w:rPr>
        <w:t xml:space="preserve"> to </w:t>
      </w:r>
      <w:r w:rsidR="00424553">
        <w:rPr>
          <w:rFonts w:ascii="Calibri" w:hAnsi="Calibri" w:cs="Calibri"/>
        </w:rPr>
        <w:t>gauge an understand</w:t>
      </w:r>
      <w:r w:rsidR="007F3287">
        <w:rPr>
          <w:rFonts w:ascii="Calibri" w:hAnsi="Calibri" w:cs="Calibri"/>
        </w:rPr>
        <w:t>ing</w:t>
      </w:r>
      <w:r w:rsidR="00424553">
        <w:rPr>
          <w:rFonts w:ascii="Calibri" w:hAnsi="Calibri" w:cs="Calibri"/>
        </w:rPr>
        <w:t xml:space="preserve"> of childcare across the county. One response to the survey was </w:t>
      </w:r>
      <w:r w:rsidR="007F3287">
        <w:rPr>
          <w:rFonts w:ascii="Calibri" w:hAnsi="Calibri" w:cs="Calibri"/>
        </w:rPr>
        <w:t>completed and submitted.</w:t>
      </w:r>
      <w:r w:rsidR="00424553">
        <w:rPr>
          <w:rFonts w:ascii="Calibri" w:hAnsi="Calibri" w:cs="Calibri"/>
        </w:rPr>
        <w:t>.</w:t>
      </w:r>
    </w:p>
    <w:p w:rsidR="00424553" w:rsidP="003858EE" w:rsidRDefault="003735D7" w14:paraId="37DCAAE5" w14:textId="5260D45E">
      <w:pPr>
        <w:spacing w:line="276" w:lineRule="auto"/>
        <w:rPr>
          <w:rFonts w:ascii="Calibri" w:hAnsi="Calibri" w:cs="Calibri"/>
        </w:rPr>
      </w:pPr>
      <w:r>
        <w:rPr>
          <w:rFonts w:ascii="Calibri" w:hAnsi="Calibri" w:cs="Calibri"/>
        </w:rPr>
        <w:t>Respondents were asked whether they think there is sufficient childcare in Flintshire to meet the needs of the following groups:</w:t>
      </w:r>
    </w:p>
    <w:tbl>
      <w:tblPr>
        <w:tblStyle w:val="GridTable4-Accent3"/>
        <w:tblW w:w="0" w:type="auto"/>
        <w:tblLook w:val="04A0" w:firstRow="1" w:lastRow="0" w:firstColumn="1" w:lastColumn="0" w:noHBand="0" w:noVBand="1"/>
      </w:tblPr>
      <w:tblGrid>
        <w:gridCol w:w="1860"/>
        <w:gridCol w:w="970"/>
        <w:gridCol w:w="993"/>
        <w:gridCol w:w="1275"/>
        <w:gridCol w:w="3918"/>
      </w:tblGrid>
      <w:tr w:rsidRPr="005A1776" w:rsidR="00475839" w:rsidTr="00A6070C" w14:paraId="2A22E1DE" w14:textId="49398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Pr="005A1776" w:rsidR="00475839" w:rsidP="003858EE" w:rsidRDefault="00475839" w14:paraId="72D5834E" w14:textId="5598DC15">
            <w:pPr>
              <w:spacing w:before="0" w:line="276" w:lineRule="auto"/>
              <w:jc w:val="center"/>
              <w:rPr>
                <w:rFonts w:cs="Calibri"/>
                <w:szCs w:val="22"/>
              </w:rPr>
            </w:pPr>
            <w:r w:rsidRPr="005A1776">
              <w:rPr>
                <w:rFonts w:cs="Calibri"/>
                <w:szCs w:val="22"/>
              </w:rPr>
              <w:t>Type</w:t>
            </w:r>
          </w:p>
        </w:tc>
        <w:tc>
          <w:tcPr>
            <w:tcW w:w="970" w:type="dxa"/>
          </w:tcPr>
          <w:p w:rsidRPr="005A1776" w:rsidR="00475839" w:rsidP="003858EE" w:rsidRDefault="00475839" w14:paraId="041B3BEE" w14:textId="4414210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5A1776">
              <w:rPr>
                <w:rFonts w:cs="Calibri"/>
                <w:szCs w:val="22"/>
              </w:rPr>
              <w:t>Yes</w:t>
            </w:r>
          </w:p>
        </w:tc>
        <w:tc>
          <w:tcPr>
            <w:tcW w:w="993" w:type="dxa"/>
          </w:tcPr>
          <w:p w:rsidRPr="005A1776" w:rsidR="00475839" w:rsidP="003858EE" w:rsidRDefault="00475839" w14:paraId="23D6BEDA" w14:textId="7C7D36BE">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5A1776">
              <w:rPr>
                <w:rFonts w:cs="Calibri"/>
                <w:szCs w:val="22"/>
              </w:rPr>
              <w:t>No</w:t>
            </w:r>
          </w:p>
        </w:tc>
        <w:tc>
          <w:tcPr>
            <w:tcW w:w="1275" w:type="dxa"/>
          </w:tcPr>
          <w:p w:rsidRPr="005A1776" w:rsidR="00475839" w:rsidP="003858EE" w:rsidRDefault="00475839" w14:paraId="00647D2D" w14:textId="49696E24">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5A1776">
              <w:rPr>
                <w:rFonts w:cs="Calibri"/>
                <w:szCs w:val="22"/>
              </w:rPr>
              <w:t>Unsure</w:t>
            </w:r>
          </w:p>
        </w:tc>
        <w:tc>
          <w:tcPr>
            <w:tcW w:w="3918" w:type="dxa"/>
          </w:tcPr>
          <w:p w:rsidRPr="005A1776" w:rsidR="00475839" w:rsidP="003858EE" w:rsidRDefault="00475839" w14:paraId="3FDF1471" w14:textId="502587D5">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5A1776">
              <w:rPr>
                <w:rFonts w:eastAsia="Times New Roman" w:cs="Calibri"/>
                <w:szCs w:val="22"/>
              </w:rPr>
              <w:t>Comments</w:t>
            </w:r>
          </w:p>
        </w:tc>
      </w:tr>
      <w:tr w:rsidRPr="005A1776" w:rsidR="00475839" w:rsidTr="00A6070C" w14:paraId="5586367B" w14:textId="4CFAB30D">
        <w:tc>
          <w:tcPr>
            <w:cnfStyle w:val="001000000000" w:firstRow="0" w:lastRow="0" w:firstColumn="1" w:lastColumn="0" w:oddVBand="0" w:evenVBand="0" w:oddHBand="0" w:evenHBand="0" w:firstRowFirstColumn="0" w:firstRowLastColumn="0" w:lastRowFirstColumn="0" w:lastRowLastColumn="0"/>
            <w:tcW w:w="1860" w:type="dxa"/>
          </w:tcPr>
          <w:p w:rsidRPr="005A1776" w:rsidR="00475839" w:rsidP="003858EE" w:rsidRDefault="00475839" w14:paraId="173FD62C" w14:textId="26B01C5B">
            <w:pPr>
              <w:spacing w:before="0" w:line="276" w:lineRule="auto"/>
              <w:rPr>
                <w:rFonts w:cs="Calibri"/>
                <w:b w:val="0"/>
                <w:szCs w:val="22"/>
              </w:rPr>
            </w:pPr>
            <w:r w:rsidRPr="005A1776">
              <w:rPr>
                <w:rFonts w:cs="Calibri"/>
                <w:b w:val="0"/>
                <w:szCs w:val="22"/>
              </w:rPr>
              <w:t>Working parents</w:t>
            </w:r>
          </w:p>
        </w:tc>
        <w:tc>
          <w:tcPr>
            <w:tcW w:w="970" w:type="dxa"/>
          </w:tcPr>
          <w:p w:rsidRPr="005A1776" w:rsidR="00475839" w:rsidP="003858EE" w:rsidRDefault="00475839" w14:paraId="070813A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3" w:type="dxa"/>
          </w:tcPr>
          <w:p w:rsidRPr="005A1776" w:rsidR="00475839" w:rsidP="003858EE" w:rsidRDefault="00475839" w14:paraId="5BE6B3F3" w14:textId="73B88CE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A1776">
              <w:rPr>
                <w:rFonts w:cs="Calibri"/>
                <w:szCs w:val="22"/>
              </w:rPr>
              <w:t>X</w:t>
            </w:r>
          </w:p>
        </w:tc>
        <w:tc>
          <w:tcPr>
            <w:tcW w:w="1275" w:type="dxa"/>
          </w:tcPr>
          <w:p w:rsidRPr="005A1776" w:rsidR="00475839" w:rsidP="003858EE" w:rsidRDefault="00475839" w14:paraId="3C9259A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3918" w:type="dxa"/>
          </w:tcPr>
          <w:p w:rsidRPr="005A1776" w:rsidR="00475839" w:rsidP="003858EE" w:rsidRDefault="00475839" w14:paraId="48B3DB47" w14:textId="023008D9">
            <w:pPr>
              <w:spacing w:before="0" w:line="276" w:lineRule="auto"/>
              <w:cnfStyle w:val="000000000000" w:firstRow="0" w:lastRow="0" w:firstColumn="0" w:lastColumn="0" w:oddVBand="0" w:evenVBand="0" w:oddHBand="0" w:evenHBand="0" w:firstRowFirstColumn="0" w:firstRowLastColumn="0" w:lastRowFirstColumn="0" w:lastRowLastColumn="0"/>
              <w:rPr>
                <w:rFonts w:cs="Calibri"/>
                <w:szCs w:val="22"/>
              </w:rPr>
            </w:pPr>
            <w:r w:rsidRPr="005A1776">
              <w:rPr>
                <w:rFonts w:eastAsia="Times New Roman" w:cs="Calibri"/>
                <w:color w:val="000000"/>
                <w:szCs w:val="22"/>
              </w:rPr>
              <w:t>During term time there is sufficient care,  but not over school holidays</w:t>
            </w:r>
          </w:p>
        </w:tc>
      </w:tr>
      <w:tr w:rsidRPr="005A1776" w:rsidR="00475839" w:rsidTr="00A6070C" w14:paraId="27745C24" w14:textId="325D22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Pr="005A1776" w:rsidR="00475839" w:rsidP="003858EE" w:rsidRDefault="00475839" w14:paraId="18E4EC38" w14:textId="5FE1C7BD">
            <w:pPr>
              <w:spacing w:before="0" w:line="276" w:lineRule="auto"/>
              <w:rPr>
                <w:rFonts w:cs="Calibri"/>
                <w:b w:val="0"/>
                <w:szCs w:val="22"/>
              </w:rPr>
            </w:pPr>
            <w:r w:rsidRPr="005A1776">
              <w:rPr>
                <w:rFonts w:cs="Calibri"/>
                <w:b w:val="0"/>
                <w:szCs w:val="22"/>
              </w:rPr>
              <w:t>Parents seeking work or training</w:t>
            </w:r>
          </w:p>
        </w:tc>
        <w:tc>
          <w:tcPr>
            <w:tcW w:w="970" w:type="dxa"/>
          </w:tcPr>
          <w:p w:rsidRPr="005A1776" w:rsidR="00475839" w:rsidP="003858EE" w:rsidRDefault="00475839" w14:paraId="2146EA86"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p>
        </w:tc>
        <w:tc>
          <w:tcPr>
            <w:tcW w:w="993" w:type="dxa"/>
          </w:tcPr>
          <w:p w:rsidRPr="005A1776" w:rsidR="00475839" w:rsidP="003858EE" w:rsidRDefault="00475839" w14:paraId="389FE9C7" w14:textId="0A035630">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r w:rsidRPr="005A1776">
              <w:rPr>
                <w:rFonts w:cs="Calibri"/>
                <w:szCs w:val="22"/>
              </w:rPr>
              <w:t>X</w:t>
            </w:r>
          </w:p>
        </w:tc>
        <w:tc>
          <w:tcPr>
            <w:tcW w:w="1275" w:type="dxa"/>
          </w:tcPr>
          <w:p w:rsidRPr="005A1776" w:rsidR="00475839" w:rsidP="003858EE" w:rsidRDefault="00475839" w14:paraId="69D83BA0"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p>
        </w:tc>
        <w:tc>
          <w:tcPr>
            <w:tcW w:w="3918" w:type="dxa"/>
          </w:tcPr>
          <w:p w:rsidRPr="005A1776" w:rsidR="00475839" w:rsidP="003858EE" w:rsidRDefault="00511A5A" w14:paraId="39F99E44" w14:textId="3FD0D036">
            <w:pPr>
              <w:spacing w:before="0" w:line="276" w:lineRule="auto"/>
              <w:cnfStyle w:val="000000010000" w:firstRow="0" w:lastRow="0" w:firstColumn="0" w:lastColumn="0" w:oddVBand="0" w:evenVBand="0" w:oddHBand="0" w:evenHBand="1" w:firstRowFirstColumn="0" w:firstRowLastColumn="0" w:lastRowFirstColumn="0" w:lastRowLastColumn="0"/>
              <w:rPr>
                <w:rFonts w:cs="Calibri"/>
                <w:szCs w:val="22"/>
              </w:rPr>
            </w:pPr>
            <w:r w:rsidRPr="005A1776">
              <w:rPr>
                <w:rFonts w:cs="Calibri"/>
                <w:szCs w:val="22"/>
              </w:rPr>
              <w:t>Nurseries are reluctant to offer a place for just a couple of week if a training course is short.</w:t>
            </w:r>
          </w:p>
        </w:tc>
      </w:tr>
      <w:tr w:rsidRPr="005A1776" w:rsidR="00475839" w:rsidTr="00A6070C" w14:paraId="0645283E" w14:textId="0A71C989">
        <w:tc>
          <w:tcPr>
            <w:cnfStyle w:val="001000000000" w:firstRow="0" w:lastRow="0" w:firstColumn="1" w:lastColumn="0" w:oddVBand="0" w:evenVBand="0" w:oddHBand="0" w:evenHBand="0" w:firstRowFirstColumn="0" w:firstRowLastColumn="0" w:lastRowFirstColumn="0" w:lastRowLastColumn="0"/>
            <w:tcW w:w="1860" w:type="dxa"/>
          </w:tcPr>
          <w:p w:rsidRPr="005A1776" w:rsidR="00475839" w:rsidP="003858EE" w:rsidRDefault="005D1D9B" w14:paraId="35FFA3F3" w14:textId="6C642214">
            <w:pPr>
              <w:spacing w:before="0" w:line="276" w:lineRule="auto"/>
              <w:rPr>
                <w:rFonts w:cs="Calibri"/>
                <w:b w:val="0"/>
                <w:szCs w:val="22"/>
              </w:rPr>
            </w:pPr>
            <w:r w:rsidRPr="005A1776">
              <w:rPr>
                <w:rFonts w:cs="Calibri"/>
                <w:b w:val="0"/>
                <w:szCs w:val="22"/>
              </w:rPr>
              <w:t>Unemployed households</w:t>
            </w:r>
          </w:p>
        </w:tc>
        <w:tc>
          <w:tcPr>
            <w:tcW w:w="970" w:type="dxa"/>
          </w:tcPr>
          <w:p w:rsidRPr="005A1776" w:rsidR="00475839" w:rsidP="003858EE" w:rsidRDefault="00511A5A" w14:paraId="2B417712" w14:textId="48D08E4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A1776">
              <w:rPr>
                <w:rFonts w:cs="Calibri"/>
                <w:szCs w:val="22"/>
              </w:rPr>
              <w:t>X</w:t>
            </w:r>
          </w:p>
        </w:tc>
        <w:tc>
          <w:tcPr>
            <w:tcW w:w="993" w:type="dxa"/>
          </w:tcPr>
          <w:p w:rsidRPr="005A1776" w:rsidR="00475839" w:rsidP="003858EE" w:rsidRDefault="00475839" w14:paraId="0981C68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1275" w:type="dxa"/>
          </w:tcPr>
          <w:p w:rsidRPr="005A1776" w:rsidR="00475839" w:rsidP="003858EE" w:rsidRDefault="00475839" w14:paraId="52AB075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3918" w:type="dxa"/>
          </w:tcPr>
          <w:p w:rsidRPr="005A1776" w:rsidR="00475839" w:rsidP="003858EE" w:rsidRDefault="00E54ED5" w14:paraId="4A4D4557" w14:textId="533C1D4D">
            <w:pPr>
              <w:spacing w:before="0" w:line="276" w:lineRule="auto"/>
              <w:cnfStyle w:val="000000000000" w:firstRow="0" w:lastRow="0" w:firstColumn="0" w:lastColumn="0" w:oddVBand="0" w:evenVBand="0" w:oddHBand="0" w:evenHBand="0" w:firstRowFirstColumn="0" w:firstRowLastColumn="0" w:lastRowFirstColumn="0" w:lastRowLastColumn="0"/>
              <w:rPr>
                <w:rFonts w:cs="Calibri"/>
                <w:szCs w:val="22"/>
              </w:rPr>
            </w:pPr>
            <w:r w:rsidRPr="005A1776">
              <w:rPr>
                <w:rFonts w:cs="Calibri"/>
                <w:szCs w:val="22"/>
              </w:rPr>
              <w:t>As long as families live in Flying Start post codes</w:t>
            </w:r>
          </w:p>
        </w:tc>
      </w:tr>
      <w:tr w:rsidRPr="005A1776" w:rsidR="00475839" w:rsidTr="00A6070C" w14:paraId="2DF00936" w14:textId="6C130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Pr="005A1776" w:rsidR="00475839" w:rsidP="003858EE" w:rsidRDefault="005D1D9B" w14:paraId="26257644" w14:textId="12BD1E0D">
            <w:pPr>
              <w:spacing w:before="0" w:line="276" w:lineRule="auto"/>
              <w:rPr>
                <w:rFonts w:cs="Calibri"/>
                <w:b w:val="0"/>
                <w:szCs w:val="22"/>
              </w:rPr>
            </w:pPr>
            <w:r w:rsidRPr="005A1776">
              <w:rPr>
                <w:rFonts w:cs="Calibri"/>
                <w:b w:val="0"/>
                <w:szCs w:val="22"/>
              </w:rPr>
              <w:t>Low-income families</w:t>
            </w:r>
          </w:p>
        </w:tc>
        <w:tc>
          <w:tcPr>
            <w:tcW w:w="970" w:type="dxa"/>
          </w:tcPr>
          <w:p w:rsidRPr="005A1776" w:rsidR="00475839" w:rsidP="003858EE" w:rsidRDefault="00511A5A" w14:paraId="0636DAD6" w14:textId="03EEC111">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r w:rsidRPr="005A1776">
              <w:rPr>
                <w:rFonts w:cs="Calibri"/>
                <w:szCs w:val="22"/>
              </w:rPr>
              <w:t>X</w:t>
            </w:r>
          </w:p>
        </w:tc>
        <w:tc>
          <w:tcPr>
            <w:tcW w:w="993" w:type="dxa"/>
          </w:tcPr>
          <w:p w:rsidRPr="005A1776" w:rsidR="00475839" w:rsidP="003858EE" w:rsidRDefault="00475839" w14:paraId="0175E5D7"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p>
        </w:tc>
        <w:tc>
          <w:tcPr>
            <w:tcW w:w="1275" w:type="dxa"/>
          </w:tcPr>
          <w:p w:rsidRPr="005A1776" w:rsidR="00475839" w:rsidP="003858EE" w:rsidRDefault="00475839" w14:paraId="22FF0F05"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p>
        </w:tc>
        <w:tc>
          <w:tcPr>
            <w:tcW w:w="3918" w:type="dxa"/>
          </w:tcPr>
          <w:p w:rsidRPr="005A1776" w:rsidR="00475839" w:rsidP="003858EE" w:rsidRDefault="00E54ED5" w14:paraId="30585039" w14:textId="65BE0E06">
            <w:pPr>
              <w:spacing w:before="0" w:line="276" w:lineRule="auto"/>
              <w:cnfStyle w:val="000000010000" w:firstRow="0" w:lastRow="0" w:firstColumn="0" w:lastColumn="0" w:oddVBand="0" w:evenVBand="0" w:oddHBand="0" w:evenHBand="1" w:firstRowFirstColumn="0" w:firstRowLastColumn="0" w:lastRowFirstColumn="0" w:lastRowLastColumn="0"/>
              <w:rPr>
                <w:rFonts w:cs="Calibri"/>
                <w:szCs w:val="22"/>
              </w:rPr>
            </w:pPr>
            <w:r w:rsidRPr="005A1776">
              <w:rPr>
                <w:rFonts w:cs="Calibri"/>
                <w:szCs w:val="22"/>
              </w:rPr>
              <w:t>None</w:t>
            </w:r>
          </w:p>
        </w:tc>
      </w:tr>
      <w:tr w:rsidRPr="005A1776" w:rsidR="00E54ED5" w:rsidTr="00A6070C" w14:paraId="5D1BF544" w14:textId="77777777">
        <w:tc>
          <w:tcPr>
            <w:cnfStyle w:val="001000000000" w:firstRow="0" w:lastRow="0" w:firstColumn="1" w:lastColumn="0" w:oddVBand="0" w:evenVBand="0" w:oddHBand="0" w:evenHBand="0" w:firstRowFirstColumn="0" w:firstRowLastColumn="0" w:lastRowFirstColumn="0" w:lastRowLastColumn="0"/>
            <w:tcW w:w="1860" w:type="dxa"/>
          </w:tcPr>
          <w:p w:rsidRPr="005A1776" w:rsidR="00E54ED5" w:rsidP="003858EE" w:rsidRDefault="005A1776" w14:paraId="44823E41" w14:textId="71AC7D29">
            <w:pPr>
              <w:spacing w:before="0" w:line="276" w:lineRule="auto"/>
              <w:rPr>
                <w:rFonts w:cs="Calibri"/>
                <w:b w:val="0"/>
                <w:szCs w:val="22"/>
              </w:rPr>
            </w:pPr>
            <w:r w:rsidRPr="005A1776">
              <w:rPr>
                <w:rFonts w:cs="Calibri"/>
                <w:b w:val="0"/>
                <w:szCs w:val="22"/>
              </w:rPr>
              <w:t>Lone parents</w:t>
            </w:r>
          </w:p>
        </w:tc>
        <w:tc>
          <w:tcPr>
            <w:tcW w:w="970" w:type="dxa"/>
          </w:tcPr>
          <w:p w:rsidRPr="005A1776" w:rsidR="00E54ED5" w:rsidP="003858EE" w:rsidRDefault="00537DCA" w14:paraId="539B26F8" w14:textId="671291D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X</w:t>
            </w:r>
          </w:p>
        </w:tc>
        <w:tc>
          <w:tcPr>
            <w:tcW w:w="993" w:type="dxa"/>
          </w:tcPr>
          <w:p w:rsidRPr="005A1776" w:rsidR="00E54ED5" w:rsidP="003858EE" w:rsidRDefault="00E54ED5" w14:paraId="0232CC6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1275" w:type="dxa"/>
          </w:tcPr>
          <w:p w:rsidRPr="005A1776" w:rsidR="00E54ED5" w:rsidP="003858EE" w:rsidRDefault="00E54ED5" w14:paraId="71D7D91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3918" w:type="dxa"/>
          </w:tcPr>
          <w:p w:rsidRPr="005A1776" w:rsidR="00E54ED5" w:rsidP="003858EE" w:rsidRDefault="00537DCA" w14:paraId="00AF38A0" w14:textId="30C9C60D">
            <w:pPr>
              <w:spacing w:before="0" w:line="276" w:lineRule="auto"/>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None</w:t>
            </w:r>
          </w:p>
        </w:tc>
      </w:tr>
      <w:tr w:rsidRPr="005A1776" w:rsidR="00E54ED5" w:rsidTr="00A6070C" w14:paraId="4CC22A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Pr="005A1776" w:rsidR="00E54ED5" w:rsidP="003858EE" w:rsidRDefault="00062470" w14:paraId="1638EB2B" w14:textId="64ECD090">
            <w:pPr>
              <w:spacing w:before="0" w:line="276" w:lineRule="auto"/>
              <w:rPr>
                <w:rFonts w:cs="Calibri"/>
                <w:b w:val="0"/>
                <w:szCs w:val="22"/>
              </w:rPr>
            </w:pPr>
            <w:r w:rsidRPr="00062470">
              <w:rPr>
                <w:rFonts w:cs="Calibri"/>
                <w:b w:val="0"/>
                <w:szCs w:val="22"/>
              </w:rPr>
              <w:t>Families from ethnic minority backgrounds</w:t>
            </w:r>
          </w:p>
        </w:tc>
        <w:tc>
          <w:tcPr>
            <w:tcW w:w="970" w:type="dxa"/>
          </w:tcPr>
          <w:p w:rsidRPr="005A1776" w:rsidR="00E54ED5" w:rsidP="003858EE" w:rsidRDefault="00E54ED5" w14:paraId="20A291D0"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p>
        </w:tc>
        <w:tc>
          <w:tcPr>
            <w:tcW w:w="993" w:type="dxa"/>
          </w:tcPr>
          <w:p w:rsidRPr="005A1776" w:rsidR="00E54ED5" w:rsidP="003858EE" w:rsidRDefault="00E54ED5" w14:paraId="17C08D17"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p>
        </w:tc>
        <w:tc>
          <w:tcPr>
            <w:tcW w:w="1275" w:type="dxa"/>
          </w:tcPr>
          <w:p w:rsidRPr="005A1776" w:rsidR="00E54ED5" w:rsidP="003858EE" w:rsidRDefault="00AD4611" w14:paraId="50F16B7E" w14:textId="3AD2D385">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Cs w:val="22"/>
              </w:rPr>
            </w:pPr>
            <w:r>
              <w:rPr>
                <w:rFonts w:cs="Calibri"/>
                <w:szCs w:val="22"/>
              </w:rPr>
              <w:t>X</w:t>
            </w:r>
          </w:p>
        </w:tc>
        <w:tc>
          <w:tcPr>
            <w:tcW w:w="3918" w:type="dxa"/>
          </w:tcPr>
          <w:p w:rsidRPr="005A1776" w:rsidR="00E54ED5" w:rsidP="003858EE" w:rsidRDefault="00537DCA" w14:paraId="58B5AD32" w14:textId="2AA21362">
            <w:pPr>
              <w:spacing w:before="0" w:line="276" w:lineRule="auto"/>
              <w:cnfStyle w:val="000000010000" w:firstRow="0" w:lastRow="0" w:firstColumn="0" w:lastColumn="0" w:oddVBand="0" w:evenVBand="0" w:oddHBand="0" w:evenHBand="1" w:firstRowFirstColumn="0" w:firstRowLastColumn="0" w:lastRowFirstColumn="0" w:lastRowLastColumn="0"/>
              <w:rPr>
                <w:rFonts w:cs="Calibri"/>
                <w:szCs w:val="22"/>
              </w:rPr>
            </w:pPr>
            <w:r>
              <w:rPr>
                <w:rFonts w:cs="Calibri"/>
                <w:szCs w:val="22"/>
              </w:rPr>
              <w:t>None</w:t>
            </w:r>
          </w:p>
        </w:tc>
      </w:tr>
      <w:tr w:rsidRPr="005A1776" w:rsidR="00E54ED5" w:rsidTr="00A6070C" w14:paraId="3E5FBBEC" w14:textId="77777777">
        <w:tc>
          <w:tcPr>
            <w:cnfStyle w:val="001000000000" w:firstRow="0" w:lastRow="0" w:firstColumn="1" w:lastColumn="0" w:oddVBand="0" w:evenVBand="0" w:oddHBand="0" w:evenHBand="0" w:firstRowFirstColumn="0" w:firstRowLastColumn="0" w:lastRowFirstColumn="0" w:lastRowLastColumn="0"/>
            <w:tcW w:w="1860" w:type="dxa"/>
          </w:tcPr>
          <w:p w:rsidRPr="005A1776" w:rsidR="00E54ED5" w:rsidP="003858EE" w:rsidRDefault="00BA4446" w14:paraId="45D28F33" w14:textId="563844B4">
            <w:pPr>
              <w:spacing w:before="0" w:line="276" w:lineRule="auto"/>
              <w:rPr>
                <w:rFonts w:cs="Calibri"/>
                <w:b w:val="0"/>
                <w:szCs w:val="22"/>
              </w:rPr>
            </w:pPr>
            <w:r w:rsidRPr="00BA4446">
              <w:rPr>
                <w:rFonts w:cs="Calibri"/>
                <w:b w:val="0"/>
                <w:szCs w:val="22"/>
              </w:rPr>
              <w:t>Families with children who have additional learning needs or a disability</w:t>
            </w:r>
          </w:p>
        </w:tc>
        <w:tc>
          <w:tcPr>
            <w:tcW w:w="970" w:type="dxa"/>
          </w:tcPr>
          <w:p w:rsidRPr="005A1776" w:rsidR="00E54ED5" w:rsidP="003858EE" w:rsidRDefault="00E54ED5" w14:paraId="39CC82C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3" w:type="dxa"/>
          </w:tcPr>
          <w:p w:rsidRPr="005A1776" w:rsidR="00E54ED5" w:rsidP="003858EE" w:rsidRDefault="00E54ED5" w14:paraId="75C0D6D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1275" w:type="dxa"/>
          </w:tcPr>
          <w:p w:rsidRPr="005A1776" w:rsidR="00E54ED5" w:rsidP="003858EE" w:rsidRDefault="00AD4611" w14:paraId="01FDEC51" w14:textId="4509753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X</w:t>
            </w:r>
          </w:p>
        </w:tc>
        <w:tc>
          <w:tcPr>
            <w:tcW w:w="3918" w:type="dxa"/>
          </w:tcPr>
          <w:p w:rsidRPr="005A1776" w:rsidR="00E54ED5" w:rsidP="003858EE" w:rsidRDefault="00537DCA" w14:paraId="055F918F" w14:textId="7DCE995C">
            <w:pPr>
              <w:spacing w:before="0" w:line="276" w:lineRule="auto"/>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None</w:t>
            </w:r>
          </w:p>
        </w:tc>
      </w:tr>
      <w:tr w:rsidRPr="0093547E" w:rsidR="00517A33" w:rsidTr="00A6070C" w14:paraId="35992B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Pr="0093547E" w:rsidR="00517A33" w:rsidP="003858EE" w:rsidRDefault="0093547E" w14:paraId="5AB6F031" w14:textId="30AE5527">
            <w:pPr>
              <w:spacing w:before="0" w:line="276" w:lineRule="auto"/>
              <w:rPr>
                <w:rFonts w:cs="Calibri"/>
                <w:b w:val="0"/>
              </w:rPr>
            </w:pPr>
            <w:r w:rsidRPr="0093547E">
              <w:rPr>
                <w:rFonts w:cs="Calibri"/>
                <w:b w:val="0"/>
              </w:rPr>
              <w:t>Welsh Medium families</w:t>
            </w:r>
          </w:p>
        </w:tc>
        <w:tc>
          <w:tcPr>
            <w:tcW w:w="970" w:type="dxa"/>
          </w:tcPr>
          <w:p w:rsidRPr="0093547E" w:rsidR="00517A33" w:rsidP="003858EE" w:rsidRDefault="00E36CCC" w14:paraId="37297473" w14:textId="699A08F4">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rPr>
            </w:pPr>
            <w:r>
              <w:rPr>
                <w:rFonts w:cs="Calibri"/>
              </w:rPr>
              <w:t>X</w:t>
            </w:r>
          </w:p>
        </w:tc>
        <w:tc>
          <w:tcPr>
            <w:tcW w:w="993" w:type="dxa"/>
          </w:tcPr>
          <w:p w:rsidRPr="0093547E" w:rsidR="00517A33" w:rsidP="003858EE" w:rsidRDefault="00517A33" w14:paraId="4C6521CA"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rPr>
            </w:pPr>
          </w:p>
        </w:tc>
        <w:tc>
          <w:tcPr>
            <w:tcW w:w="1275" w:type="dxa"/>
          </w:tcPr>
          <w:p w:rsidRPr="0093547E" w:rsidR="00517A33" w:rsidP="003858EE" w:rsidRDefault="00517A33" w14:paraId="5ECE1D32"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rPr>
            </w:pPr>
          </w:p>
        </w:tc>
        <w:tc>
          <w:tcPr>
            <w:tcW w:w="3918" w:type="dxa"/>
          </w:tcPr>
          <w:p w:rsidRPr="0093547E" w:rsidR="00517A33" w:rsidP="003858EE" w:rsidRDefault="00537DCA" w14:paraId="2442E6B3" w14:textId="618C5151">
            <w:pPr>
              <w:spacing w:before="0" w:line="276" w:lineRule="auto"/>
              <w:cnfStyle w:val="000000010000" w:firstRow="0" w:lastRow="0" w:firstColumn="0" w:lastColumn="0" w:oddVBand="0" w:evenVBand="0" w:oddHBand="0" w:evenHBand="1" w:firstRowFirstColumn="0" w:firstRowLastColumn="0" w:lastRowFirstColumn="0" w:lastRowLastColumn="0"/>
              <w:rPr>
                <w:rFonts w:cs="Calibri"/>
              </w:rPr>
            </w:pPr>
            <w:r w:rsidRPr="0093547E">
              <w:rPr>
                <w:rFonts w:cs="Calibri"/>
              </w:rPr>
              <w:t>None</w:t>
            </w:r>
          </w:p>
        </w:tc>
      </w:tr>
    </w:tbl>
    <w:p w:rsidR="00475839" w:rsidP="003858EE" w:rsidRDefault="002E34C7" w14:paraId="7912D670" w14:textId="10311511">
      <w:pPr>
        <w:spacing w:line="276" w:lineRule="auto"/>
        <w:rPr>
          <w:rFonts w:ascii="Calibri" w:hAnsi="Calibri" w:cs="Calibri"/>
        </w:rPr>
      </w:pPr>
      <w:r>
        <w:rPr>
          <w:rFonts w:ascii="Calibri" w:hAnsi="Calibri" w:cs="Calibri"/>
        </w:rPr>
        <w:t>The respondent was aware about Tax Free Childcar</w:t>
      </w:r>
      <w:r w:rsidR="00204DB6">
        <w:rPr>
          <w:rFonts w:ascii="Calibri" w:hAnsi="Calibri" w:cs="Calibri"/>
        </w:rPr>
        <w:t xml:space="preserve">e, as well as </w:t>
      </w:r>
      <w:r w:rsidR="00B4764D">
        <w:rPr>
          <w:rFonts w:ascii="Calibri" w:hAnsi="Calibri" w:cs="Calibri"/>
        </w:rPr>
        <w:t>the Childcare Offer for Wales but did not think</w:t>
      </w:r>
      <w:r w:rsidR="00284C30">
        <w:rPr>
          <w:rFonts w:ascii="Calibri" w:hAnsi="Calibri" w:cs="Calibri"/>
        </w:rPr>
        <w:t xml:space="preserve"> that the Offer </w:t>
      </w:r>
      <w:r w:rsidRPr="00284C30" w:rsidR="00284C30">
        <w:rPr>
          <w:rFonts w:ascii="Calibri" w:hAnsi="Calibri" w:cs="Calibri"/>
        </w:rPr>
        <w:t xml:space="preserve">has helped unemployed families with </w:t>
      </w:r>
      <w:r w:rsidRPr="00284C30" w:rsidR="008470B6">
        <w:rPr>
          <w:rFonts w:ascii="Calibri" w:hAnsi="Calibri" w:cs="Calibri"/>
        </w:rPr>
        <w:t>3</w:t>
      </w:r>
      <w:r w:rsidR="008470B6">
        <w:rPr>
          <w:rFonts w:ascii="Calibri" w:hAnsi="Calibri" w:cs="Calibri"/>
        </w:rPr>
        <w:t>–4</w:t>
      </w:r>
      <w:r w:rsidR="002E123E">
        <w:rPr>
          <w:rFonts w:ascii="Calibri" w:hAnsi="Calibri" w:cs="Calibri"/>
        </w:rPr>
        <w:t xml:space="preserve"> </w:t>
      </w:r>
      <w:r w:rsidR="008470B6">
        <w:rPr>
          <w:rFonts w:ascii="Calibri" w:hAnsi="Calibri" w:cs="Calibri"/>
        </w:rPr>
        <w:t>year</w:t>
      </w:r>
      <w:r w:rsidR="002E123E">
        <w:rPr>
          <w:rFonts w:ascii="Calibri" w:hAnsi="Calibri" w:cs="Calibri"/>
        </w:rPr>
        <w:t xml:space="preserve"> </w:t>
      </w:r>
      <w:r w:rsidR="008470B6">
        <w:rPr>
          <w:rFonts w:ascii="Calibri" w:hAnsi="Calibri" w:cs="Calibri"/>
        </w:rPr>
        <w:t>olds</w:t>
      </w:r>
      <w:r w:rsidRPr="00284C30" w:rsidR="00284C30">
        <w:rPr>
          <w:rFonts w:ascii="Calibri" w:hAnsi="Calibri" w:cs="Calibri"/>
        </w:rPr>
        <w:t xml:space="preserve"> gain employment</w:t>
      </w:r>
      <w:r w:rsidR="008470B6">
        <w:rPr>
          <w:rFonts w:ascii="Calibri" w:hAnsi="Calibri" w:cs="Calibri"/>
        </w:rPr>
        <w:t>. Explaining their answer, the respondent wrote:</w:t>
      </w:r>
    </w:p>
    <w:p w:rsidRPr="00E14936" w:rsidR="008470B6" w:rsidP="003858EE" w:rsidRDefault="00E14936" w14:paraId="29199540" w14:textId="1DEB990D">
      <w:pPr>
        <w:spacing w:line="276" w:lineRule="auto"/>
        <w:rPr>
          <w:rFonts w:ascii="Calibri" w:hAnsi="Calibri" w:cs="Calibri"/>
          <w:i/>
          <w:iCs/>
        </w:rPr>
      </w:pPr>
      <w:r w:rsidRPr="00E14936">
        <w:rPr>
          <w:rFonts w:ascii="Calibri" w:hAnsi="Calibri" w:cs="Calibri"/>
          <w:i/>
          <w:iCs/>
        </w:rPr>
        <w:t>‘There are currently no spaces in local nurseries in Flint and no childminders with space so a parent of a three year old is not able to take employment.’</w:t>
      </w:r>
    </w:p>
    <w:p w:rsidR="003735D7" w:rsidP="003858EE" w:rsidRDefault="003E3B31" w14:paraId="4AC659A8" w14:textId="7B5293DA">
      <w:pPr>
        <w:spacing w:line="276" w:lineRule="auto"/>
        <w:rPr>
          <w:rFonts w:ascii="Calibri" w:hAnsi="Calibri" w:cs="Calibri"/>
        </w:rPr>
      </w:pPr>
      <w:r>
        <w:rPr>
          <w:rFonts w:ascii="Calibri" w:hAnsi="Calibri" w:cs="Calibri"/>
        </w:rPr>
        <w:t>In terms of the main barriers to accessing childcare, upfront childcare costs were listed as the major issue.</w:t>
      </w:r>
    </w:p>
    <w:p w:rsidR="001A340A" w:rsidP="003858EE" w:rsidRDefault="00AD66D5" w14:paraId="1DA82586" w14:textId="1E78EA71">
      <w:pPr>
        <w:spacing w:line="276" w:lineRule="auto"/>
        <w:rPr>
          <w:rFonts w:ascii="Calibri" w:hAnsi="Calibri" w:cs="Calibri"/>
        </w:rPr>
      </w:pPr>
      <w:r>
        <w:rPr>
          <w:rFonts w:ascii="Calibri" w:hAnsi="Calibri" w:cs="Calibri"/>
        </w:rPr>
        <w:t>When asked</w:t>
      </w:r>
      <w:r w:rsidR="00F222A9">
        <w:rPr>
          <w:rFonts w:ascii="Calibri" w:hAnsi="Calibri" w:cs="Calibri"/>
        </w:rPr>
        <w:t xml:space="preserve"> whether d</w:t>
      </w:r>
      <w:r w:rsidRPr="001A340A" w:rsidR="001A340A">
        <w:rPr>
          <w:rFonts w:ascii="Calibri" w:hAnsi="Calibri" w:cs="Calibri"/>
        </w:rPr>
        <w:t xml:space="preserve">uring </w:t>
      </w:r>
      <w:r w:rsidR="00F222A9">
        <w:rPr>
          <w:rFonts w:ascii="Calibri" w:hAnsi="Calibri" w:cs="Calibri"/>
        </w:rPr>
        <w:t>COVID-19</w:t>
      </w:r>
      <w:r w:rsidRPr="001A340A" w:rsidR="001A340A">
        <w:rPr>
          <w:rFonts w:ascii="Calibri" w:hAnsi="Calibri" w:cs="Calibri"/>
        </w:rPr>
        <w:t xml:space="preserve"> parents </w:t>
      </w:r>
      <w:r w:rsidR="00F222A9">
        <w:rPr>
          <w:rFonts w:ascii="Calibri" w:hAnsi="Calibri" w:cs="Calibri"/>
        </w:rPr>
        <w:t xml:space="preserve">have </w:t>
      </w:r>
      <w:r w:rsidRPr="001A340A" w:rsidR="001A340A">
        <w:rPr>
          <w:rFonts w:ascii="Calibri" w:hAnsi="Calibri" w:cs="Calibri"/>
        </w:rPr>
        <w:t xml:space="preserve">raised any concerns with </w:t>
      </w:r>
      <w:r w:rsidR="00F222A9">
        <w:rPr>
          <w:rFonts w:ascii="Calibri" w:hAnsi="Calibri" w:cs="Calibri"/>
        </w:rPr>
        <w:t xml:space="preserve">respondents about </w:t>
      </w:r>
      <w:r w:rsidRPr="001A340A" w:rsidR="001A340A">
        <w:rPr>
          <w:rFonts w:ascii="Calibri" w:hAnsi="Calibri" w:cs="Calibri"/>
        </w:rPr>
        <w:t xml:space="preserve">accessing </w:t>
      </w:r>
      <w:r w:rsidR="00F222A9">
        <w:rPr>
          <w:rFonts w:ascii="Calibri" w:hAnsi="Calibri" w:cs="Calibri"/>
        </w:rPr>
        <w:t>c</w:t>
      </w:r>
      <w:r w:rsidRPr="001A340A" w:rsidR="001A340A">
        <w:rPr>
          <w:rFonts w:ascii="Calibri" w:hAnsi="Calibri" w:cs="Calibri"/>
        </w:rPr>
        <w:t>hildcare/work</w:t>
      </w:r>
      <w:r w:rsidR="00F222A9">
        <w:rPr>
          <w:rFonts w:ascii="Calibri" w:hAnsi="Calibri" w:cs="Calibri"/>
        </w:rPr>
        <w:t xml:space="preserve">, </w:t>
      </w:r>
      <w:r w:rsidR="006073AD">
        <w:rPr>
          <w:rFonts w:ascii="Calibri" w:hAnsi="Calibri" w:cs="Calibri"/>
        </w:rPr>
        <w:t>it was noted that whilst the</w:t>
      </w:r>
      <w:r w:rsidRPr="00AD66D5">
        <w:rPr>
          <w:rFonts w:ascii="Calibri" w:hAnsi="Calibri" w:cs="Calibri"/>
        </w:rPr>
        <w:t xml:space="preserve">re were </w:t>
      </w:r>
      <w:r w:rsidR="006073AD">
        <w:rPr>
          <w:rFonts w:ascii="Calibri" w:hAnsi="Calibri" w:cs="Calibri"/>
        </w:rPr>
        <w:t xml:space="preserve">early </w:t>
      </w:r>
      <w:r w:rsidRPr="00AD66D5">
        <w:rPr>
          <w:rFonts w:ascii="Calibri" w:hAnsi="Calibri" w:cs="Calibri"/>
        </w:rPr>
        <w:t>concerns early about children mixing</w:t>
      </w:r>
      <w:r w:rsidR="006073AD">
        <w:rPr>
          <w:rFonts w:ascii="Calibri" w:hAnsi="Calibri" w:cs="Calibri"/>
        </w:rPr>
        <w:t xml:space="preserve">, </w:t>
      </w:r>
      <w:r w:rsidRPr="00AD66D5">
        <w:rPr>
          <w:rFonts w:ascii="Calibri" w:hAnsi="Calibri" w:cs="Calibri"/>
        </w:rPr>
        <w:t xml:space="preserve">‘bubbles’ </w:t>
      </w:r>
      <w:r w:rsidR="006073AD">
        <w:rPr>
          <w:rFonts w:ascii="Calibri" w:hAnsi="Calibri" w:cs="Calibri"/>
        </w:rPr>
        <w:t xml:space="preserve">are now rarely mentioned, with </w:t>
      </w:r>
      <w:r w:rsidR="00B22AF0">
        <w:rPr>
          <w:rFonts w:ascii="Calibri" w:hAnsi="Calibri" w:cs="Calibri"/>
        </w:rPr>
        <w:t>no parents mentioning any concerns recently.</w:t>
      </w:r>
    </w:p>
    <w:p w:rsidR="00156419" w:rsidP="003858EE" w:rsidRDefault="00156419" w14:paraId="5EA863B9" w14:textId="344BA4E9">
      <w:pPr>
        <w:spacing w:line="276" w:lineRule="auto"/>
        <w:rPr>
          <w:rFonts w:ascii="Calibri" w:hAnsi="Calibri" w:cs="Calibri"/>
        </w:rPr>
      </w:pPr>
      <w:r>
        <w:rPr>
          <w:rFonts w:ascii="Calibri" w:hAnsi="Calibri" w:cs="Calibri"/>
        </w:rPr>
        <w:t>The Employability team</w:t>
      </w:r>
      <w:r w:rsidR="00AB76E9">
        <w:rPr>
          <w:rFonts w:ascii="Calibri" w:hAnsi="Calibri" w:cs="Calibri"/>
        </w:rPr>
        <w:t xml:space="preserve"> was</w:t>
      </w:r>
      <w:r>
        <w:rPr>
          <w:rFonts w:ascii="Calibri" w:hAnsi="Calibri" w:cs="Calibri"/>
        </w:rPr>
        <w:t xml:space="preserve"> asked their thoughts on childcare and how they would rate each aspect of childcare provision in the county. Responses are listed below.</w:t>
      </w:r>
    </w:p>
    <w:tbl>
      <w:tblPr>
        <w:tblStyle w:val="GridTable4-Accent3"/>
        <w:tblW w:w="5000" w:type="pct"/>
        <w:tblLook w:val="04A0" w:firstRow="1" w:lastRow="0" w:firstColumn="1" w:lastColumn="0" w:noHBand="0" w:noVBand="1"/>
      </w:tblPr>
      <w:tblGrid>
        <w:gridCol w:w="3571"/>
        <w:gridCol w:w="1041"/>
        <w:gridCol w:w="1024"/>
        <w:gridCol w:w="1294"/>
        <w:gridCol w:w="912"/>
        <w:gridCol w:w="1174"/>
      </w:tblGrid>
      <w:tr w:rsidRPr="003335E7" w:rsidR="000F468F" w:rsidTr="00D05938" w14:paraId="45A5F88C"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pct"/>
            <w:noWrap/>
            <w:hideMark/>
          </w:tcPr>
          <w:p w:rsidRPr="003335E7" w:rsidR="000F468F" w:rsidP="003858EE" w:rsidRDefault="000F468F" w14:paraId="4BD9DDF1" w14:textId="77777777">
            <w:pPr>
              <w:spacing w:before="0" w:line="276" w:lineRule="auto"/>
              <w:jc w:val="center"/>
              <w:rPr>
                <w:rFonts w:ascii="Calibri" w:hAnsi="Calibri" w:eastAsia="Times New Roman" w:cs="Calibri"/>
                <w:color w:val="FFFFFF"/>
                <w:szCs w:val="22"/>
                <w:lang w:eastAsia="en-GB"/>
              </w:rPr>
            </w:pPr>
            <w:r>
              <w:rPr>
                <w:rFonts w:ascii="Calibri" w:hAnsi="Calibri" w:eastAsia="Times New Roman" w:cs="Calibri"/>
                <w:color w:val="FFFFFF"/>
                <w:szCs w:val="22"/>
                <w:lang w:eastAsia="en-GB"/>
              </w:rPr>
              <w:t>Area</w:t>
            </w:r>
          </w:p>
        </w:tc>
        <w:tc>
          <w:tcPr>
            <w:tcW w:w="570" w:type="pct"/>
          </w:tcPr>
          <w:p w:rsidR="000F468F" w:rsidP="003858EE" w:rsidRDefault="000F468F" w14:paraId="2F40923F" w14:textId="3AE4DB2D">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Excellent</w:t>
            </w:r>
          </w:p>
        </w:tc>
        <w:tc>
          <w:tcPr>
            <w:tcW w:w="570" w:type="pct"/>
            <w:noWrap/>
            <w:hideMark/>
          </w:tcPr>
          <w:p w:rsidRPr="003335E7" w:rsidR="000F468F" w:rsidP="003858EE" w:rsidRDefault="000F468F" w14:paraId="00243B86" w14:textId="554ABCF9">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Good</w:t>
            </w:r>
          </w:p>
        </w:tc>
        <w:tc>
          <w:tcPr>
            <w:tcW w:w="718" w:type="pct"/>
            <w:noWrap/>
            <w:hideMark/>
          </w:tcPr>
          <w:p w:rsidRPr="003335E7" w:rsidR="000F468F" w:rsidP="003858EE" w:rsidRDefault="000F468F" w14:paraId="090C3669"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Satisfactory</w:t>
            </w:r>
          </w:p>
        </w:tc>
        <w:tc>
          <w:tcPr>
            <w:tcW w:w="509" w:type="pct"/>
          </w:tcPr>
          <w:p w:rsidR="000F468F" w:rsidP="003858EE" w:rsidRDefault="000F468F" w14:paraId="34900C80"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Poor</w:t>
            </w:r>
          </w:p>
        </w:tc>
        <w:tc>
          <w:tcPr>
            <w:tcW w:w="654" w:type="pct"/>
          </w:tcPr>
          <w:p w:rsidR="000F468F" w:rsidP="003858EE" w:rsidRDefault="000F468F" w14:paraId="153C4EC1"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szCs w:val="22"/>
                <w:lang w:eastAsia="en-GB"/>
              </w:rPr>
            </w:pPr>
            <w:r>
              <w:rPr>
                <w:rFonts w:ascii="Calibri" w:hAnsi="Calibri" w:eastAsia="Times New Roman" w:cs="Calibri"/>
                <w:color w:val="FFFFFF"/>
                <w:szCs w:val="22"/>
                <w:lang w:eastAsia="en-GB"/>
              </w:rPr>
              <w:t>Don’t Know</w:t>
            </w:r>
          </w:p>
        </w:tc>
      </w:tr>
      <w:tr w:rsidRPr="003335E7" w:rsidR="000F468F" w:rsidTr="00D05938" w14:paraId="3668EE69" w14:textId="77777777">
        <w:trPr>
          <w:trHeight w:val="20"/>
        </w:trPr>
        <w:tc>
          <w:tcPr>
            <w:cnfStyle w:val="001000000000" w:firstRow="0" w:lastRow="0" w:firstColumn="1" w:lastColumn="0" w:oddVBand="0" w:evenVBand="0" w:oddHBand="0" w:evenHBand="0" w:firstRowFirstColumn="0" w:firstRowLastColumn="0" w:lastRowFirstColumn="0" w:lastRowLastColumn="0"/>
            <w:tcW w:w="1980" w:type="pct"/>
            <w:noWrap/>
            <w:hideMark/>
          </w:tcPr>
          <w:p w:rsidRPr="006F4BBC" w:rsidR="000F468F" w:rsidP="003858EE" w:rsidRDefault="000F468F" w14:paraId="0B3CFE6C" w14:textId="77777777">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Quality of provision</w:t>
            </w:r>
          </w:p>
        </w:tc>
        <w:tc>
          <w:tcPr>
            <w:tcW w:w="570" w:type="pct"/>
          </w:tcPr>
          <w:p w:rsidR="000F468F" w:rsidP="003858EE" w:rsidRDefault="000F468F" w14:paraId="5B674374" w14:textId="78B90E9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570" w:type="pct"/>
            <w:noWrap/>
          </w:tcPr>
          <w:p w:rsidRPr="003335E7" w:rsidR="000F468F" w:rsidP="003858EE" w:rsidRDefault="000F468F" w14:paraId="3DF93214" w14:textId="0ABD5F8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Pr="003335E7" w:rsidR="000F468F" w:rsidP="003858EE" w:rsidRDefault="000F468F" w14:paraId="1C02EFA0" w14:textId="2B377CD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509" w:type="pct"/>
          </w:tcPr>
          <w:p w:rsidRPr="003335E7" w:rsidR="000F468F" w:rsidP="003858EE" w:rsidRDefault="000F468F" w14:paraId="37AF961B" w14:textId="33BB1593">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654" w:type="pct"/>
          </w:tcPr>
          <w:p w:rsidRPr="003335E7" w:rsidR="000F468F" w:rsidP="003858EE" w:rsidRDefault="000F468F" w14:paraId="661E6080" w14:textId="6E72588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r>
      <w:tr w:rsidRPr="003335E7" w:rsidR="000F468F" w:rsidTr="00D05938" w14:paraId="287E1F6C"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pct"/>
            <w:noWrap/>
            <w:hideMark/>
          </w:tcPr>
          <w:p w:rsidRPr="006F4BBC" w:rsidR="000F468F" w:rsidP="003858EE" w:rsidRDefault="000F468F" w14:paraId="728EF8CD" w14:textId="77777777">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Range of providers</w:t>
            </w:r>
          </w:p>
        </w:tc>
        <w:tc>
          <w:tcPr>
            <w:tcW w:w="570" w:type="pct"/>
          </w:tcPr>
          <w:p w:rsidR="000F468F" w:rsidP="003858EE" w:rsidRDefault="000F468F" w14:paraId="67194475"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570" w:type="pct"/>
            <w:noWrap/>
          </w:tcPr>
          <w:p w:rsidRPr="003335E7" w:rsidR="000F468F" w:rsidP="003858EE" w:rsidRDefault="000F468F" w14:paraId="71EBB553" w14:textId="0AC63F25">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Pr="003335E7" w:rsidR="000F468F" w:rsidP="003858EE" w:rsidRDefault="000F468F" w14:paraId="7A981DDF" w14:textId="5D386E88">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509" w:type="pct"/>
          </w:tcPr>
          <w:p w:rsidRPr="003335E7" w:rsidR="000F468F" w:rsidP="003858EE" w:rsidRDefault="000F468F" w14:paraId="38BEE36E" w14:textId="5FA6A836">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654" w:type="pct"/>
          </w:tcPr>
          <w:p w:rsidRPr="003335E7" w:rsidR="000F468F" w:rsidP="003858EE" w:rsidRDefault="000F468F" w14:paraId="0E27D0B3" w14:textId="1E05CD6E">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r>
      <w:tr w:rsidRPr="003335E7" w:rsidR="000F468F" w:rsidTr="00D05938" w14:paraId="46165D39" w14:textId="77777777">
        <w:trPr>
          <w:trHeight w:val="77"/>
        </w:trPr>
        <w:tc>
          <w:tcPr>
            <w:cnfStyle w:val="001000000000" w:firstRow="0" w:lastRow="0" w:firstColumn="1" w:lastColumn="0" w:oddVBand="0" w:evenVBand="0" w:oddHBand="0" w:evenHBand="0" w:firstRowFirstColumn="0" w:firstRowLastColumn="0" w:lastRowFirstColumn="0" w:lastRowLastColumn="0"/>
            <w:tcW w:w="1980" w:type="pct"/>
            <w:noWrap/>
            <w:hideMark/>
          </w:tcPr>
          <w:p w:rsidRPr="006F4BBC" w:rsidR="000F468F" w:rsidP="003858EE" w:rsidRDefault="000F468F" w14:paraId="09883526" w14:textId="77777777">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Number of places</w:t>
            </w:r>
          </w:p>
        </w:tc>
        <w:tc>
          <w:tcPr>
            <w:tcW w:w="570" w:type="pct"/>
          </w:tcPr>
          <w:p w:rsidR="000F468F" w:rsidP="003858EE" w:rsidRDefault="000F468F" w14:paraId="2797B37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570" w:type="pct"/>
            <w:noWrap/>
          </w:tcPr>
          <w:p w:rsidRPr="003335E7" w:rsidR="000F468F" w:rsidP="003858EE" w:rsidRDefault="000F468F" w14:paraId="496BAE26" w14:textId="3CE63ACC">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Pr="003335E7" w:rsidR="000F468F" w:rsidP="003858EE" w:rsidRDefault="000F468F" w14:paraId="4304BC40" w14:textId="61455BF9">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509" w:type="pct"/>
          </w:tcPr>
          <w:p w:rsidRPr="003335E7" w:rsidR="000F468F" w:rsidP="003858EE" w:rsidRDefault="000F468F" w14:paraId="27B6B1ED" w14:textId="58F54C4B">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654" w:type="pct"/>
          </w:tcPr>
          <w:p w:rsidRPr="003335E7" w:rsidR="000F468F" w:rsidP="003858EE" w:rsidRDefault="000F468F" w14:paraId="26D4A04C" w14:textId="7271152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r>
      <w:tr w:rsidRPr="003335E7" w:rsidR="000F468F" w:rsidTr="00D05938" w14:paraId="6F705816" w14:textId="7777777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980" w:type="pct"/>
            <w:noWrap/>
          </w:tcPr>
          <w:p w:rsidRPr="006F4BBC" w:rsidR="000F468F" w:rsidP="003858EE" w:rsidRDefault="000F468F" w14:paraId="630336D6" w14:textId="77777777">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Affordability</w:t>
            </w:r>
          </w:p>
        </w:tc>
        <w:tc>
          <w:tcPr>
            <w:tcW w:w="570" w:type="pct"/>
          </w:tcPr>
          <w:p w:rsidR="000F468F" w:rsidP="003858EE" w:rsidRDefault="000F468F" w14:paraId="6854A377"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570" w:type="pct"/>
            <w:noWrap/>
          </w:tcPr>
          <w:p w:rsidR="000F468F" w:rsidP="003858EE" w:rsidRDefault="000F468F" w14:paraId="0D5B9580" w14:textId="6D677D1F">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000F468F" w:rsidP="003858EE" w:rsidRDefault="000F468F" w14:paraId="0D82F63E" w14:textId="557CC0DF">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509" w:type="pct"/>
          </w:tcPr>
          <w:p w:rsidR="000F468F" w:rsidP="003858EE" w:rsidRDefault="000F468F" w14:paraId="742D587A" w14:textId="7818EB5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654" w:type="pct"/>
          </w:tcPr>
          <w:p w:rsidR="000F468F" w:rsidP="003858EE" w:rsidRDefault="000F468F" w14:paraId="0AA823C1" w14:textId="676A67B1">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r>
      <w:tr w:rsidRPr="003335E7" w:rsidR="000F468F" w:rsidTr="00D05938" w14:paraId="2C09928C" w14:textId="77777777">
        <w:trPr>
          <w:trHeight w:val="77"/>
        </w:trPr>
        <w:tc>
          <w:tcPr>
            <w:cnfStyle w:val="001000000000" w:firstRow="0" w:lastRow="0" w:firstColumn="1" w:lastColumn="0" w:oddVBand="0" w:evenVBand="0" w:oddHBand="0" w:evenHBand="0" w:firstRowFirstColumn="0" w:firstRowLastColumn="0" w:lastRowFirstColumn="0" w:lastRowLastColumn="0"/>
            <w:tcW w:w="1980" w:type="pct"/>
            <w:noWrap/>
          </w:tcPr>
          <w:p w:rsidRPr="006F4BBC" w:rsidR="000F468F" w:rsidP="003858EE" w:rsidRDefault="000F468F" w14:paraId="43F02DF1" w14:textId="683A6C95">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Flexibility of provision</w:t>
            </w:r>
            <w:r w:rsidR="008D16E2">
              <w:rPr>
                <w:rFonts w:ascii="Calibri" w:hAnsi="Calibri" w:eastAsia="Times New Roman" w:cs="Calibri"/>
                <w:b w:val="0"/>
                <w:bCs w:val="0"/>
                <w:color w:val="000000"/>
                <w:szCs w:val="22"/>
                <w:lang w:eastAsia="en-GB"/>
              </w:rPr>
              <w:t xml:space="preserve"> and sessions</w:t>
            </w:r>
          </w:p>
        </w:tc>
        <w:tc>
          <w:tcPr>
            <w:tcW w:w="570" w:type="pct"/>
          </w:tcPr>
          <w:p w:rsidR="000F468F" w:rsidP="003858EE" w:rsidRDefault="000F468F" w14:paraId="14B8234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570" w:type="pct"/>
            <w:noWrap/>
          </w:tcPr>
          <w:p w:rsidR="000F468F" w:rsidP="003858EE" w:rsidRDefault="000F468F" w14:paraId="701F4A65" w14:textId="736D9B4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000F468F" w:rsidP="003858EE" w:rsidRDefault="000F468F" w14:paraId="7B75E858" w14:textId="020420DE">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509" w:type="pct"/>
          </w:tcPr>
          <w:p w:rsidR="000F468F" w:rsidP="003858EE" w:rsidRDefault="000F468F" w14:paraId="755F6849" w14:textId="2E000C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654" w:type="pct"/>
          </w:tcPr>
          <w:p w:rsidR="000F468F" w:rsidP="003858EE" w:rsidRDefault="000F468F" w14:paraId="68309D25" w14:textId="36380A92">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r>
      <w:tr w:rsidRPr="003335E7" w:rsidR="000F468F" w:rsidTr="00D05938" w14:paraId="00FC980A" w14:textId="7777777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980" w:type="pct"/>
            <w:noWrap/>
          </w:tcPr>
          <w:p w:rsidRPr="006F4BBC" w:rsidR="000F468F" w:rsidP="003858EE" w:rsidRDefault="000F468F" w14:paraId="0647D33D" w14:textId="68E471DB">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Suitability</w:t>
            </w:r>
            <w:r w:rsidR="008D16E2">
              <w:rPr>
                <w:rFonts w:ascii="Calibri" w:hAnsi="Calibri" w:eastAsia="Times New Roman" w:cs="Calibri"/>
                <w:b w:val="0"/>
                <w:bCs w:val="0"/>
                <w:color w:val="000000"/>
                <w:szCs w:val="22"/>
                <w:lang w:eastAsia="en-GB"/>
              </w:rPr>
              <w:t xml:space="preserve"> of opening times</w:t>
            </w:r>
          </w:p>
        </w:tc>
        <w:tc>
          <w:tcPr>
            <w:tcW w:w="570" w:type="pct"/>
          </w:tcPr>
          <w:p w:rsidR="000F468F" w:rsidP="003858EE" w:rsidRDefault="000F468F" w14:paraId="43708867"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570" w:type="pct"/>
            <w:noWrap/>
          </w:tcPr>
          <w:p w:rsidR="000F468F" w:rsidP="003858EE" w:rsidRDefault="000F468F" w14:paraId="0C7F7E7D" w14:textId="3F7A65FC">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000F468F" w:rsidP="003858EE" w:rsidRDefault="008D16E2" w14:paraId="12244526" w14:textId="1EF0C669">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509" w:type="pct"/>
          </w:tcPr>
          <w:p w:rsidR="000F468F" w:rsidP="003858EE" w:rsidRDefault="000F468F" w14:paraId="147D7E13" w14:textId="13E0C328">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654" w:type="pct"/>
          </w:tcPr>
          <w:p w:rsidR="000F468F" w:rsidP="003858EE" w:rsidRDefault="000F468F" w14:paraId="2D5A6C61" w14:textId="4C1D1CA5">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r>
      <w:tr w:rsidRPr="003335E7" w:rsidR="000F468F" w:rsidTr="00D05938" w14:paraId="68B8D22E" w14:textId="77777777">
        <w:trPr>
          <w:trHeight w:val="77"/>
        </w:trPr>
        <w:tc>
          <w:tcPr>
            <w:cnfStyle w:val="001000000000" w:firstRow="0" w:lastRow="0" w:firstColumn="1" w:lastColumn="0" w:oddVBand="0" w:evenVBand="0" w:oddHBand="0" w:evenHBand="0" w:firstRowFirstColumn="0" w:firstRowLastColumn="0" w:lastRowFirstColumn="0" w:lastRowLastColumn="0"/>
            <w:tcW w:w="1980" w:type="pct"/>
            <w:noWrap/>
          </w:tcPr>
          <w:p w:rsidRPr="006F4BBC" w:rsidR="000F468F" w:rsidP="003858EE" w:rsidRDefault="000F468F" w14:paraId="75616017" w14:textId="77777777">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Location and accessibility of childcare</w:t>
            </w:r>
          </w:p>
        </w:tc>
        <w:tc>
          <w:tcPr>
            <w:tcW w:w="570" w:type="pct"/>
          </w:tcPr>
          <w:p w:rsidR="000F468F" w:rsidP="003858EE" w:rsidRDefault="000F468F" w14:paraId="5F1553B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570" w:type="pct"/>
            <w:noWrap/>
          </w:tcPr>
          <w:p w:rsidR="000F468F" w:rsidP="003858EE" w:rsidRDefault="000F468F" w14:paraId="33B055DB" w14:textId="5E2609BA">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000F468F" w:rsidP="003858EE" w:rsidRDefault="009C77EF" w14:paraId="0EDA8F8C" w14:textId="6C7FB275">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509" w:type="pct"/>
          </w:tcPr>
          <w:p w:rsidR="000F468F" w:rsidP="003858EE" w:rsidRDefault="000F468F" w14:paraId="71C1B14B" w14:textId="0F40349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c>
          <w:tcPr>
            <w:tcW w:w="654" w:type="pct"/>
          </w:tcPr>
          <w:p w:rsidR="000F468F" w:rsidP="003858EE" w:rsidRDefault="000F468F" w14:paraId="2EBB765E" w14:textId="55A753A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2"/>
                <w:lang w:eastAsia="en-GB"/>
              </w:rPr>
            </w:pPr>
          </w:p>
        </w:tc>
      </w:tr>
      <w:tr w:rsidRPr="003335E7" w:rsidR="000F468F" w:rsidTr="00D05938" w14:paraId="1A37BE9B" w14:textId="7777777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980" w:type="pct"/>
            <w:noWrap/>
          </w:tcPr>
          <w:p w:rsidRPr="006F4BBC" w:rsidR="000F468F" w:rsidP="003858EE" w:rsidRDefault="000F468F" w14:paraId="15642D58" w14:textId="77777777">
            <w:pPr>
              <w:spacing w:before="0" w:line="276" w:lineRule="auto"/>
              <w:rPr>
                <w:rFonts w:ascii="Calibri" w:hAnsi="Calibri" w:eastAsia="Times New Roman" w:cs="Calibri"/>
                <w:b w:val="0"/>
                <w:bCs w:val="0"/>
                <w:color w:val="000000"/>
                <w:szCs w:val="22"/>
                <w:lang w:eastAsia="en-GB"/>
              </w:rPr>
            </w:pPr>
            <w:r w:rsidRPr="006F4BBC">
              <w:rPr>
                <w:rFonts w:ascii="Calibri" w:hAnsi="Calibri" w:eastAsia="Times New Roman" w:cs="Calibri"/>
                <w:b w:val="0"/>
                <w:bCs w:val="0"/>
                <w:color w:val="000000"/>
                <w:szCs w:val="22"/>
                <w:lang w:eastAsia="en-GB"/>
              </w:rPr>
              <w:t>Bilingual Welsh</w:t>
            </w:r>
          </w:p>
        </w:tc>
        <w:tc>
          <w:tcPr>
            <w:tcW w:w="570" w:type="pct"/>
          </w:tcPr>
          <w:p w:rsidR="000F468F" w:rsidP="003858EE" w:rsidRDefault="000F468F" w14:paraId="1F19CD34" w14:textId="77777777">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570" w:type="pct"/>
            <w:noWrap/>
          </w:tcPr>
          <w:p w:rsidR="000F468F" w:rsidP="003858EE" w:rsidRDefault="000F468F" w14:paraId="3F2C3B65" w14:textId="14A37126">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718" w:type="pct"/>
            <w:noWrap/>
          </w:tcPr>
          <w:p w:rsidR="000F468F" w:rsidP="003858EE" w:rsidRDefault="009C77EF" w14:paraId="1EEF74E6" w14:textId="79EE1EEC">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r>
              <w:rPr>
                <w:rFonts w:ascii="Calibri" w:hAnsi="Calibri" w:eastAsia="Times New Roman" w:cs="Calibri"/>
                <w:color w:val="000000"/>
                <w:szCs w:val="22"/>
                <w:lang w:eastAsia="en-GB"/>
              </w:rPr>
              <w:t>X</w:t>
            </w:r>
          </w:p>
        </w:tc>
        <w:tc>
          <w:tcPr>
            <w:tcW w:w="509" w:type="pct"/>
          </w:tcPr>
          <w:p w:rsidR="000F468F" w:rsidP="003858EE" w:rsidRDefault="000F468F" w14:paraId="636461E9" w14:textId="3D10861C">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c>
          <w:tcPr>
            <w:tcW w:w="654" w:type="pct"/>
          </w:tcPr>
          <w:p w:rsidR="000F468F" w:rsidP="003858EE" w:rsidRDefault="000F468F" w14:paraId="1D0D16FE" w14:textId="74500659">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eastAsia="Times New Roman" w:cs="Calibri"/>
                <w:color w:val="000000"/>
                <w:szCs w:val="22"/>
                <w:lang w:eastAsia="en-GB"/>
              </w:rPr>
            </w:pPr>
          </w:p>
        </w:tc>
      </w:tr>
    </w:tbl>
    <w:p w:rsidR="000F468F" w:rsidP="003858EE" w:rsidRDefault="009C77EF" w14:paraId="44CEC7F5" w14:textId="6B25584A">
      <w:pPr>
        <w:spacing w:before="240" w:line="276" w:lineRule="auto"/>
        <w:rPr>
          <w:rFonts w:ascii="Calibri" w:hAnsi="Calibri" w:cs="Calibri"/>
        </w:rPr>
      </w:pPr>
      <w:r>
        <w:rPr>
          <w:rFonts w:ascii="Calibri" w:hAnsi="Calibri" w:cs="Calibri"/>
        </w:rPr>
        <w:t>As is shown,</w:t>
      </w:r>
      <w:r w:rsidR="00EB6BD7">
        <w:rPr>
          <w:rFonts w:ascii="Calibri" w:hAnsi="Calibri" w:cs="Calibri"/>
        </w:rPr>
        <w:t xml:space="preserve"> in most areas provision in Flintshire is ‘</w:t>
      </w:r>
      <w:r w:rsidR="0074037E">
        <w:rPr>
          <w:rFonts w:ascii="Calibri" w:hAnsi="Calibri" w:cs="Calibri"/>
        </w:rPr>
        <w:t>S</w:t>
      </w:r>
      <w:r w:rsidR="00EB6BD7">
        <w:rPr>
          <w:rFonts w:ascii="Calibri" w:hAnsi="Calibri" w:cs="Calibri"/>
        </w:rPr>
        <w:t>atisfactory’</w:t>
      </w:r>
      <w:r w:rsidR="0074037E">
        <w:rPr>
          <w:rFonts w:ascii="Calibri" w:hAnsi="Calibri" w:cs="Calibri"/>
        </w:rPr>
        <w:t>, with only quality of provision being rated as ‘Excellent’. Number of places and flexibility of provision are both seen as being ‘Poor’.</w:t>
      </w:r>
    </w:p>
    <w:p w:rsidR="0088099F" w:rsidP="003858EE" w:rsidRDefault="0088099F" w14:paraId="3439DCA0" w14:textId="7195E11F">
      <w:pPr>
        <w:spacing w:before="240" w:line="276" w:lineRule="auto"/>
        <w:rPr>
          <w:rFonts w:ascii="Calibri" w:hAnsi="Calibri" w:cs="Calibri"/>
        </w:rPr>
      </w:pPr>
      <w:r>
        <w:rPr>
          <w:rFonts w:ascii="Calibri" w:hAnsi="Calibri" w:cs="Calibri"/>
        </w:rPr>
        <w:t>When asked what improvements could be made</w:t>
      </w:r>
      <w:r w:rsidR="00DC47E6">
        <w:rPr>
          <w:rFonts w:ascii="Calibri" w:hAnsi="Calibri" w:cs="Calibri"/>
        </w:rPr>
        <w:t xml:space="preserve"> to childcare within Flintshire, the respondent stated that additional holiday clubs would </w:t>
      </w:r>
      <w:r w:rsidR="009211B1">
        <w:rPr>
          <w:rFonts w:ascii="Calibri" w:hAnsi="Calibri" w:cs="Calibri"/>
        </w:rPr>
        <w:t xml:space="preserve">be </w:t>
      </w:r>
      <w:r w:rsidR="003A56C9">
        <w:rPr>
          <w:rFonts w:ascii="Calibri" w:hAnsi="Calibri" w:cs="Calibri"/>
        </w:rPr>
        <w:t>help</w:t>
      </w:r>
      <w:r w:rsidR="00DE636F">
        <w:rPr>
          <w:rFonts w:ascii="Calibri" w:hAnsi="Calibri" w:cs="Calibri"/>
        </w:rPr>
        <w:t>ful.</w:t>
      </w:r>
    </w:p>
    <w:p w:rsidRPr="00301093" w:rsidR="00DE636F" w:rsidP="003858EE" w:rsidRDefault="00DE636F" w14:paraId="5E89D45B" w14:textId="2084AFAC">
      <w:pPr>
        <w:spacing w:before="240" w:line="276" w:lineRule="auto"/>
        <w:rPr>
          <w:rFonts w:ascii="Calibri" w:hAnsi="Calibri" w:cs="Calibri"/>
        </w:rPr>
      </w:pPr>
      <w:r>
        <w:rPr>
          <w:rFonts w:ascii="Calibri" w:hAnsi="Calibri" w:cs="Calibri"/>
        </w:rPr>
        <w:t>Finally, the respondent indicated that they use F</w:t>
      </w:r>
      <w:r w:rsidR="007F3287">
        <w:rPr>
          <w:rFonts w:ascii="Calibri" w:hAnsi="Calibri" w:cs="Calibri"/>
        </w:rPr>
        <w:t>amily Information Service Flintshire</w:t>
      </w:r>
      <w:r>
        <w:rPr>
          <w:rFonts w:ascii="Calibri" w:hAnsi="Calibri" w:cs="Calibri"/>
        </w:rPr>
        <w:t xml:space="preserve"> to access information about childcare options for their clients.</w:t>
      </w:r>
    </w:p>
    <w:p w:rsidR="004A7389" w:rsidP="003858EE" w:rsidRDefault="004A7389" w14:paraId="43B1DB9F" w14:textId="781D238B">
      <w:pPr>
        <w:spacing w:line="276" w:lineRule="auto"/>
        <w:rPr>
          <w:rFonts w:ascii="Calibri" w:hAnsi="Calibri" w:cs="Calibri"/>
          <w:b/>
          <w:bCs/>
        </w:rPr>
      </w:pPr>
      <w:r>
        <w:rPr>
          <w:rFonts w:ascii="Calibri" w:hAnsi="Calibri" w:cs="Calibri"/>
          <w:b/>
          <w:bCs/>
        </w:rPr>
        <w:t>7</w:t>
      </w:r>
      <w:r w:rsidRPr="001C057D">
        <w:rPr>
          <w:rFonts w:ascii="Calibri" w:hAnsi="Calibri" w:cs="Calibri"/>
          <w:b/>
          <w:bCs/>
        </w:rPr>
        <w:t>.</w:t>
      </w:r>
      <w:r>
        <w:rPr>
          <w:rFonts w:ascii="Calibri" w:hAnsi="Calibri" w:cs="Calibri"/>
          <w:b/>
          <w:bCs/>
        </w:rPr>
        <w:t>6</w:t>
      </w:r>
      <w:r w:rsidRPr="001C057D">
        <w:rPr>
          <w:rFonts w:ascii="Calibri" w:hAnsi="Calibri" w:cs="Calibri"/>
          <w:b/>
          <w:bCs/>
        </w:rPr>
        <w:tab/>
      </w:r>
      <w:r>
        <w:rPr>
          <w:rFonts w:ascii="Calibri" w:hAnsi="Calibri" w:cs="Calibri"/>
          <w:b/>
          <w:bCs/>
        </w:rPr>
        <w:t>Key findings</w:t>
      </w:r>
      <w:r w:rsidR="00166DE3">
        <w:rPr>
          <w:rFonts w:ascii="Calibri" w:hAnsi="Calibri" w:cs="Calibri"/>
          <w:b/>
          <w:bCs/>
        </w:rPr>
        <w:t xml:space="preserve"> from stakeholders and employers</w:t>
      </w:r>
    </w:p>
    <w:p w:rsidRPr="0011087A" w:rsidR="004A7389" w:rsidP="0011087A" w:rsidRDefault="004A7389" w14:paraId="194346B8" w14:textId="77777777">
      <w:pPr>
        <w:pStyle w:val="ListParagraph"/>
        <w:numPr>
          <w:ilvl w:val="0"/>
          <w:numId w:val="15"/>
        </w:numPr>
        <w:spacing w:line="276" w:lineRule="auto"/>
      </w:pPr>
      <w:r w:rsidRPr="0011087A">
        <w:t>Provision of childcare is overall viewed positively by stakeholders, particularly in terms of the quality of provision and range of providers. However, concerns have been expressed about Bilingual Welsh provision, and the flexibility and affordability of provision. Access to different types of provision would also be especially helpful for parents, according to employers</w:t>
      </w:r>
    </w:p>
    <w:p w:rsidRPr="0011087A" w:rsidR="004A7389" w:rsidP="0011087A" w:rsidRDefault="004A7389" w14:paraId="44FCC028" w14:textId="77777777">
      <w:pPr>
        <w:pStyle w:val="ListParagraph"/>
        <w:numPr>
          <w:ilvl w:val="0"/>
          <w:numId w:val="15"/>
        </w:numPr>
        <w:spacing w:line="276" w:lineRule="auto"/>
      </w:pPr>
      <w:r w:rsidRPr="0011087A">
        <w:t>Financial problems, and various problems associated with staffing are threatening the sustainability of provision across Flintshire. However, praise has been offered to the local authority in terms of the support it is providing</w:t>
      </w:r>
    </w:p>
    <w:p w:rsidRPr="0011087A" w:rsidR="004A7389" w:rsidP="0011087A" w:rsidRDefault="004A7389" w14:paraId="2F64AB07" w14:textId="77777777">
      <w:pPr>
        <w:pStyle w:val="ListParagraph"/>
        <w:numPr>
          <w:ilvl w:val="0"/>
          <w:numId w:val="15"/>
        </w:numPr>
        <w:spacing w:line="276" w:lineRule="auto"/>
      </w:pPr>
      <w:r w:rsidRPr="0011087A">
        <w:t xml:space="preserve">Some stakeholders feel there should be greater consultation with parents, particularly those facing barriers to childcare. Families should also be provided with additional support and information to ensure they can access the necessary provision </w:t>
      </w:r>
    </w:p>
    <w:p w:rsidRPr="0011087A" w:rsidR="004A7389" w:rsidP="0011087A" w:rsidRDefault="004A7389" w14:paraId="440205FB" w14:textId="77777777">
      <w:pPr>
        <w:pStyle w:val="ListParagraph"/>
        <w:numPr>
          <w:ilvl w:val="0"/>
          <w:numId w:val="15"/>
        </w:numPr>
        <w:spacing w:line="276" w:lineRule="auto"/>
      </w:pPr>
      <w:r w:rsidRPr="0011087A">
        <w:t>The LA needs to be more active in promoting recruitment in the childcare profession, with a particular emphasis on childminding. ALN specific provision and training is also something required to better support parents</w:t>
      </w:r>
    </w:p>
    <w:p w:rsidRPr="0011087A" w:rsidR="004A7389" w:rsidP="0011087A" w:rsidRDefault="004A7389" w14:paraId="1CAC513E" w14:textId="77777777">
      <w:pPr>
        <w:pStyle w:val="ListParagraph"/>
        <w:numPr>
          <w:ilvl w:val="0"/>
          <w:numId w:val="15"/>
        </w:numPr>
        <w:spacing w:line="276" w:lineRule="auto"/>
      </w:pPr>
      <w:r w:rsidRPr="0011087A">
        <w:t>Almost half of the businesses (41%) have reported that they face occasional problems in recruiting and retaining employees in their organisation and only 24% have reported that they frequently faced problems in recruiting and retaining employees. 35% reported that they never faced any problems. When asked about staff absences, majority of employers (71%) have reported that they experienced staff absences due to childcare issues with only 29% not facing such absences due to childcare</w:t>
      </w:r>
    </w:p>
    <w:p w:rsidRPr="00713DB5" w:rsidR="009436D4" w:rsidP="0011087A" w:rsidRDefault="004A7389" w14:paraId="3D3DCC45" w14:textId="0AA2B56E">
      <w:pPr>
        <w:pStyle w:val="ListParagraph"/>
        <w:numPr>
          <w:ilvl w:val="0"/>
          <w:numId w:val="15"/>
        </w:numPr>
        <w:spacing w:line="276" w:lineRule="auto"/>
        <w:rPr>
          <w:bCs/>
        </w:rPr>
      </w:pPr>
      <w:r w:rsidRPr="0011087A">
        <w:t>More</w:t>
      </w:r>
      <w:r>
        <w:rPr>
          <w:bCs/>
        </w:rPr>
        <w:t xml:space="preserve"> </w:t>
      </w:r>
      <w:r w:rsidRPr="001E028A">
        <w:rPr>
          <w:bCs/>
        </w:rPr>
        <w:t xml:space="preserve">effective communication and collaboration </w:t>
      </w:r>
      <w:r>
        <w:rPr>
          <w:bCs/>
        </w:rPr>
        <w:t xml:space="preserve">is needed </w:t>
      </w:r>
      <w:r w:rsidRPr="001E028A">
        <w:rPr>
          <w:bCs/>
        </w:rPr>
        <w:t>between childcare and education</w:t>
      </w:r>
      <w:r>
        <w:rPr>
          <w:bCs/>
        </w:rPr>
        <w:t>.</w:t>
      </w:r>
    </w:p>
    <w:p w:rsidR="009436D4" w:rsidP="003858EE" w:rsidRDefault="009436D4" w14:paraId="4B7BA1DC" w14:textId="77777777">
      <w:pPr>
        <w:spacing w:after="0" w:line="276" w:lineRule="auto"/>
      </w:pPr>
    </w:p>
    <w:p w:rsidR="00AA7C94" w:rsidP="003858EE" w:rsidRDefault="00AA7C94" w14:paraId="018BD97F" w14:textId="77777777">
      <w:pPr>
        <w:spacing w:line="276" w:lineRule="auto"/>
        <w:rPr>
          <w:rFonts w:eastAsiaTheme="majorEastAsia" w:cstheme="majorBidi"/>
          <w:b/>
          <w:bCs/>
          <w:color w:val="1F4E79" w:themeColor="accent1" w:themeShade="80"/>
          <w:sz w:val="32"/>
          <w:szCs w:val="32"/>
        </w:rPr>
      </w:pPr>
      <w:r>
        <w:rPr>
          <w:bCs/>
          <w:color w:val="1F4E79" w:themeColor="accent1" w:themeShade="80"/>
        </w:rPr>
        <w:br w:type="page"/>
      </w:r>
    </w:p>
    <w:p w:rsidR="00AA7C94" w:rsidP="003858EE" w:rsidRDefault="00AA7C94" w14:paraId="071D450F" w14:textId="3E873DC3">
      <w:pPr>
        <w:pStyle w:val="Heading1"/>
        <w:tabs>
          <w:tab w:val="left" w:pos="2810"/>
        </w:tabs>
        <w:spacing w:line="276" w:lineRule="auto"/>
      </w:pPr>
      <w:bookmarkStart w:name="_Toc97129152" w:id="16"/>
      <w:r w:rsidRPr="00186FA5">
        <w:rPr>
          <w:color w:val="8A004D"/>
        </w:rPr>
        <w:t xml:space="preserve">8. </w:t>
      </w:r>
      <w:r w:rsidRPr="00186FA5" w:rsidR="00855456">
        <w:rPr>
          <w:color w:val="8A004D"/>
        </w:rPr>
        <w:t xml:space="preserve">Gaps Analysis </w:t>
      </w:r>
      <w:r w:rsidRPr="00186FA5" w:rsidR="00D8021E">
        <w:rPr>
          <w:color w:val="8A004D"/>
        </w:rPr>
        <w:t>and Areas for Improvement</w:t>
      </w:r>
      <w:bookmarkEnd w:id="16"/>
      <w:r>
        <w:tab/>
      </w:r>
    </w:p>
    <w:p w:rsidR="00AA7C94" w:rsidP="003858EE" w:rsidRDefault="00AA7C94" w14:paraId="468B1E71" w14:textId="570E88CE">
      <w:pPr>
        <w:spacing w:line="276" w:lineRule="auto"/>
        <w:rPr>
          <w:b/>
          <w:bCs/>
        </w:rPr>
      </w:pPr>
      <w:r w:rsidRPr="00AA7C94">
        <w:rPr>
          <w:b/>
          <w:bCs/>
        </w:rPr>
        <w:t>8.1</w:t>
      </w:r>
      <w:r w:rsidRPr="00AA7C94">
        <w:rPr>
          <w:b/>
          <w:bCs/>
        </w:rPr>
        <w:tab/>
        <w:t xml:space="preserve">Emerging gaps </w:t>
      </w:r>
    </w:p>
    <w:p w:rsidRPr="000267F6" w:rsidR="00C73A07" w:rsidP="00381A80" w:rsidRDefault="00756C1A" w14:paraId="2043723A" w14:textId="508FC517">
      <w:pPr>
        <w:spacing w:line="276" w:lineRule="auto"/>
        <w:rPr>
          <w:b/>
          <w:bCs/>
        </w:rPr>
      </w:pPr>
      <w:r w:rsidRPr="000267F6">
        <w:rPr>
          <w:b/>
          <w:bCs/>
        </w:rPr>
        <w:t xml:space="preserve">High quality provision, </w:t>
      </w:r>
      <w:r w:rsidRPr="000267F6" w:rsidR="000267F6">
        <w:rPr>
          <w:b/>
          <w:bCs/>
        </w:rPr>
        <w:t>with rising costs too high for some parents</w:t>
      </w:r>
    </w:p>
    <w:p w:rsidR="000267F6" w:rsidP="00381A80" w:rsidRDefault="000267F6" w14:paraId="3AE580FC" w14:textId="3E02AA3C">
      <w:pPr>
        <w:spacing w:line="276" w:lineRule="auto"/>
      </w:pPr>
      <w:r w:rsidRPr="000267F6">
        <w:t xml:space="preserve">Whilst </w:t>
      </w:r>
      <w:r>
        <w:t xml:space="preserve">the overwhelming majority of parents/carers across Flintshire rated its childcare provision very highly, many parents felt the expense of childcare was </w:t>
      </w:r>
      <w:r w:rsidR="0046252B">
        <w:t xml:space="preserve">proving challenging. Costs for childcare </w:t>
      </w:r>
      <w:r w:rsidR="001D7299">
        <w:t xml:space="preserve">are </w:t>
      </w:r>
      <w:r w:rsidR="0046252B">
        <w:t xml:space="preserve">particularly high in Community Areas </w:t>
      </w:r>
      <w:r w:rsidR="00937D5A">
        <w:t xml:space="preserve">5 and 7. </w:t>
      </w:r>
      <w:r w:rsidR="00FA5CD2">
        <w:t xml:space="preserve"> This may have an impact on families from disadvantaged backgrounds in particular. </w:t>
      </w:r>
      <w:r w:rsidR="0000777F">
        <w:t>Whilst parents noted the high cost of childcare, the vast majority of providers reported that parents were</w:t>
      </w:r>
      <w:r w:rsidR="00F12C52">
        <w:t xml:space="preserve"> already</w:t>
      </w:r>
      <w:r w:rsidR="0000777F">
        <w:t xml:space="preserve"> accessing the Tax Free Childcare offer and Childcare Vouchers </w:t>
      </w:r>
      <w:r w:rsidR="00F12C52">
        <w:t>for their settings. There are ample childcare providers delivering the Childcare Offer, and 40 providers in Flintshire delivering Flying Start places</w:t>
      </w:r>
      <w:r w:rsidR="002F5C09">
        <w:t>, however the majority of parents reported that they were not able to access or not currently accessing this Flying Start provision</w:t>
      </w:r>
      <w:r w:rsidR="00F12C52">
        <w:t xml:space="preserve">. </w:t>
      </w:r>
    </w:p>
    <w:p w:rsidR="00ED5C36" w:rsidP="00381A80" w:rsidRDefault="00ED5C36" w14:paraId="7035A540" w14:textId="160BD807">
      <w:pPr>
        <w:spacing w:line="276" w:lineRule="auto"/>
        <w:rPr>
          <w:b/>
          <w:bCs/>
        </w:rPr>
      </w:pPr>
      <w:r w:rsidRPr="00ED5C36">
        <w:rPr>
          <w:b/>
          <w:bCs/>
        </w:rPr>
        <w:t>High numbers of vacancies</w:t>
      </w:r>
      <w:r w:rsidR="00B74349">
        <w:rPr>
          <w:b/>
          <w:bCs/>
        </w:rPr>
        <w:t>, but insufficient hours</w:t>
      </w:r>
    </w:p>
    <w:p w:rsidR="00472B17" w:rsidP="00381A80" w:rsidRDefault="00472B17" w14:paraId="79A4C50A" w14:textId="38522EFC">
      <w:pPr>
        <w:spacing w:line="276" w:lineRule="auto"/>
      </w:pPr>
      <w:r>
        <w:t>There are currently over 5000</w:t>
      </w:r>
      <w:r w:rsidR="00B74349">
        <w:t xml:space="preserve"> childcare vacancies across Flintshire</w:t>
      </w:r>
      <w:r w:rsidR="00BD7265">
        <w:t xml:space="preserve">, particularly for full day care and after school club places. However, there are very few providers </w:t>
      </w:r>
      <w:r w:rsidR="001E5012">
        <w:t>who are offering childcare before 7:30am or after 6pm, and</w:t>
      </w:r>
      <w:r w:rsidR="00CD3DC5">
        <w:t xml:space="preserve"> not enough</w:t>
      </w:r>
      <w:r w:rsidR="001E5012">
        <w:t xml:space="preserve"> </w:t>
      </w:r>
      <w:r w:rsidR="00732387">
        <w:t xml:space="preserve">during school holidays. This lack of holiday and wraparound provision was also noted by parents, </w:t>
      </w:r>
      <w:r w:rsidR="00CD3DC5">
        <w:t xml:space="preserve">who are finding it difficult to continue their usual working patterns of continuing in full-time work because of this. </w:t>
      </w:r>
    </w:p>
    <w:p w:rsidR="00CD3DC5" w:rsidP="00381A80" w:rsidRDefault="00CD3DC5" w14:paraId="32DEF5F4" w14:textId="693155B2">
      <w:pPr>
        <w:spacing w:line="276" w:lineRule="auto"/>
        <w:rPr>
          <w:b/>
          <w:bCs/>
        </w:rPr>
      </w:pPr>
      <w:r>
        <w:rPr>
          <w:b/>
          <w:bCs/>
        </w:rPr>
        <w:t xml:space="preserve">The effect of the pandemic </w:t>
      </w:r>
    </w:p>
    <w:p w:rsidR="00CD3DC5" w:rsidP="00381A80" w:rsidRDefault="00574E82" w14:paraId="2AC068CC" w14:textId="5711F6BD">
      <w:pPr>
        <w:spacing w:line="276" w:lineRule="auto"/>
      </w:pPr>
      <w:r>
        <w:t xml:space="preserve">Many providers noted that they were not able to access training during the pandemic, and almost one tenth of providers felt that they would not be able to financially sustain their business beyond the next 6 months. Many providers were unsure about the future stability of their childcare provision. Children </w:t>
      </w:r>
      <w:r w:rsidR="00CC367A">
        <w:t xml:space="preserve">and young people </w:t>
      </w:r>
      <w:r>
        <w:t xml:space="preserve">also noted </w:t>
      </w:r>
      <w:r w:rsidR="004B34B7">
        <w:t xml:space="preserve">the impact of the pandemic on their after-school clubs. The impact of the pandemic will be felt across all sectors for a significant time, and </w:t>
      </w:r>
      <w:r w:rsidR="008523C6">
        <w:t xml:space="preserve">providers may need access to additional training, resources or funding in order to ensure this does not negatively impact the childcare sector in Flintshire. </w:t>
      </w:r>
    </w:p>
    <w:p w:rsidR="008523C6" w:rsidP="00381A80" w:rsidRDefault="008523C6" w14:paraId="477A5367" w14:textId="14ED47F2">
      <w:pPr>
        <w:spacing w:line="276" w:lineRule="auto"/>
        <w:rPr>
          <w:b/>
          <w:bCs/>
        </w:rPr>
      </w:pPr>
      <w:r>
        <w:rPr>
          <w:b/>
          <w:bCs/>
        </w:rPr>
        <w:t>Lack of Welsh Language provision</w:t>
      </w:r>
    </w:p>
    <w:p w:rsidRPr="008523C6" w:rsidR="008523C6" w:rsidP="00381A80" w:rsidRDefault="00267D93" w14:paraId="58E4DE5B" w14:textId="6E8E4675">
      <w:pPr>
        <w:spacing w:line="276" w:lineRule="auto"/>
      </w:pPr>
      <w:r>
        <w:t xml:space="preserve">Only 3.9% of providers in Flintshire currently provide Welsh language provision, across only 6 wards. </w:t>
      </w:r>
      <w:r w:rsidR="00D3081D">
        <w:t xml:space="preserve">Providers also reported less than 20% of their staff speaking fluent Welsh, and less than 40% of staff speaking some Welsh. This could potentially pose a barrier to accessing childcare for Welsh-speaking families outside of those 6 wards. </w:t>
      </w:r>
    </w:p>
    <w:p w:rsidRPr="00AA7C94" w:rsidR="00AA7C94" w:rsidP="003858EE" w:rsidRDefault="00AA7C94" w14:paraId="17F64CD4" w14:textId="0850EEAC">
      <w:pPr>
        <w:spacing w:line="276" w:lineRule="auto"/>
        <w:rPr>
          <w:b/>
          <w:bCs/>
        </w:rPr>
      </w:pPr>
      <w:r w:rsidRPr="00AA7C94">
        <w:rPr>
          <w:b/>
          <w:bCs/>
        </w:rPr>
        <w:t xml:space="preserve">8.2 </w:t>
      </w:r>
      <w:r w:rsidRPr="00AA7C94">
        <w:rPr>
          <w:b/>
          <w:bCs/>
        </w:rPr>
        <w:tab/>
        <w:t xml:space="preserve">Suggested actions </w:t>
      </w:r>
    </w:p>
    <w:p w:rsidRPr="00AA7C94" w:rsidR="00AA7C94" w:rsidP="003858EE" w:rsidRDefault="00AA7C94" w14:paraId="23E0F941" w14:textId="0306E556">
      <w:pPr>
        <w:spacing w:line="276" w:lineRule="auto"/>
      </w:pPr>
      <w:r>
        <w:t>[Link to Action Plan]</w:t>
      </w:r>
    </w:p>
    <w:p w:rsidR="00D8021E" w:rsidP="003858EE" w:rsidRDefault="005D463C" w14:paraId="12A80472" w14:textId="7436327A">
      <w:pPr>
        <w:pStyle w:val="Heading1"/>
        <w:spacing w:line="276" w:lineRule="auto"/>
      </w:pPr>
      <w:r>
        <w:br w:type="page"/>
      </w:r>
      <w:bookmarkStart w:name="_Toc97129153" w:id="17"/>
      <w:bookmarkStart w:name="_Hlk56255192" w:id="18"/>
      <w:r w:rsidRPr="00186FA5" w:rsidR="00D8021E">
        <w:rPr>
          <w:color w:val="8A004D"/>
        </w:rPr>
        <w:t>9. Action Plan</w:t>
      </w:r>
      <w:bookmarkEnd w:id="17"/>
      <w:r w:rsidRPr="00186FA5" w:rsidR="00D8021E">
        <w:rPr>
          <w:color w:val="8A004D"/>
        </w:rPr>
        <w:t xml:space="preserve"> </w:t>
      </w:r>
    </w:p>
    <w:p w:rsidR="00D8021E" w:rsidP="003858EE" w:rsidRDefault="00CF5F0E" w14:paraId="0CFA4F3A" w14:textId="0649BB27">
      <w:pPr>
        <w:spacing w:line="276" w:lineRule="auto"/>
        <w:rPr>
          <w:rFonts w:eastAsiaTheme="majorEastAsia" w:cstheme="majorBidi"/>
          <w:b/>
          <w:color w:val="2F5496" w:themeColor="accent5" w:themeShade="BF"/>
          <w:sz w:val="32"/>
          <w:szCs w:val="32"/>
        </w:rPr>
      </w:pPr>
      <w:r>
        <w:t>To be completed following the consultation period.</w:t>
      </w:r>
      <w:r w:rsidR="00D8021E">
        <w:br w:type="page"/>
      </w:r>
    </w:p>
    <w:p w:rsidRPr="00186FA5" w:rsidR="00166DE3" w:rsidP="003858EE" w:rsidRDefault="00166DE3" w14:paraId="036A1CF3" w14:textId="47066C91">
      <w:pPr>
        <w:pStyle w:val="Heading1"/>
        <w:spacing w:after="240" w:line="276" w:lineRule="auto"/>
        <w:rPr>
          <w:color w:val="8A004D"/>
          <w:lang w:val="en-US"/>
        </w:rPr>
      </w:pPr>
      <w:bookmarkStart w:name="_Toc91148726" w:id="19"/>
      <w:bookmarkStart w:name="_Toc97129154" w:id="20"/>
      <w:r>
        <w:rPr>
          <w:color w:val="8A004D"/>
          <w:lang w:val="en-US"/>
        </w:rPr>
        <w:t xml:space="preserve">Appendix 1: Summary of </w:t>
      </w:r>
      <w:r w:rsidRPr="00186FA5">
        <w:rPr>
          <w:color w:val="8A004D"/>
          <w:lang w:val="en-US"/>
        </w:rPr>
        <w:t>Key Findings</w:t>
      </w:r>
      <w:bookmarkEnd w:id="19"/>
      <w:bookmarkEnd w:id="20"/>
      <w:r w:rsidRPr="00186FA5">
        <w:rPr>
          <w:color w:val="8A004D"/>
          <w:lang w:val="en-US"/>
        </w:rPr>
        <w:t xml:space="preserve"> </w:t>
      </w:r>
    </w:p>
    <w:p w:rsidR="00166DE3" w:rsidP="003858EE" w:rsidRDefault="00166DE3" w14:paraId="18E5481B" w14:textId="77777777">
      <w:pPr>
        <w:pStyle w:val="NoSpacing"/>
        <w:spacing w:line="276" w:lineRule="auto"/>
        <w:rPr>
          <w:rFonts w:asciiTheme="minorHAnsi" w:hAnsiTheme="minorHAnsi" w:cstheme="minorHAnsi"/>
          <w:b/>
          <w:bCs/>
        </w:rPr>
      </w:pPr>
      <w:r w:rsidRPr="00A56EEA">
        <w:rPr>
          <w:rFonts w:asciiTheme="minorHAnsi" w:hAnsiTheme="minorHAnsi" w:cstheme="minorHAnsi"/>
          <w:b/>
          <w:bCs/>
        </w:rPr>
        <w:t xml:space="preserve">Key </w:t>
      </w:r>
      <w:r>
        <w:rPr>
          <w:rFonts w:asciiTheme="minorHAnsi" w:hAnsiTheme="minorHAnsi" w:cstheme="minorHAnsi"/>
          <w:b/>
          <w:bCs/>
        </w:rPr>
        <w:t>Findings</w:t>
      </w:r>
      <w:r w:rsidRPr="00A56EEA">
        <w:rPr>
          <w:rFonts w:asciiTheme="minorHAnsi" w:hAnsiTheme="minorHAnsi" w:cstheme="minorHAnsi"/>
          <w:b/>
          <w:bCs/>
        </w:rPr>
        <w:t xml:space="preserve"> </w:t>
      </w:r>
      <w:r>
        <w:rPr>
          <w:rFonts w:asciiTheme="minorHAnsi" w:hAnsiTheme="minorHAnsi" w:cstheme="minorHAnsi"/>
          <w:b/>
          <w:bCs/>
        </w:rPr>
        <w:t>from demographics research</w:t>
      </w:r>
    </w:p>
    <w:p w:rsidRPr="0011087A" w:rsidR="00166DE3" w:rsidP="0011087A" w:rsidRDefault="00166DE3" w14:paraId="2F0C05A2" w14:textId="77777777">
      <w:pPr>
        <w:pStyle w:val="ListParagraph"/>
        <w:numPr>
          <w:ilvl w:val="0"/>
          <w:numId w:val="15"/>
        </w:numPr>
        <w:spacing w:line="276" w:lineRule="auto"/>
      </w:pPr>
      <w:r w:rsidRPr="00166DE3">
        <w:rPr>
          <w:rFonts w:ascii="Calibri" w:hAnsi="Calibri" w:cs="Calibri"/>
        </w:rPr>
        <w:t xml:space="preserve">Falling population trends: the live birth rate is predicted to fall in Flintshire from 2020-2026, In addition, the number of children aged 0-18 is expected to decline between 2023-2026 from 34,573 to 34,347. These indicators could suggest that demand for childcare may decline in Flintshire in the coming years. The most recent Nomis data shows that the population of 0-4 year olds resident in Flintshire has fallen in recent years, as has the </w:t>
      </w:r>
      <w:r w:rsidRPr="0011087A">
        <w:t>number for children in the same group across Wales and the wider United Kingdom. This suggests that the fall in number from children in this age group in Flintshire is not uncommon, as a similar pattern is repeated on a nationwide level up to mid-2020</w:t>
      </w:r>
    </w:p>
    <w:p w:rsidRPr="00166DE3" w:rsidR="00166DE3" w:rsidP="0011087A" w:rsidRDefault="00166DE3" w14:paraId="7B40D8D0" w14:textId="7203529B">
      <w:pPr>
        <w:pStyle w:val="ListParagraph"/>
        <w:numPr>
          <w:ilvl w:val="0"/>
          <w:numId w:val="15"/>
        </w:numPr>
        <w:spacing w:line="276" w:lineRule="auto"/>
        <w:rPr>
          <w:rFonts w:ascii="Calibri" w:hAnsi="Calibri" w:cs="Calibri"/>
        </w:rPr>
      </w:pPr>
      <w:r w:rsidRPr="0011087A">
        <w:t>Economic disparity between clusters: some clusters have a far higher level of unemployment and children in all out-of-work claimant households than others. For example, Community Area 5 (for details on ward composition of each Community Area, see Appendix 2, Table 1) has the highest number of children living in out-of-work benefit claimant households, as well as the largest percentage of children living in absolute low-income families across Flintshire. Comparatively, Community Area 7 has the fewest number of children living in out-of-work benefit</w:t>
      </w:r>
      <w:r w:rsidRPr="00166DE3">
        <w:rPr>
          <w:rFonts w:ascii="Calibri" w:hAnsi="Calibri" w:cs="Calibri"/>
        </w:rPr>
        <w:t xml:space="preserve"> claimant households, and lowest percentage of children living in absolute low-income families</w:t>
      </w:r>
    </w:p>
    <w:p w:rsidRPr="00166DE3" w:rsidR="00166DE3" w:rsidP="0011087A" w:rsidRDefault="00166DE3" w14:paraId="01CA8FEA" w14:textId="77777777">
      <w:pPr>
        <w:pStyle w:val="ListParagraph"/>
        <w:numPr>
          <w:ilvl w:val="0"/>
          <w:numId w:val="15"/>
        </w:numPr>
        <w:spacing w:line="276" w:lineRule="auto"/>
        <w:rPr>
          <w:rFonts w:ascii="Calibri" w:hAnsi="Calibri" w:cs="Calibri"/>
        </w:rPr>
      </w:pPr>
      <w:r w:rsidRPr="00166DE3">
        <w:rPr>
          <w:rFonts w:ascii="Calibri" w:hAnsi="Calibri" w:cs="Calibri"/>
        </w:rPr>
        <w:t xml:space="preserve">Number of Special Educational Needs (SEN) pupils: Flintshire was found to have a 2.94% </w:t>
      </w:r>
      <w:r w:rsidRPr="0011087A">
        <w:t>number</w:t>
      </w:r>
      <w:r w:rsidRPr="00166DE3">
        <w:rPr>
          <w:rFonts w:ascii="Calibri" w:hAnsi="Calibri" w:cs="Calibri"/>
        </w:rPr>
        <w:t xml:space="preserve"> of pupils with some form of Additional Learning Needs, this was higher than in its neighbouring county Denbighshire, but lower than Wrexham and the National Average.</w:t>
      </w:r>
    </w:p>
    <w:p w:rsidR="00166DE3" w:rsidP="003858EE" w:rsidRDefault="00166DE3" w14:paraId="52FFAA4C" w14:textId="77777777">
      <w:pPr>
        <w:spacing w:line="276" w:lineRule="auto"/>
        <w:rPr>
          <w:rFonts w:ascii="Calibri" w:hAnsi="Calibri" w:cs="Calibri"/>
          <w:b/>
          <w:bCs/>
        </w:rPr>
      </w:pPr>
      <w:r w:rsidRPr="004C348D">
        <w:rPr>
          <w:rFonts w:ascii="Calibri" w:hAnsi="Calibri" w:cs="Calibri"/>
          <w:b/>
          <w:bCs/>
        </w:rPr>
        <w:t>Key findings from the childcare providers’ survey</w:t>
      </w:r>
    </w:p>
    <w:p w:rsidRPr="0011087A" w:rsidR="00166DE3" w:rsidP="0011087A" w:rsidRDefault="00166DE3" w14:paraId="3534F87C" w14:textId="77777777">
      <w:pPr>
        <w:pStyle w:val="ListParagraph"/>
        <w:numPr>
          <w:ilvl w:val="0"/>
          <w:numId w:val="15"/>
        </w:numPr>
        <w:spacing w:line="276" w:lineRule="auto"/>
      </w:pPr>
      <w:r w:rsidRPr="00186FA5">
        <w:rPr>
          <w:rFonts w:ascii="Calibri" w:hAnsi="Calibri" w:cs="Calibri"/>
        </w:rPr>
        <w:t xml:space="preserve">There are high numbers of childcare vacancies across certain areas, such as Community </w:t>
      </w:r>
      <w:r w:rsidRPr="0011087A">
        <w:t xml:space="preserve">Areas 1, 4 and 7. The childcare providers with the highest numbers of vacancies were full day care providers and after school clubs. </w:t>
      </w:r>
    </w:p>
    <w:p w:rsidRPr="0011087A" w:rsidR="00166DE3" w:rsidP="0011087A" w:rsidRDefault="00166DE3" w14:paraId="4C2D737B" w14:textId="77777777">
      <w:pPr>
        <w:pStyle w:val="ListParagraph"/>
        <w:numPr>
          <w:ilvl w:val="0"/>
          <w:numId w:val="15"/>
        </w:numPr>
        <w:spacing w:line="276" w:lineRule="auto"/>
      </w:pPr>
      <w:r w:rsidRPr="0011087A">
        <w:t>There are very few providers currently with waiting lists across the county, with the biggest waiting lists in Community Areas 1 and 2, and for full day care or before school care.</w:t>
      </w:r>
    </w:p>
    <w:p w:rsidRPr="0011087A" w:rsidR="00166DE3" w:rsidP="0011087A" w:rsidRDefault="00166DE3" w14:paraId="06B405A3" w14:textId="77777777">
      <w:pPr>
        <w:pStyle w:val="ListParagraph"/>
        <w:numPr>
          <w:ilvl w:val="0"/>
          <w:numId w:val="15"/>
        </w:numPr>
        <w:spacing w:line="276" w:lineRule="auto"/>
      </w:pPr>
      <w:r w:rsidRPr="0011087A">
        <w:t xml:space="preserve">There is a lack of providers delivering primarily Welsh provision and in some community areas none at all. </w:t>
      </w:r>
    </w:p>
    <w:p w:rsidRPr="0011087A" w:rsidR="00166DE3" w:rsidP="0011087A" w:rsidRDefault="00166DE3" w14:paraId="4348EA6C" w14:textId="77777777">
      <w:pPr>
        <w:pStyle w:val="ListParagraph"/>
        <w:numPr>
          <w:ilvl w:val="0"/>
          <w:numId w:val="15"/>
        </w:numPr>
        <w:spacing w:line="276" w:lineRule="auto"/>
      </w:pPr>
      <w:r w:rsidRPr="0011087A">
        <w:t>The majority of providers are currently delivering the Childcare Offer and there are currently 40 providers who are receiving funding to deliver Flying Start provision.</w:t>
      </w:r>
    </w:p>
    <w:p w:rsidRPr="0011087A" w:rsidR="00166DE3" w:rsidP="0011087A" w:rsidRDefault="00166DE3" w14:paraId="5F561184" w14:textId="77777777">
      <w:pPr>
        <w:pStyle w:val="ListParagraph"/>
        <w:numPr>
          <w:ilvl w:val="0"/>
          <w:numId w:val="15"/>
        </w:numPr>
        <w:spacing w:line="276" w:lineRule="auto"/>
      </w:pPr>
      <w:r w:rsidRPr="0011087A">
        <w:t xml:space="preserve">The most expensive areas for childcare, on average, were Community Area 5 and Community Area 7. The lowest costs for childcare, on average, were in Community Area 3. </w:t>
      </w:r>
    </w:p>
    <w:p w:rsidRPr="00186FA5" w:rsidR="00166DE3" w:rsidP="0011087A" w:rsidRDefault="00166DE3" w14:paraId="03EADE75" w14:textId="77777777">
      <w:pPr>
        <w:pStyle w:val="ListParagraph"/>
        <w:numPr>
          <w:ilvl w:val="0"/>
          <w:numId w:val="15"/>
        </w:numPr>
        <w:spacing w:line="276" w:lineRule="auto"/>
        <w:rPr>
          <w:rFonts w:ascii="Calibri" w:hAnsi="Calibri" w:cs="Calibri"/>
        </w:rPr>
      </w:pPr>
      <w:r w:rsidRPr="0011087A">
        <w:t>Community Areas 2 and 3 currently have the highest numbers of pupils with ALN. The majority of providers are trained or qualified to care for children with ALN. The provider type with the highest</w:t>
      </w:r>
      <w:r w:rsidRPr="00186FA5">
        <w:rPr>
          <w:rFonts w:ascii="Calibri" w:hAnsi="Calibri" w:cs="Calibri"/>
        </w:rPr>
        <w:t xml:space="preserve"> numbers of pupils with ALN are out of school providers, potentially because these providers generally care for older children who may be more likely to have been assessed and diagnosed with ALN.</w:t>
      </w:r>
    </w:p>
    <w:p w:rsidRPr="0011087A" w:rsidR="00166DE3" w:rsidP="0011087A" w:rsidRDefault="00166DE3" w14:paraId="6464D863" w14:textId="77777777">
      <w:pPr>
        <w:pStyle w:val="ListParagraph"/>
        <w:numPr>
          <w:ilvl w:val="0"/>
          <w:numId w:val="15"/>
        </w:numPr>
        <w:spacing w:line="276" w:lineRule="auto"/>
      </w:pPr>
      <w:r w:rsidRPr="0011087A">
        <w:t xml:space="preserve">The majority of high-quality childcare provision is located in Community Area 1. There are fewer providers in Community Areas 3 and 7 who are rated Excellent in 3 or more areas. </w:t>
      </w:r>
    </w:p>
    <w:p w:rsidRPr="0011087A" w:rsidR="00166DE3" w:rsidP="0011087A" w:rsidRDefault="00166DE3" w14:paraId="0BCE3C6A" w14:textId="77777777">
      <w:pPr>
        <w:pStyle w:val="ListParagraph"/>
        <w:numPr>
          <w:ilvl w:val="0"/>
          <w:numId w:val="15"/>
        </w:numPr>
        <w:spacing w:line="276" w:lineRule="auto"/>
      </w:pPr>
      <w:r w:rsidRPr="0011087A">
        <w:t>Almost one tenth of providers felt that COVID-19 had significantly impacted their business, so much so that they would not be able to continue in childcare beyond 6 months. Many providers were unsure of the impact on financial sustainability that the pandemic has at, at the time the data was collected. Many providers also reported a lack of sufficient training during the pandemic, largely due to this being unavailable.</w:t>
      </w:r>
    </w:p>
    <w:p w:rsidRPr="00186FA5" w:rsidR="00166DE3" w:rsidP="0011087A" w:rsidRDefault="00166DE3" w14:paraId="01F057F3" w14:textId="77777777">
      <w:pPr>
        <w:pStyle w:val="ListParagraph"/>
        <w:numPr>
          <w:ilvl w:val="0"/>
          <w:numId w:val="15"/>
        </w:numPr>
        <w:spacing w:line="276" w:lineRule="auto"/>
        <w:rPr>
          <w:rFonts w:ascii="Calibri" w:hAnsi="Calibri" w:cs="Calibri"/>
        </w:rPr>
      </w:pPr>
      <w:r w:rsidRPr="0011087A">
        <w:t>A minority</w:t>
      </w:r>
      <w:r w:rsidRPr="00186FA5">
        <w:rPr>
          <w:rFonts w:ascii="Calibri" w:hAnsi="Calibri" w:cs="Calibri"/>
        </w:rPr>
        <w:t xml:space="preserve"> of providers are Crèche providers and there is very limited Nanny provision currently in the county, though there seems to be demand for this type of care. The Crèche providers and Nanny do not currently have training to support children with ALN. </w:t>
      </w:r>
    </w:p>
    <w:p w:rsidR="00166DE3" w:rsidP="003858EE" w:rsidRDefault="00166DE3" w14:paraId="7C6AA38C" w14:textId="77777777">
      <w:pPr>
        <w:spacing w:line="276" w:lineRule="auto"/>
        <w:rPr>
          <w:rFonts w:ascii="Calibri" w:hAnsi="Calibri" w:cs="Calibri"/>
          <w:b/>
          <w:bCs/>
        </w:rPr>
      </w:pPr>
      <w:r w:rsidRPr="008C4228">
        <w:rPr>
          <w:rFonts w:ascii="Calibri" w:hAnsi="Calibri" w:cs="Calibri"/>
          <w:b/>
          <w:bCs/>
        </w:rPr>
        <w:t>Key findings from the parent survey</w:t>
      </w:r>
      <w:r>
        <w:rPr>
          <w:rFonts w:ascii="Calibri" w:hAnsi="Calibri" w:cs="Calibri"/>
          <w:b/>
          <w:bCs/>
        </w:rPr>
        <w:t xml:space="preserve"> </w:t>
      </w:r>
    </w:p>
    <w:p w:rsidRPr="00166DE3" w:rsidR="00166DE3" w:rsidP="003858EE" w:rsidRDefault="00166DE3" w14:paraId="22111A64" w14:textId="77777777">
      <w:pPr>
        <w:pStyle w:val="ListParagraph"/>
        <w:numPr>
          <w:ilvl w:val="0"/>
          <w:numId w:val="41"/>
        </w:numPr>
        <w:spacing w:before="240" w:line="276" w:lineRule="auto"/>
        <w:rPr>
          <w:rFonts w:ascii="Calibri" w:hAnsi="Calibri" w:cs="Calibri"/>
        </w:rPr>
      </w:pPr>
      <w:r w:rsidRPr="00166DE3">
        <w:rPr>
          <w:rFonts w:ascii="Calibri" w:hAnsi="Calibri" w:cs="Calibri"/>
        </w:rPr>
        <w:t>Childcare provision, or a lack thereof, has caused problems for a lot of parents whilst at work</w:t>
      </w:r>
    </w:p>
    <w:p w:rsidRPr="0011087A" w:rsidR="00166DE3" w:rsidP="0011087A" w:rsidRDefault="00166DE3" w14:paraId="052E215C" w14:textId="77777777">
      <w:pPr>
        <w:pStyle w:val="ListParagraph"/>
        <w:numPr>
          <w:ilvl w:val="0"/>
          <w:numId w:val="15"/>
        </w:numPr>
        <w:spacing w:line="276" w:lineRule="auto"/>
      </w:pPr>
      <w:r w:rsidRPr="0011087A">
        <w:t>Parents overwhelmingly believe that provision is of a high quality but many also believe that it is too expensive and do not know where to find out info on financial assistance for childcare</w:t>
      </w:r>
    </w:p>
    <w:p w:rsidRPr="0011087A" w:rsidR="00166DE3" w:rsidP="0011087A" w:rsidRDefault="00166DE3" w14:paraId="55C26E48" w14:textId="77777777">
      <w:pPr>
        <w:pStyle w:val="ListParagraph"/>
        <w:numPr>
          <w:ilvl w:val="0"/>
          <w:numId w:val="15"/>
        </w:numPr>
        <w:spacing w:line="276" w:lineRule="auto"/>
      </w:pPr>
      <w:r w:rsidRPr="0011087A">
        <w:t>Most parents are not accessing funded childcare, either in Flintshire or a different local authority; this is especially true for Flying Start support</w:t>
      </w:r>
    </w:p>
    <w:p w:rsidRPr="00166DE3" w:rsidR="00166DE3" w:rsidP="0011087A" w:rsidRDefault="00166DE3" w14:paraId="1F0DB246" w14:textId="77777777">
      <w:pPr>
        <w:pStyle w:val="ListParagraph"/>
        <w:numPr>
          <w:ilvl w:val="0"/>
          <w:numId w:val="15"/>
        </w:numPr>
        <w:spacing w:line="276" w:lineRule="auto"/>
        <w:rPr>
          <w:rFonts w:ascii="Calibri" w:hAnsi="Calibri" w:cs="Calibri"/>
        </w:rPr>
      </w:pPr>
      <w:r w:rsidRPr="0011087A">
        <w:t>Reliance</w:t>
      </w:r>
      <w:r w:rsidRPr="00166DE3">
        <w:rPr>
          <w:rFonts w:ascii="Calibri" w:hAnsi="Calibri" w:cs="Calibri"/>
        </w:rPr>
        <w:t xml:space="preserve"> on friends/family (unpaid) is the most common form of childcare provision for parents, suggesting a clear gap in terms of formal childcare meeting parent needs.</w:t>
      </w:r>
    </w:p>
    <w:p w:rsidR="00166DE3" w:rsidP="003858EE" w:rsidRDefault="00166DE3" w14:paraId="6B7CF368" w14:textId="77777777">
      <w:pPr>
        <w:spacing w:line="276" w:lineRule="auto"/>
        <w:ind w:left="720" w:hanging="720"/>
        <w:rPr>
          <w:rFonts w:ascii="Calibri" w:hAnsi="Calibri" w:cs="Calibri"/>
          <w:b/>
          <w:bCs/>
        </w:rPr>
      </w:pPr>
      <w:r>
        <w:rPr>
          <w:rFonts w:ascii="Calibri" w:hAnsi="Calibri" w:cs="Calibri"/>
          <w:b/>
          <w:bCs/>
        </w:rPr>
        <w:t xml:space="preserve">Key findings from schools </w:t>
      </w:r>
    </w:p>
    <w:p w:rsidRPr="00166DE3" w:rsidR="00166DE3" w:rsidP="003858EE" w:rsidRDefault="00166DE3" w14:paraId="3392BDAA" w14:textId="77777777">
      <w:pPr>
        <w:pStyle w:val="ListParagraph"/>
        <w:numPr>
          <w:ilvl w:val="0"/>
          <w:numId w:val="41"/>
        </w:numPr>
        <w:spacing w:before="240" w:line="276" w:lineRule="auto"/>
        <w:rPr>
          <w:rFonts w:ascii="Calibri" w:hAnsi="Calibri" w:cs="Calibri"/>
        </w:rPr>
      </w:pPr>
      <w:r w:rsidRPr="00166DE3">
        <w:rPr>
          <w:rFonts w:ascii="Calibri" w:hAnsi="Calibri" w:cs="Calibri"/>
        </w:rPr>
        <w:t>After school clubs are popular but more activities/wider range of activities are desired by primary and secondary pupils alike</w:t>
      </w:r>
    </w:p>
    <w:p w:rsidRPr="00166DE3" w:rsidR="00166DE3" w:rsidP="003858EE" w:rsidRDefault="00166DE3" w14:paraId="1F82F75B" w14:textId="77777777">
      <w:pPr>
        <w:pStyle w:val="ListParagraph"/>
        <w:numPr>
          <w:ilvl w:val="0"/>
          <w:numId w:val="41"/>
        </w:numPr>
        <w:spacing w:before="240" w:line="276" w:lineRule="auto"/>
        <w:rPr>
          <w:rFonts w:ascii="Calibri" w:hAnsi="Calibri" w:cs="Calibri"/>
        </w:rPr>
      </w:pPr>
      <w:r w:rsidRPr="00166DE3">
        <w:rPr>
          <w:rFonts w:ascii="Calibri" w:hAnsi="Calibri" w:cs="Calibri"/>
        </w:rPr>
        <w:t>Many secondary school pupils have noticed the impact of COVID-19 on provision</w:t>
      </w:r>
    </w:p>
    <w:p w:rsidRPr="00166DE3" w:rsidR="00166DE3" w:rsidP="003858EE" w:rsidRDefault="00166DE3" w14:paraId="7E58144E" w14:textId="77777777">
      <w:pPr>
        <w:pStyle w:val="ListParagraph"/>
        <w:numPr>
          <w:ilvl w:val="0"/>
          <w:numId w:val="41"/>
        </w:numPr>
        <w:spacing w:before="240" w:line="276" w:lineRule="auto"/>
        <w:rPr>
          <w:rFonts w:ascii="Calibri" w:hAnsi="Calibri" w:cs="Calibri"/>
        </w:rPr>
      </w:pPr>
      <w:r w:rsidRPr="00166DE3">
        <w:rPr>
          <w:rFonts w:ascii="Calibri" w:hAnsi="Calibri" w:cs="Calibri"/>
        </w:rPr>
        <w:t>After-school care is provided by most providers, however, many schools are limited in expanding current provision. However, most schools feel there is adequate provision to meet the needs of parents currently.</w:t>
      </w:r>
    </w:p>
    <w:p w:rsidR="00166DE3" w:rsidP="003858EE" w:rsidRDefault="00166DE3" w14:paraId="140FE1A9" w14:textId="77777777">
      <w:pPr>
        <w:spacing w:line="276" w:lineRule="auto"/>
        <w:ind w:left="720" w:hanging="720"/>
        <w:rPr>
          <w:rFonts w:ascii="Calibri" w:hAnsi="Calibri" w:cs="Calibri"/>
          <w:b/>
          <w:bCs/>
        </w:rPr>
      </w:pPr>
      <w:r>
        <w:rPr>
          <w:rFonts w:ascii="Calibri" w:hAnsi="Calibri" w:cs="Calibri"/>
          <w:b/>
          <w:bCs/>
        </w:rPr>
        <w:t>Key findings from stakeholders and employers</w:t>
      </w:r>
    </w:p>
    <w:p w:rsidR="00166DE3" w:rsidP="003858EE" w:rsidRDefault="00166DE3" w14:paraId="4050C478" w14:textId="77777777">
      <w:pPr>
        <w:pStyle w:val="ListParagraph"/>
        <w:numPr>
          <w:ilvl w:val="0"/>
          <w:numId w:val="41"/>
        </w:numPr>
        <w:spacing w:before="240" w:line="276" w:lineRule="auto"/>
        <w:rPr>
          <w:rFonts w:ascii="Calibri" w:hAnsi="Calibri" w:cs="Calibri"/>
        </w:rPr>
      </w:pPr>
      <w:r w:rsidRPr="00041067">
        <w:rPr>
          <w:rFonts w:ascii="Calibri" w:hAnsi="Calibri" w:cs="Calibri"/>
        </w:rPr>
        <w:t xml:space="preserve">Provision of childcare is overall viewed positively by stakeholders, particularly in terms of the quality of provision and </w:t>
      </w:r>
      <w:r>
        <w:rPr>
          <w:rFonts w:ascii="Calibri" w:hAnsi="Calibri" w:cs="Calibri"/>
        </w:rPr>
        <w:t>range of providers</w:t>
      </w:r>
      <w:r w:rsidRPr="00041067">
        <w:rPr>
          <w:rFonts w:ascii="Calibri" w:hAnsi="Calibri" w:cs="Calibri"/>
        </w:rPr>
        <w:t>. However, concerns have been expressed about Bilingual Welsh provision</w:t>
      </w:r>
      <w:r>
        <w:rPr>
          <w:rFonts w:ascii="Calibri" w:hAnsi="Calibri" w:cs="Calibri"/>
        </w:rPr>
        <w:t>, and the flexibility and affordability of provision. Access to different types of provision would also be especially helpful for parents, according to employers</w:t>
      </w:r>
    </w:p>
    <w:p w:rsidRPr="001F077A" w:rsidR="00166DE3" w:rsidP="003858EE" w:rsidRDefault="00166DE3" w14:paraId="758E12A5" w14:textId="77777777">
      <w:pPr>
        <w:pStyle w:val="ListParagraph"/>
        <w:numPr>
          <w:ilvl w:val="0"/>
          <w:numId w:val="41"/>
        </w:numPr>
        <w:spacing w:before="240" w:line="276" w:lineRule="auto"/>
        <w:rPr>
          <w:bCs/>
        </w:rPr>
      </w:pPr>
      <w:r>
        <w:rPr>
          <w:rFonts w:ascii="Calibri" w:hAnsi="Calibri" w:cs="Calibri"/>
        </w:rPr>
        <w:t>Financial problems, and various problems associated with staffing are threatening the sustainability of provision across Flintshire. However, praise has been offered to the local authority in terms of the support it is providing</w:t>
      </w:r>
    </w:p>
    <w:p w:rsidRPr="00041067" w:rsidR="00166DE3" w:rsidP="003858EE" w:rsidRDefault="00166DE3" w14:paraId="666E4916" w14:textId="77777777">
      <w:pPr>
        <w:pStyle w:val="ListParagraph"/>
        <w:numPr>
          <w:ilvl w:val="0"/>
          <w:numId w:val="41"/>
        </w:numPr>
        <w:spacing w:before="240" w:line="276" w:lineRule="auto"/>
        <w:rPr>
          <w:bCs/>
        </w:rPr>
      </w:pPr>
      <w:r>
        <w:rPr>
          <w:rFonts w:ascii="Calibri" w:hAnsi="Calibri" w:cs="Calibri"/>
        </w:rPr>
        <w:t xml:space="preserve">Some stakeholders feel there should be greater consultation with parents, particularly those facing barriers to childcare. Families should also be provided with additional support and information to ensure they can access the necessary provision </w:t>
      </w:r>
    </w:p>
    <w:p w:rsidR="00166DE3" w:rsidP="003858EE" w:rsidRDefault="00166DE3" w14:paraId="2FF6C8A7" w14:textId="77777777">
      <w:pPr>
        <w:pStyle w:val="ListParagraph"/>
        <w:numPr>
          <w:ilvl w:val="0"/>
          <w:numId w:val="41"/>
        </w:numPr>
        <w:spacing w:before="240" w:line="276" w:lineRule="auto"/>
        <w:rPr>
          <w:bCs/>
        </w:rPr>
      </w:pPr>
      <w:r>
        <w:rPr>
          <w:bCs/>
        </w:rPr>
        <w:t>The LA needs to be more active in promoting</w:t>
      </w:r>
      <w:r w:rsidRPr="00041067">
        <w:rPr>
          <w:bCs/>
        </w:rPr>
        <w:t xml:space="preserve"> recruitment in the childcare profession, with </w:t>
      </w:r>
      <w:r>
        <w:rPr>
          <w:bCs/>
        </w:rPr>
        <w:t>a particular emphasis on</w:t>
      </w:r>
      <w:r w:rsidRPr="00041067">
        <w:rPr>
          <w:bCs/>
        </w:rPr>
        <w:t xml:space="preserve"> childminding</w:t>
      </w:r>
      <w:r>
        <w:rPr>
          <w:bCs/>
        </w:rPr>
        <w:t>. ALN specific provision and training is also something required to better support parents</w:t>
      </w:r>
    </w:p>
    <w:p w:rsidRPr="00FF34BF" w:rsidR="00166DE3" w:rsidP="003858EE" w:rsidRDefault="00166DE3" w14:paraId="297C8B95" w14:textId="77777777">
      <w:pPr>
        <w:pStyle w:val="ListParagraph"/>
        <w:numPr>
          <w:ilvl w:val="0"/>
          <w:numId w:val="41"/>
        </w:numPr>
        <w:spacing w:line="276" w:lineRule="auto"/>
        <w:rPr>
          <w:rFonts w:eastAsiaTheme="minorEastAsia"/>
          <w:color w:val="000000" w:themeColor="text1"/>
        </w:rPr>
      </w:pPr>
      <w:r w:rsidRPr="00FF34BF">
        <w:rPr>
          <w:rFonts w:eastAsiaTheme="minorEastAsia"/>
          <w:color w:val="000000" w:themeColor="text1"/>
        </w:rPr>
        <w:t>Almost half of the businesses (41%) have reported that they face occasional problems in recruiting and retaining employees in their organisation and only 24% have reported that they frequently faced problems in recruiting and retaining employees. 35% reported that they never faced any problems</w:t>
      </w:r>
      <w:r>
        <w:rPr>
          <w:rFonts w:eastAsiaTheme="minorEastAsia"/>
          <w:color w:val="000000" w:themeColor="text1"/>
        </w:rPr>
        <w:t xml:space="preserve">. </w:t>
      </w:r>
      <w:r w:rsidRPr="00FF34BF">
        <w:rPr>
          <w:rFonts w:eastAsiaTheme="minorEastAsia"/>
          <w:color w:val="000000" w:themeColor="text1"/>
        </w:rPr>
        <w:t>When asked about staff absences, majority of employers (71%) have reported that they experienced staff absences due to childcare issues with only 29% not facing such absences due to childcare</w:t>
      </w:r>
    </w:p>
    <w:p w:rsidRPr="00713DB5" w:rsidR="00166DE3" w:rsidP="003858EE" w:rsidRDefault="00166DE3" w14:paraId="2A038F99" w14:textId="77777777">
      <w:pPr>
        <w:pStyle w:val="ListParagraph"/>
        <w:numPr>
          <w:ilvl w:val="0"/>
          <w:numId w:val="41"/>
        </w:numPr>
        <w:spacing w:before="240" w:line="276" w:lineRule="auto"/>
        <w:rPr>
          <w:bCs/>
        </w:rPr>
      </w:pPr>
      <w:r>
        <w:rPr>
          <w:bCs/>
        </w:rPr>
        <w:t xml:space="preserve">More </w:t>
      </w:r>
      <w:r w:rsidRPr="001E028A">
        <w:rPr>
          <w:bCs/>
        </w:rPr>
        <w:t xml:space="preserve">effective communication and collaboration </w:t>
      </w:r>
      <w:r>
        <w:rPr>
          <w:bCs/>
        </w:rPr>
        <w:t xml:space="preserve">is needed </w:t>
      </w:r>
      <w:r w:rsidRPr="001E028A">
        <w:rPr>
          <w:bCs/>
        </w:rPr>
        <w:t>between childcare and education</w:t>
      </w:r>
      <w:r>
        <w:rPr>
          <w:bCs/>
        </w:rPr>
        <w:t>.</w:t>
      </w:r>
    </w:p>
    <w:p w:rsidR="00166DE3" w:rsidP="003858EE" w:rsidRDefault="00166DE3" w14:paraId="7001781E" w14:textId="77777777">
      <w:pPr>
        <w:spacing w:line="276" w:lineRule="auto"/>
        <w:rPr>
          <w:rFonts w:eastAsiaTheme="majorEastAsia" w:cstheme="majorBidi"/>
          <w:b/>
          <w:color w:val="8A004D"/>
          <w:sz w:val="32"/>
          <w:szCs w:val="32"/>
        </w:rPr>
      </w:pPr>
      <w:r>
        <w:rPr>
          <w:color w:val="8A004D"/>
        </w:rPr>
        <w:br w:type="page"/>
      </w:r>
    </w:p>
    <w:p w:rsidRPr="00186FA5" w:rsidR="00A11660" w:rsidP="003858EE" w:rsidRDefault="00A11660" w14:paraId="3ED91EF6" w14:textId="15EF0C3D">
      <w:pPr>
        <w:pStyle w:val="Heading1"/>
        <w:spacing w:line="276" w:lineRule="auto"/>
        <w:rPr>
          <w:color w:val="8A004D"/>
        </w:rPr>
      </w:pPr>
      <w:bookmarkStart w:name="_Toc97129155" w:id="21"/>
      <w:bookmarkEnd w:id="18"/>
      <w:r w:rsidRPr="00186FA5">
        <w:rPr>
          <w:color w:val="8A004D"/>
        </w:rPr>
        <w:t>Appendix</w:t>
      </w:r>
      <w:r w:rsidRPr="00186FA5" w:rsidR="00556224">
        <w:rPr>
          <w:color w:val="8A004D"/>
        </w:rPr>
        <w:t xml:space="preserve"> </w:t>
      </w:r>
      <w:r w:rsidR="00166DE3">
        <w:rPr>
          <w:color w:val="8A004D"/>
        </w:rPr>
        <w:t>2: Tables</w:t>
      </w:r>
      <w:bookmarkEnd w:id="21"/>
    </w:p>
    <w:p w:rsidRPr="000F73DB" w:rsidR="000F73DB" w:rsidP="003858EE" w:rsidRDefault="000F73DB" w14:paraId="09F3FBDF" w14:textId="77777777">
      <w:pPr>
        <w:spacing w:before="0" w:after="0" w:line="276" w:lineRule="auto"/>
        <w:rPr>
          <w:rFonts w:ascii="Calibri" w:hAnsi="Calibri" w:eastAsia="Times" w:cs="Calibri"/>
          <w:szCs w:val="22"/>
          <w:lang w:val="en-US" w:eastAsia="en-GB"/>
        </w:rPr>
      </w:pPr>
      <w:r w:rsidRPr="000F73DB">
        <w:rPr>
          <w:rFonts w:ascii="Calibri" w:hAnsi="Calibri" w:eastAsia="Times" w:cs="Calibri"/>
          <w:szCs w:val="22"/>
          <w:lang w:val="en-US" w:eastAsia="en-GB"/>
        </w:rPr>
        <w:t>Table 1:</w:t>
      </w:r>
    </w:p>
    <w:p w:rsidRPr="000F73DB" w:rsidR="000F73DB" w:rsidP="003858EE" w:rsidRDefault="000F73DB" w14:paraId="70125CEC" w14:textId="77777777">
      <w:pPr>
        <w:spacing w:before="0" w:after="0" w:line="276" w:lineRule="auto"/>
        <w:rPr>
          <w:rFonts w:ascii="Calibri" w:hAnsi="Calibri" w:eastAsia="Times" w:cs="Calibri"/>
          <w:szCs w:val="22"/>
          <w:lang w:val="en-US" w:eastAsia="en-GB"/>
        </w:rPr>
      </w:pPr>
    </w:p>
    <w:tbl>
      <w:tblPr>
        <w:tblStyle w:val="GridTable4-Accent1"/>
        <w:tblW w:w="5000" w:type="pct"/>
        <w:tblLook w:val="04A0" w:firstRow="1" w:lastRow="0" w:firstColumn="1" w:lastColumn="0" w:noHBand="0" w:noVBand="1"/>
      </w:tblPr>
      <w:tblGrid>
        <w:gridCol w:w="3639"/>
        <w:gridCol w:w="5377"/>
      </w:tblGrid>
      <w:tr w:rsidRPr="000F73DB" w:rsidR="000F73DB" w:rsidTr="00D05938" w14:paraId="3481F0D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noWrap/>
            <w:hideMark/>
          </w:tcPr>
          <w:p w:rsidRPr="000F73DB" w:rsidR="000F73DB" w:rsidP="003858EE" w:rsidRDefault="000F73DB" w14:paraId="0B83AB72" w14:textId="77777777">
            <w:pPr>
              <w:spacing w:before="0" w:line="276" w:lineRule="auto"/>
              <w:rPr>
                <w:rFonts w:eastAsia="Times New Roman" w:cs="Calibri"/>
                <w:b w:val="0"/>
                <w:szCs w:val="22"/>
              </w:rPr>
            </w:pPr>
            <w:r w:rsidRPr="000F73DB">
              <w:rPr>
                <w:rFonts w:eastAsia="Times New Roman" w:cs="Calibri"/>
                <w:b w:val="0"/>
                <w:szCs w:val="22"/>
              </w:rPr>
              <w:t>Community Area</w:t>
            </w:r>
          </w:p>
        </w:tc>
        <w:tc>
          <w:tcPr>
            <w:tcW w:w="2982" w:type="pct"/>
            <w:noWrap/>
            <w:hideMark/>
          </w:tcPr>
          <w:p w:rsidRPr="000F73DB" w:rsidR="000F73DB" w:rsidP="003858EE" w:rsidRDefault="000F73DB" w14:paraId="5554E27E"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b w:val="0"/>
                <w:szCs w:val="22"/>
              </w:rPr>
            </w:pPr>
            <w:r w:rsidRPr="000F73DB">
              <w:rPr>
                <w:rFonts w:eastAsia="Times New Roman" w:cs="Calibri"/>
                <w:b w:val="0"/>
                <w:szCs w:val="22"/>
              </w:rPr>
              <w:t>Electoral Ward</w:t>
            </w:r>
          </w:p>
        </w:tc>
      </w:tr>
      <w:tr w:rsidRPr="000F73DB" w:rsidR="000F73DB" w:rsidTr="00D05938" w14:paraId="6535C94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val="restart"/>
            <w:noWrap/>
            <w:hideMark/>
          </w:tcPr>
          <w:p w:rsidRPr="000F73DB" w:rsidR="000F73DB" w:rsidP="003858EE" w:rsidRDefault="000F73DB" w14:paraId="78002AC2"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1</w:t>
            </w:r>
          </w:p>
        </w:tc>
        <w:tc>
          <w:tcPr>
            <w:tcW w:w="2982" w:type="pct"/>
            <w:noWrap/>
            <w:hideMark/>
          </w:tcPr>
          <w:p w:rsidRPr="000F73DB" w:rsidR="000F73DB" w:rsidP="003858EE" w:rsidRDefault="000F73DB" w14:paraId="3975547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Argoed</w:t>
            </w:r>
          </w:p>
        </w:tc>
      </w:tr>
      <w:tr w:rsidRPr="000F73DB" w:rsidR="000F73DB" w:rsidTr="00D05938" w14:paraId="670DECA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5B7741D1"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924E26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Bistre East</w:t>
            </w:r>
          </w:p>
        </w:tc>
      </w:tr>
      <w:tr w:rsidRPr="000F73DB" w:rsidR="000F73DB" w:rsidTr="00D05938" w14:paraId="1982CAE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1C3C5960"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523D6CC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Bistre West</w:t>
            </w:r>
          </w:p>
        </w:tc>
      </w:tr>
      <w:tr w:rsidRPr="000F73DB" w:rsidR="000F73DB" w:rsidTr="00D05938" w14:paraId="00DA2531"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49AF2476"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5F16983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Mountain</w:t>
            </w:r>
          </w:p>
        </w:tc>
      </w:tr>
      <w:tr w:rsidRPr="000F73DB" w:rsidR="000F73DB" w:rsidTr="00D05938" w14:paraId="3644A2C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4BD1668C"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B57E6F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Pentrobin</w:t>
            </w:r>
          </w:p>
        </w:tc>
      </w:tr>
      <w:tr w:rsidRPr="000F73DB" w:rsidR="000F73DB" w:rsidTr="00D05938" w14:paraId="59964AE4"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02261267"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99CA5E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New Brighton</w:t>
            </w:r>
          </w:p>
        </w:tc>
      </w:tr>
      <w:tr w:rsidRPr="000F73DB" w:rsidR="000F73DB" w:rsidTr="00D05938" w14:paraId="522676B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5C3FCD5"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7AC77D7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Penyffordd</w:t>
            </w:r>
          </w:p>
        </w:tc>
      </w:tr>
      <w:tr w:rsidRPr="000F73DB" w:rsidR="000F73DB" w:rsidTr="00D05938" w14:paraId="53EB62CA"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val="restart"/>
            <w:noWrap/>
            <w:hideMark/>
          </w:tcPr>
          <w:p w:rsidRPr="000F73DB" w:rsidR="000F73DB" w:rsidP="003858EE" w:rsidRDefault="000F73DB" w14:paraId="28A5DF0B"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2</w:t>
            </w:r>
          </w:p>
        </w:tc>
        <w:tc>
          <w:tcPr>
            <w:tcW w:w="2982" w:type="pct"/>
            <w:noWrap/>
            <w:hideMark/>
          </w:tcPr>
          <w:p w:rsidRPr="000F73DB" w:rsidR="000F73DB" w:rsidP="003858EE" w:rsidRDefault="000F73DB" w14:paraId="7E6A6D2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Central</w:t>
            </w:r>
          </w:p>
        </w:tc>
      </w:tr>
      <w:tr w:rsidRPr="000F73DB" w:rsidR="000F73DB" w:rsidTr="00D05938" w14:paraId="786081A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0839BA93"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9B74F0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Golftyn</w:t>
            </w:r>
          </w:p>
        </w:tc>
      </w:tr>
      <w:tr w:rsidRPr="000F73DB" w:rsidR="000F73DB" w:rsidTr="00D05938" w14:paraId="53C6BED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95B055D"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3E99A0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South</w:t>
            </w:r>
          </w:p>
        </w:tc>
      </w:tr>
      <w:tr w:rsidRPr="000F73DB" w:rsidR="000F73DB" w:rsidTr="00D05938" w14:paraId="5E3B30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0A93C561"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6207BF1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Wepre</w:t>
            </w:r>
          </w:p>
        </w:tc>
      </w:tr>
      <w:tr w:rsidRPr="000F73DB" w:rsidR="000F73DB" w:rsidTr="00D05938" w14:paraId="7A53D52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1FBB83E1"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77BF20A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Northop Hall</w:t>
            </w:r>
          </w:p>
        </w:tc>
      </w:tr>
      <w:tr w:rsidRPr="000F73DB" w:rsidR="000F73DB" w:rsidTr="00D05938" w14:paraId="4AA1AE5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D24D4AA"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8FF711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East</w:t>
            </w:r>
          </w:p>
        </w:tc>
      </w:tr>
      <w:tr w:rsidRPr="000F73DB" w:rsidR="000F73DB" w:rsidTr="00D05938" w14:paraId="1D93BB46"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37AACBB3"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E55686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Higher</w:t>
            </w:r>
          </w:p>
        </w:tc>
      </w:tr>
      <w:tr w:rsidRPr="000F73DB" w:rsidR="000F73DB" w:rsidTr="00D05938" w14:paraId="5C50FDF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47841D35"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2615D9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West</w:t>
            </w:r>
          </w:p>
        </w:tc>
      </w:tr>
      <w:tr w:rsidRPr="000F73DB" w:rsidR="000F73DB" w:rsidTr="00D05938" w14:paraId="036A7628"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val="restart"/>
            <w:noWrap/>
            <w:hideMark/>
          </w:tcPr>
          <w:p w:rsidRPr="000F73DB" w:rsidR="000F73DB" w:rsidP="003858EE" w:rsidRDefault="000F73DB" w14:paraId="2A2BD3D5"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3</w:t>
            </w:r>
          </w:p>
        </w:tc>
        <w:tc>
          <w:tcPr>
            <w:tcW w:w="2982" w:type="pct"/>
            <w:noWrap/>
            <w:hideMark/>
          </w:tcPr>
          <w:p w:rsidRPr="000F73DB" w:rsidR="000F73DB" w:rsidP="003858EE" w:rsidRDefault="000F73DB" w14:paraId="6E6A69D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Bagillt East</w:t>
            </w:r>
          </w:p>
        </w:tc>
      </w:tr>
      <w:tr w:rsidRPr="000F73DB" w:rsidR="000F73DB" w:rsidTr="00D05938" w14:paraId="0233186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643A07E"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B70D1F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Bagillt West</w:t>
            </w:r>
          </w:p>
        </w:tc>
      </w:tr>
      <w:tr w:rsidRPr="000F73DB" w:rsidR="000F73DB" w:rsidTr="00D05938" w14:paraId="02E75548"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D3B883F"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6FE6C38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Castle</w:t>
            </w:r>
          </w:p>
        </w:tc>
      </w:tr>
      <w:tr w:rsidRPr="000F73DB" w:rsidR="000F73DB" w:rsidTr="00D05938" w14:paraId="215C306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FBF52CA"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69D812F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Coleshill</w:t>
            </w:r>
          </w:p>
        </w:tc>
      </w:tr>
      <w:tr w:rsidRPr="000F73DB" w:rsidR="000F73DB" w:rsidTr="00D05938" w14:paraId="67D4BC37"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68BA7CE5"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555638F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Oakenholt</w:t>
            </w:r>
          </w:p>
        </w:tc>
      </w:tr>
      <w:tr w:rsidRPr="000F73DB" w:rsidR="000F73DB" w:rsidTr="00D05938" w14:paraId="4D3153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67456B4F"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6D32B40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Trelawny</w:t>
            </w:r>
          </w:p>
        </w:tc>
      </w:tr>
      <w:tr w:rsidRPr="000F73DB" w:rsidR="000F73DB" w:rsidTr="00D05938" w14:paraId="4EDC22F4"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val="restart"/>
            <w:noWrap/>
            <w:hideMark/>
          </w:tcPr>
          <w:p w:rsidRPr="000F73DB" w:rsidR="000F73DB" w:rsidP="003858EE" w:rsidRDefault="000F73DB" w14:paraId="7869930D"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4</w:t>
            </w:r>
          </w:p>
        </w:tc>
        <w:tc>
          <w:tcPr>
            <w:tcW w:w="2982" w:type="pct"/>
            <w:noWrap/>
            <w:hideMark/>
          </w:tcPr>
          <w:p w:rsidRPr="000F73DB" w:rsidR="000F73DB" w:rsidP="003858EE" w:rsidRDefault="000F73DB" w14:paraId="053B4BE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Cilcain</w:t>
            </w:r>
          </w:p>
        </w:tc>
      </w:tr>
      <w:tr w:rsidRPr="000F73DB" w:rsidR="000F73DB" w:rsidTr="00D05938" w14:paraId="5B99C24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6E35C766"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02F8F5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Gwernaffield</w:t>
            </w:r>
          </w:p>
        </w:tc>
      </w:tr>
      <w:tr w:rsidRPr="000F73DB" w:rsidR="000F73DB" w:rsidTr="00D05938" w14:paraId="32E7B06E"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34BE41C8"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1EE6D6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Gwernymynydd</w:t>
            </w:r>
          </w:p>
        </w:tc>
      </w:tr>
      <w:tr w:rsidRPr="000F73DB" w:rsidR="000F73DB" w:rsidTr="00D05938" w14:paraId="0414586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D6845A6"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444F26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Leeswood</w:t>
            </w:r>
          </w:p>
        </w:tc>
      </w:tr>
      <w:tr w:rsidRPr="000F73DB" w:rsidR="000F73DB" w:rsidTr="00D05938" w14:paraId="6DDF307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1B90FC81"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433AF7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Llanfynydd</w:t>
            </w:r>
          </w:p>
        </w:tc>
      </w:tr>
      <w:tr w:rsidRPr="000F73DB" w:rsidR="000F73DB" w:rsidTr="00D05938" w14:paraId="2CF2D62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652FC9B"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58B182C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Broncoed</w:t>
            </w:r>
          </w:p>
        </w:tc>
      </w:tr>
      <w:tr w:rsidRPr="000F73DB" w:rsidR="000F73DB" w:rsidTr="00D05938" w14:paraId="023D8F14"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B0F3391"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113A3CD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East</w:t>
            </w:r>
          </w:p>
        </w:tc>
      </w:tr>
      <w:tr w:rsidRPr="000F73DB" w:rsidR="000F73DB" w:rsidTr="00D05938" w14:paraId="29ED57A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0EA6ACDD"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B424F6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South</w:t>
            </w:r>
          </w:p>
        </w:tc>
      </w:tr>
      <w:tr w:rsidRPr="000F73DB" w:rsidR="000F73DB" w:rsidTr="00D05938" w14:paraId="06F5F04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114923E0"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DF1F94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West</w:t>
            </w:r>
          </w:p>
        </w:tc>
      </w:tr>
      <w:tr w:rsidRPr="000F73DB" w:rsidR="000F73DB" w:rsidTr="00D05938" w14:paraId="061B07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40F2CC2"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7534CFF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Northop</w:t>
            </w:r>
          </w:p>
        </w:tc>
      </w:tr>
      <w:tr w:rsidRPr="000F73DB" w:rsidR="000F73DB" w:rsidTr="00D05938" w14:paraId="68B38ECB"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55ED5314"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C991B2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Treuddyn</w:t>
            </w:r>
          </w:p>
        </w:tc>
      </w:tr>
      <w:tr w:rsidRPr="000F73DB" w:rsidR="000F73DB" w:rsidTr="00D05938" w14:paraId="69F7F5F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val="restart"/>
            <w:noWrap/>
            <w:hideMark/>
          </w:tcPr>
          <w:p w:rsidRPr="000F73DB" w:rsidR="000F73DB" w:rsidP="003858EE" w:rsidRDefault="000F73DB" w14:paraId="4B79E39A"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5</w:t>
            </w:r>
          </w:p>
        </w:tc>
        <w:tc>
          <w:tcPr>
            <w:tcW w:w="2982" w:type="pct"/>
            <w:noWrap/>
            <w:hideMark/>
          </w:tcPr>
          <w:p w:rsidRPr="000F73DB" w:rsidR="000F73DB" w:rsidP="003858EE" w:rsidRDefault="000F73DB" w14:paraId="1E1D6D5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Brynford</w:t>
            </w:r>
          </w:p>
        </w:tc>
      </w:tr>
      <w:tr w:rsidRPr="000F73DB" w:rsidR="000F73DB" w:rsidTr="00D05938" w14:paraId="53205DDC"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68A33B39"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5923F2A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Caerwys</w:t>
            </w:r>
          </w:p>
        </w:tc>
      </w:tr>
      <w:tr w:rsidRPr="000F73DB" w:rsidR="000F73DB" w:rsidTr="00D05938" w14:paraId="66EE7A2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1BBDAA6C"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563FC17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Ffynnongroyw</w:t>
            </w:r>
          </w:p>
        </w:tc>
      </w:tr>
      <w:tr w:rsidRPr="000F73DB" w:rsidR="000F73DB" w:rsidTr="00D05938" w14:paraId="18920EFB"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65D013C9"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7A93F10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Greenfield</w:t>
            </w:r>
          </w:p>
        </w:tc>
      </w:tr>
      <w:tr w:rsidRPr="000F73DB" w:rsidR="000F73DB" w:rsidTr="00D05938" w14:paraId="17C6A6B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365575A5"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78F193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Gronant</w:t>
            </w:r>
          </w:p>
        </w:tc>
      </w:tr>
      <w:tr w:rsidRPr="000F73DB" w:rsidR="000F73DB" w:rsidTr="00D05938" w14:paraId="219260C1"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3AF5ED74"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7A35F7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Halkyn</w:t>
            </w:r>
          </w:p>
        </w:tc>
      </w:tr>
      <w:tr w:rsidRPr="000F73DB" w:rsidR="000F73DB" w:rsidTr="00D05938" w14:paraId="58B3744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07967DA5"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35ED8E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Central</w:t>
            </w:r>
          </w:p>
        </w:tc>
      </w:tr>
      <w:tr w:rsidRPr="000F73DB" w:rsidR="000F73DB" w:rsidTr="00D05938" w14:paraId="1EA22C4F"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7808C46"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19925A6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East</w:t>
            </w:r>
          </w:p>
        </w:tc>
      </w:tr>
      <w:tr w:rsidRPr="000F73DB" w:rsidR="000F73DB" w:rsidTr="00D05938" w14:paraId="5DB463D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4E8A89D9"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3D717A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West</w:t>
            </w:r>
          </w:p>
        </w:tc>
      </w:tr>
      <w:tr w:rsidRPr="000F73DB" w:rsidR="000F73DB" w:rsidTr="00D05938" w14:paraId="494C071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6C675C6A"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54512D8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Mostyn</w:t>
            </w:r>
          </w:p>
        </w:tc>
      </w:tr>
      <w:tr w:rsidRPr="000F73DB" w:rsidR="000F73DB" w:rsidTr="00D05938" w14:paraId="76CC1AD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04B87A36"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4352B5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Trelawnyd and Gwaenysgor</w:t>
            </w:r>
          </w:p>
        </w:tc>
      </w:tr>
      <w:tr w:rsidRPr="000F73DB" w:rsidR="000F73DB" w:rsidTr="00D05938" w14:paraId="78C86F4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0F2DB3F2"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675D13A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Whitford</w:t>
            </w:r>
          </w:p>
        </w:tc>
      </w:tr>
      <w:tr w:rsidRPr="000F73DB" w:rsidR="000F73DB" w:rsidTr="00D05938" w14:paraId="268C070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val="restart"/>
            <w:noWrap/>
            <w:hideMark/>
          </w:tcPr>
          <w:p w:rsidRPr="000F73DB" w:rsidR="000F73DB" w:rsidP="003858EE" w:rsidRDefault="000F73DB" w14:paraId="3C619657"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6</w:t>
            </w:r>
          </w:p>
        </w:tc>
        <w:tc>
          <w:tcPr>
            <w:tcW w:w="2982" w:type="pct"/>
            <w:noWrap/>
            <w:hideMark/>
          </w:tcPr>
          <w:p w:rsidRPr="000F73DB" w:rsidR="000F73DB" w:rsidP="003858EE" w:rsidRDefault="000F73DB" w14:paraId="06D14D3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Aston</w:t>
            </w:r>
          </w:p>
        </w:tc>
      </w:tr>
      <w:tr w:rsidRPr="000F73DB" w:rsidR="000F73DB" w:rsidTr="00D05938" w14:paraId="09169525"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64F58AE7"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ADE9C1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Ewloe</w:t>
            </w:r>
          </w:p>
        </w:tc>
      </w:tr>
      <w:tr w:rsidRPr="000F73DB" w:rsidR="000F73DB" w:rsidTr="00D05938" w14:paraId="56A6F88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426452CE"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1DC982A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Hawarden</w:t>
            </w:r>
          </w:p>
        </w:tc>
      </w:tr>
      <w:tr w:rsidRPr="000F73DB" w:rsidR="000F73DB" w:rsidTr="00D05938" w14:paraId="698B98EF"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5E98DFB4"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29CAF0F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Mancot</w:t>
            </w:r>
          </w:p>
        </w:tc>
      </w:tr>
      <w:tr w:rsidRPr="000F73DB" w:rsidR="000F73DB" w:rsidTr="00D05938" w14:paraId="064B489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B76FB2B"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E8E5B2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Queensferry</w:t>
            </w:r>
          </w:p>
        </w:tc>
      </w:tr>
      <w:tr w:rsidRPr="000F73DB" w:rsidR="000F73DB" w:rsidTr="00D05938" w14:paraId="1D0C1ACC"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112CEB3A"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348DB2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Sealand</w:t>
            </w:r>
          </w:p>
        </w:tc>
      </w:tr>
      <w:tr w:rsidRPr="000F73DB" w:rsidR="000F73DB" w:rsidTr="00D05938" w14:paraId="1844C1A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val="restart"/>
            <w:noWrap/>
            <w:hideMark/>
          </w:tcPr>
          <w:p w:rsidRPr="000F73DB" w:rsidR="000F73DB" w:rsidP="003858EE" w:rsidRDefault="000F73DB" w14:paraId="746CBD5B"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7</w:t>
            </w:r>
          </w:p>
        </w:tc>
        <w:tc>
          <w:tcPr>
            <w:tcW w:w="2982" w:type="pct"/>
            <w:noWrap/>
            <w:hideMark/>
          </w:tcPr>
          <w:p w:rsidRPr="000F73DB" w:rsidR="000F73DB" w:rsidP="003858EE" w:rsidRDefault="000F73DB" w14:paraId="0AA9343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Broughton North East</w:t>
            </w:r>
          </w:p>
        </w:tc>
      </w:tr>
      <w:tr w:rsidRPr="000F73DB" w:rsidR="000F73DB" w:rsidTr="00D05938" w14:paraId="1B05195C"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0C6DD52"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825539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Broughton South</w:t>
            </w:r>
          </w:p>
        </w:tc>
      </w:tr>
      <w:tr w:rsidRPr="000F73DB" w:rsidR="000F73DB" w:rsidTr="00D05938" w14:paraId="2C5DC7E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DAA8CCE"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2E87F0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Caergwrle</w:t>
            </w:r>
          </w:p>
        </w:tc>
      </w:tr>
      <w:tr w:rsidRPr="000F73DB" w:rsidR="000F73DB" w:rsidTr="00D05938" w14:paraId="4006A198"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24CA774F"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64FD76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Higher Kinnerton</w:t>
            </w:r>
          </w:p>
        </w:tc>
      </w:tr>
      <w:tr w:rsidRPr="000F73DB" w:rsidR="000F73DB" w:rsidTr="00D05938" w14:paraId="1E95D21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597219A3"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94E5EC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Hope</w:t>
            </w:r>
          </w:p>
        </w:tc>
      </w:tr>
      <w:tr w:rsidRPr="000F73DB" w:rsidR="000F73DB" w:rsidTr="00D05938" w14:paraId="07B5616A" w14:textId="77777777">
        <w:trPr>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74AA0DED"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3AE53F2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Saltney Mold Junction</w:t>
            </w:r>
          </w:p>
        </w:tc>
      </w:tr>
      <w:tr w:rsidRPr="000F73DB" w:rsidR="000F73DB" w:rsidTr="00D05938" w14:paraId="1EFA5DC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pct"/>
            <w:vMerge/>
            <w:hideMark/>
          </w:tcPr>
          <w:p w:rsidRPr="000F73DB" w:rsidR="000F73DB" w:rsidP="003858EE" w:rsidRDefault="000F73DB" w14:paraId="5466DE99" w14:textId="77777777">
            <w:pPr>
              <w:spacing w:before="0" w:line="276" w:lineRule="auto"/>
              <w:rPr>
                <w:rFonts w:eastAsia="Times New Roman" w:cs="Calibri"/>
                <w:color w:val="000000"/>
                <w:szCs w:val="22"/>
              </w:rPr>
            </w:pPr>
          </w:p>
        </w:tc>
        <w:tc>
          <w:tcPr>
            <w:tcW w:w="2982" w:type="pct"/>
            <w:noWrap/>
            <w:hideMark/>
          </w:tcPr>
          <w:p w:rsidRPr="000F73DB" w:rsidR="000F73DB" w:rsidP="003858EE" w:rsidRDefault="000F73DB" w14:paraId="09766B2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Saltney Stonebridge</w:t>
            </w:r>
          </w:p>
        </w:tc>
      </w:tr>
    </w:tbl>
    <w:p w:rsidRPr="000F73DB" w:rsidR="000F73DB" w:rsidP="003858EE" w:rsidRDefault="000F73DB" w14:paraId="05ECC9F4" w14:textId="77777777">
      <w:pPr>
        <w:spacing w:before="0" w:after="0" w:line="276" w:lineRule="auto"/>
        <w:rPr>
          <w:rFonts w:ascii="Calibri" w:hAnsi="Calibri" w:eastAsia="Times" w:cs="Calibri"/>
          <w:szCs w:val="22"/>
          <w:lang w:val="en-US" w:eastAsia="en-GB"/>
        </w:rPr>
      </w:pPr>
    </w:p>
    <w:p w:rsidRPr="000F73DB" w:rsidR="000F73DB" w:rsidP="003858EE" w:rsidRDefault="000F73DB" w14:paraId="680C58A0" w14:textId="77777777">
      <w:pPr>
        <w:spacing w:before="0" w:after="0" w:line="276" w:lineRule="auto"/>
        <w:rPr>
          <w:rFonts w:ascii="Calibri" w:hAnsi="Calibri" w:eastAsia="Times" w:cs="Calibri"/>
          <w:szCs w:val="22"/>
          <w:lang w:val="en-US" w:eastAsia="en-GB"/>
        </w:rPr>
      </w:pPr>
    </w:p>
    <w:p w:rsidRPr="000F73DB" w:rsidR="000F73DB" w:rsidP="003858EE" w:rsidRDefault="000F73DB" w14:paraId="3CB0DACD" w14:textId="77777777">
      <w:pPr>
        <w:spacing w:before="0" w:after="0" w:line="276" w:lineRule="auto"/>
        <w:rPr>
          <w:rFonts w:ascii="Calibri" w:hAnsi="Calibri" w:eastAsia="Times" w:cs="Calibri"/>
          <w:szCs w:val="22"/>
          <w:lang w:val="en-US" w:eastAsia="en-GB"/>
        </w:rPr>
      </w:pPr>
      <w:r w:rsidRPr="000F73DB">
        <w:rPr>
          <w:rFonts w:ascii="Calibri" w:hAnsi="Calibri" w:eastAsia="Times" w:cs="Calibri"/>
          <w:szCs w:val="22"/>
          <w:lang w:val="en-US" w:eastAsia="en-GB"/>
        </w:rPr>
        <w:t>Table 2:</w:t>
      </w:r>
    </w:p>
    <w:p w:rsidRPr="000F73DB" w:rsidR="000F73DB" w:rsidP="003858EE" w:rsidRDefault="000F73DB" w14:paraId="67C6BACB" w14:textId="77777777">
      <w:pPr>
        <w:spacing w:before="0" w:after="0" w:line="276" w:lineRule="auto"/>
        <w:rPr>
          <w:rFonts w:ascii="Calibri" w:hAnsi="Calibri" w:eastAsia="Times" w:cs="Calibri"/>
          <w:szCs w:val="22"/>
          <w:lang w:val="en-US" w:eastAsia="en-GB"/>
        </w:rPr>
      </w:pPr>
    </w:p>
    <w:tbl>
      <w:tblPr>
        <w:tblStyle w:val="GridTable4-Accent1"/>
        <w:tblW w:w="5000" w:type="pct"/>
        <w:tblLook w:val="04A0" w:firstRow="1" w:lastRow="0" w:firstColumn="1" w:lastColumn="0" w:noHBand="0" w:noVBand="1"/>
      </w:tblPr>
      <w:tblGrid>
        <w:gridCol w:w="2863"/>
        <w:gridCol w:w="2863"/>
        <w:gridCol w:w="1200"/>
        <w:gridCol w:w="1074"/>
        <w:gridCol w:w="1016"/>
      </w:tblGrid>
      <w:tr w:rsidRPr="000F73DB" w:rsidR="000F73DB" w:rsidTr="00D05938" w14:paraId="7C01E070" w14:textId="77777777">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0F73DB" w:rsidR="000F73DB" w:rsidP="003858EE" w:rsidRDefault="000F73DB" w14:paraId="4DF8F328" w14:textId="77777777">
            <w:pPr>
              <w:spacing w:before="0" w:line="276" w:lineRule="auto"/>
              <w:rPr>
                <w:rFonts w:eastAsia="Times New Roman" w:cs="Calibri"/>
                <w:b w:val="0"/>
                <w:szCs w:val="22"/>
              </w:rPr>
            </w:pPr>
            <w:r w:rsidRPr="000F73DB">
              <w:rPr>
                <w:rFonts w:eastAsia="Times New Roman" w:cs="Calibri"/>
                <w:b w:val="0"/>
                <w:szCs w:val="22"/>
              </w:rPr>
              <w:t>Community Area</w:t>
            </w:r>
          </w:p>
        </w:tc>
        <w:tc>
          <w:tcPr>
            <w:tcW w:w="1589" w:type="pct"/>
            <w:noWrap/>
            <w:hideMark/>
          </w:tcPr>
          <w:p w:rsidRPr="000F73DB" w:rsidR="000F73DB" w:rsidP="003858EE" w:rsidRDefault="000F73DB" w14:paraId="62953792"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b w:val="0"/>
                <w:szCs w:val="22"/>
              </w:rPr>
            </w:pPr>
            <w:r w:rsidRPr="000F73DB">
              <w:rPr>
                <w:rFonts w:eastAsia="Times New Roman" w:cs="Calibri"/>
                <w:b w:val="0"/>
                <w:szCs w:val="22"/>
              </w:rPr>
              <w:t>Electoral Ward</w:t>
            </w:r>
          </w:p>
        </w:tc>
        <w:tc>
          <w:tcPr>
            <w:tcW w:w="666" w:type="pct"/>
            <w:hideMark/>
          </w:tcPr>
          <w:p w:rsidRPr="000F73DB" w:rsidR="000F73DB" w:rsidP="003858EE" w:rsidRDefault="000F73DB" w14:paraId="1181C76A"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F73DB">
              <w:rPr>
                <w:rFonts w:eastAsia="Times New Roman" w:cs="Calibri"/>
                <w:szCs w:val="22"/>
              </w:rPr>
              <w:t>Number of Resident 0 – 1 year olds</w:t>
            </w:r>
          </w:p>
        </w:tc>
        <w:tc>
          <w:tcPr>
            <w:tcW w:w="596" w:type="pct"/>
            <w:hideMark/>
          </w:tcPr>
          <w:p w:rsidRPr="000F73DB" w:rsidR="000F73DB" w:rsidP="003858EE" w:rsidRDefault="000F73DB" w14:paraId="3ACBEC26"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F73DB">
              <w:rPr>
                <w:rFonts w:eastAsia="Times New Roman" w:cs="Calibri"/>
                <w:szCs w:val="22"/>
              </w:rPr>
              <w:t>Number of Resident 2 year olds</w:t>
            </w:r>
          </w:p>
        </w:tc>
        <w:tc>
          <w:tcPr>
            <w:tcW w:w="561" w:type="pct"/>
            <w:hideMark/>
          </w:tcPr>
          <w:p w:rsidRPr="000F73DB" w:rsidR="000F73DB" w:rsidP="003858EE" w:rsidRDefault="000F73DB" w14:paraId="3C2F41F3"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F73DB">
              <w:rPr>
                <w:rFonts w:eastAsia="Times New Roman" w:cs="Calibri"/>
                <w:szCs w:val="22"/>
              </w:rPr>
              <w:t>Number of Resident 3 – 4 year olds</w:t>
            </w:r>
          </w:p>
        </w:tc>
      </w:tr>
      <w:tr w:rsidRPr="000F73DB" w:rsidR="000F73DB" w:rsidTr="00D05938" w14:paraId="61B2CA5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val="restart"/>
            <w:noWrap/>
            <w:hideMark/>
          </w:tcPr>
          <w:p w:rsidRPr="000F73DB" w:rsidR="000F73DB" w:rsidP="003858EE" w:rsidRDefault="000F73DB" w14:paraId="6F0C2EBB"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1</w:t>
            </w:r>
          </w:p>
        </w:tc>
        <w:tc>
          <w:tcPr>
            <w:tcW w:w="1589" w:type="pct"/>
            <w:noWrap/>
            <w:hideMark/>
          </w:tcPr>
          <w:p w:rsidRPr="000F73DB" w:rsidR="000F73DB" w:rsidP="003858EE" w:rsidRDefault="000F73DB" w14:paraId="4169BA7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Argoed</w:t>
            </w:r>
          </w:p>
        </w:tc>
        <w:tc>
          <w:tcPr>
            <w:tcW w:w="666" w:type="pct"/>
            <w:noWrap/>
            <w:hideMark/>
          </w:tcPr>
          <w:p w:rsidRPr="000F73DB" w:rsidR="000F73DB" w:rsidP="003858EE" w:rsidRDefault="000F73DB" w14:paraId="10241F4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28</w:t>
            </w:r>
          </w:p>
        </w:tc>
        <w:tc>
          <w:tcPr>
            <w:tcW w:w="596" w:type="pct"/>
            <w:noWrap/>
            <w:hideMark/>
          </w:tcPr>
          <w:p w:rsidRPr="000F73DB" w:rsidR="000F73DB" w:rsidP="003858EE" w:rsidRDefault="000F73DB" w14:paraId="54D1E1A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19</w:t>
            </w:r>
          </w:p>
        </w:tc>
        <w:tc>
          <w:tcPr>
            <w:tcW w:w="561" w:type="pct"/>
            <w:noWrap/>
            <w:hideMark/>
          </w:tcPr>
          <w:p w:rsidRPr="000F73DB" w:rsidR="000F73DB" w:rsidP="003858EE" w:rsidRDefault="000F73DB" w14:paraId="12C9C5B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52</w:t>
            </w:r>
          </w:p>
        </w:tc>
      </w:tr>
      <w:tr w:rsidRPr="000F73DB" w:rsidR="000F73DB" w:rsidTr="00D05938" w14:paraId="0DD0D489"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309ECD6"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4ECF972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Bistre East</w:t>
            </w:r>
          </w:p>
        </w:tc>
        <w:tc>
          <w:tcPr>
            <w:tcW w:w="666" w:type="pct"/>
            <w:noWrap/>
            <w:hideMark/>
          </w:tcPr>
          <w:p w:rsidRPr="000F73DB" w:rsidR="000F73DB" w:rsidP="003858EE" w:rsidRDefault="000F73DB" w14:paraId="0CE74D2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49</w:t>
            </w:r>
          </w:p>
        </w:tc>
        <w:tc>
          <w:tcPr>
            <w:tcW w:w="596" w:type="pct"/>
            <w:noWrap/>
            <w:hideMark/>
          </w:tcPr>
          <w:p w:rsidRPr="000F73DB" w:rsidR="000F73DB" w:rsidP="003858EE" w:rsidRDefault="000F73DB" w14:paraId="20868BC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27</w:t>
            </w:r>
          </w:p>
        </w:tc>
        <w:tc>
          <w:tcPr>
            <w:tcW w:w="561" w:type="pct"/>
            <w:noWrap/>
            <w:hideMark/>
          </w:tcPr>
          <w:p w:rsidRPr="000F73DB" w:rsidR="000F73DB" w:rsidP="003858EE" w:rsidRDefault="000F73DB" w14:paraId="64AE4D1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62</w:t>
            </w:r>
          </w:p>
        </w:tc>
      </w:tr>
      <w:tr w:rsidRPr="000F73DB" w:rsidR="000F73DB" w:rsidTr="00D05938" w14:paraId="466C519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F764970"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7EC13F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Bistre West</w:t>
            </w:r>
          </w:p>
        </w:tc>
        <w:tc>
          <w:tcPr>
            <w:tcW w:w="666" w:type="pct"/>
            <w:noWrap/>
            <w:hideMark/>
          </w:tcPr>
          <w:p w:rsidRPr="000F73DB" w:rsidR="000F73DB" w:rsidP="003858EE" w:rsidRDefault="000F73DB" w14:paraId="56C6F97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86</w:t>
            </w:r>
          </w:p>
        </w:tc>
        <w:tc>
          <w:tcPr>
            <w:tcW w:w="596" w:type="pct"/>
            <w:noWrap/>
            <w:hideMark/>
          </w:tcPr>
          <w:p w:rsidRPr="000F73DB" w:rsidR="000F73DB" w:rsidP="003858EE" w:rsidRDefault="000F73DB" w14:paraId="2A5D4B6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43</w:t>
            </w:r>
          </w:p>
        </w:tc>
        <w:tc>
          <w:tcPr>
            <w:tcW w:w="561" w:type="pct"/>
            <w:noWrap/>
            <w:hideMark/>
          </w:tcPr>
          <w:p w:rsidRPr="000F73DB" w:rsidR="000F73DB" w:rsidP="003858EE" w:rsidRDefault="000F73DB" w14:paraId="5822B45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112</w:t>
            </w:r>
          </w:p>
        </w:tc>
      </w:tr>
      <w:tr w:rsidRPr="000F73DB" w:rsidR="000F73DB" w:rsidTr="00D05938" w14:paraId="5B45040A"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44837A67"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02FBAC1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Mountain</w:t>
            </w:r>
          </w:p>
        </w:tc>
        <w:tc>
          <w:tcPr>
            <w:tcW w:w="666" w:type="pct"/>
            <w:noWrap/>
            <w:hideMark/>
          </w:tcPr>
          <w:p w:rsidRPr="000F73DB" w:rsidR="000F73DB" w:rsidP="003858EE" w:rsidRDefault="000F73DB" w14:paraId="0C06C78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59</w:t>
            </w:r>
          </w:p>
        </w:tc>
        <w:tc>
          <w:tcPr>
            <w:tcW w:w="596" w:type="pct"/>
            <w:noWrap/>
            <w:hideMark/>
          </w:tcPr>
          <w:p w:rsidRPr="000F73DB" w:rsidR="000F73DB" w:rsidP="003858EE" w:rsidRDefault="000F73DB" w14:paraId="7B223F1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44</w:t>
            </w:r>
          </w:p>
        </w:tc>
        <w:tc>
          <w:tcPr>
            <w:tcW w:w="561" w:type="pct"/>
            <w:noWrap/>
            <w:hideMark/>
          </w:tcPr>
          <w:p w:rsidRPr="000F73DB" w:rsidR="000F73DB" w:rsidP="003858EE" w:rsidRDefault="000F73DB" w14:paraId="6BDB688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81</w:t>
            </w:r>
          </w:p>
        </w:tc>
      </w:tr>
      <w:tr w:rsidRPr="000F73DB" w:rsidR="000F73DB" w:rsidTr="00D05938" w14:paraId="54CD1A8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1B8D21F"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2A61A49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Buckley Pentrobin</w:t>
            </w:r>
          </w:p>
        </w:tc>
        <w:tc>
          <w:tcPr>
            <w:tcW w:w="666" w:type="pct"/>
            <w:noWrap/>
            <w:hideMark/>
          </w:tcPr>
          <w:p w:rsidRPr="000F73DB" w:rsidR="000F73DB" w:rsidP="003858EE" w:rsidRDefault="000F73DB" w14:paraId="7EF4DB1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138</w:t>
            </w:r>
          </w:p>
        </w:tc>
        <w:tc>
          <w:tcPr>
            <w:tcW w:w="596" w:type="pct"/>
            <w:noWrap/>
            <w:hideMark/>
          </w:tcPr>
          <w:p w:rsidRPr="000F73DB" w:rsidR="000F73DB" w:rsidP="003858EE" w:rsidRDefault="000F73DB" w14:paraId="12864A8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45</w:t>
            </w:r>
          </w:p>
        </w:tc>
        <w:tc>
          <w:tcPr>
            <w:tcW w:w="561" w:type="pct"/>
            <w:noWrap/>
            <w:hideMark/>
          </w:tcPr>
          <w:p w:rsidRPr="000F73DB" w:rsidR="000F73DB" w:rsidP="003858EE" w:rsidRDefault="000F73DB" w14:paraId="44E65EB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150</w:t>
            </w:r>
          </w:p>
        </w:tc>
      </w:tr>
      <w:tr w:rsidRPr="000F73DB" w:rsidR="000F73DB" w:rsidTr="00D05938" w14:paraId="7DDB635D"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5B7F8AC7"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46FBD70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New Brighton</w:t>
            </w:r>
          </w:p>
        </w:tc>
        <w:tc>
          <w:tcPr>
            <w:tcW w:w="666" w:type="pct"/>
            <w:noWrap/>
            <w:hideMark/>
          </w:tcPr>
          <w:p w:rsidRPr="000F73DB" w:rsidR="000F73DB" w:rsidP="003858EE" w:rsidRDefault="000F73DB" w14:paraId="4675D0A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38</w:t>
            </w:r>
          </w:p>
        </w:tc>
        <w:tc>
          <w:tcPr>
            <w:tcW w:w="596" w:type="pct"/>
            <w:noWrap/>
            <w:hideMark/>
          </w:tcPr>
          <w:p w:rsidRPr="000F73DB" w:rsidR="000F73DB" w:rsidP="003858EE" w:rsidRDefault="000F73DB" w14:paraId="30D1B88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16</w:t>
            </w:r>
          </w:p>
        </w:tc>
        <w:tc>
          <w:tcPr>
            <w:tcW w:w="561" w:type="pct"/>
            <w:noWrap/>
            <w:hideMark/>
          </w:tcPr>
          <w:p w:rsidRPr="000F73DB" w:rsidR="000F73DB" w:rsidP="003858EE" w:rsidRDefault="000F73DB" w14:paraId="78A21A6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50</w:t>
            </w:r>
          </w:p>
        </w:tc>
      </w:tr>
      <w:tr w:rsidRPr="000F73DB" w:rsidR="000F73DB" w:rsidTr="00D05938" w14:paraId="0110D9B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647FDC7F"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83ADBC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Penyffordd</w:t>
            </w:r>
          </w:p>
        </w:tc>
        <w:tc>
          <w:tcPr>
            <w:tcW w:w="666" w:type="pct"/>
            <w:noWrap/>
            <w:hideMark/>
          </w:tcPr>
          <w:p w:rsidRPr="000F73DB" w:rsidR="000F73DB" w:rsidP="003858EE" w:rsidRDefault="000F73DB" w14:paraId="250DA9B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114</w:t>
            </w:r>
          </w:p>
        </w:tc>
        <w:tc>
          <w:tcPr>
            <w:tcW w:w="596" w:type="pct"/>
            <w:noWrap/>
            <w:hideMark/>
          </w:tcPr>
          <w:p w:rsidRPr="000F73DB" w:rsidR="000F73DB" w:rsidP="003858EE" w:rsidRDefault="000F73DB" w14:paraId="1833F40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57</w:t>
            </w:r>
          </w:p>
        </w:tc>
        <w:tc>
          <w:tcPr>
            <w:tcW w:w="561" w:type="pct"/>
            <w:noWrap/>
            <w:hideMark/>
          </w:tcPr>
          <w:p w:rsidRPr="000F73DB" w:rsidR="000F73DB" w:rsidP="003858EE" w:rsidRDefault="000F73DB" w14:paraId="1C2636C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126</w:t>
            </w:r>
          </w:p>
        </w:tc>
      </w:tr>
      <w:tr w:rsidRPr="00B43B4F" w:rsidR="00B43B4F" w:rsidTr="00D05938" w14:paraId="5047F51A"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7E7C543B" w14:textId="77777777">
            <w:pPr>
              <w:spacing w:before="0" w:line="276" w:lineRule="auto"/>
              <w:jc w:val="center"/>
              <w:rPr>
                <w:rFonts w:eastAsia="Times New Roman" w:cs="Calibri"/>
                <w:szCs w:val="22"/>
              </w:rPr>
            </w:pPr>
            <w:r w:rsidRPr="00B43B4F">
              <w:rPr>
                <w:rFonts w:eastAsia="Times New Roman" w:cs="Calibri"/>
                <w:szCs w:val="22"/>
              </w:rPr>
              <w:t> </w:t>
            </w:r>
          </w:p>
        </w:tc>
        <w:tc>
          <w:tcPr>
            <w:tcW w:w="1589" w:type="pct"/>
            <w:noWrap/>
            <w:hideMark/>
          </w:tcPr>
          <w:p w:rsidRPr="00B43B4F" w:rsidR="000F73DB" w:rsidP="003858EE" w:rsidRDefault="000F73DB" w14:paraId="02B8621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Total</w:t>
            </w:r>
          </w:p>
        </w:tc>
        <w:tc>
          <w:tcPr>
            <w:tcW w:w="666" w:type="pct"/>
            <w:noWrap/>
            <w:hideMark/>
          </w:tcPr>
          <w:p w:rsidRPr="00B43B4F" w:rsidR="000F73DB" w:rsidP="003858EE" w:rsidRDefault="000F73DB" w14:paraId="76978E6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512</w:t>
            </w:r>
          </w:p>
        </w:tc>
        <w:tc>
          <w:tcPr>
            <w:tcW w:w="596" w:type="pct"/>
            <w:noWrap/>
            <w:hideMark/>
          </w:tcPr>
          <w:p w:rsidRPr="00B43B4F" w:rsidR="000F73DB" w:rsidP="003858EE" w:rsidRDefault="000F73DB" w14:paraId="2F3DF56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251</w:t>
            </w:r>
          </w:p>
        </w:tc>
        <w:tc>
          <w:tcPr>
            <w:tcW w:w="561" w:type="pct"/>
            <w:noWrap/>
            <w:hideMark/>
          </w:tcPr>
          <w:p w:rsidRPr="00B43B4F" w:rsidR="000F73DB" w:rsidP="003858EE" w:rsidRDefault="000F73DB" w14:paraId="76FC835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633</w:t>
            </w:r>
          </w:p>
        </w:tc>
      </w:tr>
      <w:tr w:rsidRPr="000F73DB" w:rsidR="000F73DB" w:rsidTr="00D05938" w14:paraId="1DCDFA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val="restart"/>
            <w:noWrap/>
            <w:hideMark/>
          </w:tcPr>
          <w:p w:rsidRPr="000F73DB" w:rsidR="000F73DB" w:rsidP="003858EE" w:rsidRDefault="000F73DB" w14:paraId="7392C560"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2</w:t>
            </w:r>
          </w:p>
        </w:tc>
        <w:tc>
          <w:tcPr>
            <w:tcW w:w="1589" w:type="pct"/>
            <w:noWrap/>
            <w:hideMark/>
          </w:tcPr>
          <w:p w:rsidRPr="000F73DB" w:rsidR="000F73DB" w:rsidP="003858EE" w:rsidRDefault="000F73DB" w14:paraId="60AAF96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Central</w:t>
            </w:r>
          </w:p>
        </w:tc>
        <w:tc>
          <w:tcPr>
            <w:tcW w:w="666" w:type="pct"/>
            <w:noWrap/>
            <w:hideMark/>
          </w:tcPr>
          <w:p w:rsidRPr="000F73DB" w:rsidR="000F73DB" w:rsidP="003858EE" w:rsidRDefault="000F73DB" w14:paraId="1A2E8BE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86</w:t>
            </w:r>
          </w:p>
        </w:tc>
        <w:tc>
          <w:tcPr>
            <w:tcW w:w="596" w:type="pct"/>
            <w:noWrap/>
            <w:hideMark/>
          </w:tcPr>
          <w:p w:rsidRPr="000F73DB" w:rsidR="000F73DB" w:rsidP="003858EE" w:rsidRDefault="000F73DB" w14:paraId="06BA128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49</w:t>
            </w:r>
          </w:p>
        </w:tc>
        <w:tc>
          <w:tcPr>
            <w:tcW w:w="561" w:type="pct"/>
            <w:noWrap/>
            <w:hideMark/>
          </w:tcPr>
          <w:p w:rsidRPr="000F73DB" w:rsidR="000F73DB" w:rsidP="003858EE" w:rsidRDefault="000F73DB" w14:paraId="2B66B22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84</w:t>
            </w:r>
          </w:p>
        </w:tc>
      </w:tr>
      <w:tr w:rsidRPr="000F73DB" w:rsidR="000F73DB" w:rsidTr="00D05938" w14:paraId="65B6A7DC"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214D89F"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4C6EEF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Golftyn</w:t>
            </w:r>
          </w:p>
        </w:tc>
        <w:tc>
          <w:tcPr>
            <w:tcW w:w="666" w:type="pct"/>
            <w:noWrap/>
            <w:hideMark/>
          </w:tcPr>
          <w:p w:rsidRPr="000F73DB" w:rsidR="000F73DB" w:rsidP="003858EE" w:rsidRDefault="000F73DB" w14:paraId="0ECAD4E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116</w:t>
            </w:r>
          </w:p>
        </w:tc>
        <w:tc>
          <w:tcPr>
            <w:tcW w:w="596" w:type="pct"/>
            <w:noWrap/>
            <w:hideMark/>
          </w:tcPr>
          <w:p w:rsidRPr="000F73DB" w:rsidR="000F73DB" w:rsidP="003858EE" w:rsidRDefault="000F73DB" w14:paraId="1656518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49</w:t>
            </w:r>
          </w:p>
        </w:tc>
        <w:tc>
          <w:tcPr>
            <w:tcW w:w="561" w:type="pct"/>
            <w:noWrap/>
            <w:hideMark/>
          </w:tcPr>
          <w:p w:rsidRPr="000F73DB" w:rsidR="000F73DB" w:rsidP="003858EE" w:rsidRDefault="000F73DB" w14:paraId="08815C1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134</w:t>
            </w:r>
          </w:p>
        </w:tc>
      </w:tr>
      <w:tr w:rsidRPr="000F73DB" w:rsidR="000F73DB" w:rsidTr="00D05938" w14:paraId="4AA4E35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B528408"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79FE9F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South</w:t>
            </w:r>
          </w:p>
        </w:tc>
        <w:tc>
          <w:tcPr>
            <w:tcW w:w="666" w:type="pct"/>
            <w:noWrap/>
            <w:hideMark/>
          </w:tcPr>
          <w:p w:rsidRPr="000F73DB" w:rsidR="000F73DB" w:rsidP="003858EE" w:rsidRDefault="000F73DB" w14:paraId="6CDF985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102</w:t>
            </w:r>
          </w:p>
        </w:tc>
        <w:tc>
          <w:tcPr>
            <w:tcW w:w="596" w:type="pct"/>
            <w:noWrap/>
            <w:hideMark/>
          </w:tcPr>
          <w:p w:rsidRPr="000F73DB" w:rsidR="000F73DB" w:rsidP="003858EE" w:rsidRDefault="000F73DB" w14:paraId="58E5671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64</w:t>
            </w:r>
          </w:p>
        </w:tc>
        <w:tc>
          <w:tcPr>
            <w:tcW w:w="561" w:type="pct"/>
            <w:noWrap/>
            <w:hideMark/>
          </w:tcPr>
          <w:p w:rsidRPr="000F73DB" w:rsidR="000F73DB" w:rsidP="003858EE" w:rsidRDefault="000F73DB" w14:paraId="73B039C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139</w:t>
            </w:r>
          </w:p>
        </w:tc>
      </w:tr>
      <w:tr w:rsidRPr="000F73DB" w:rsidR="000F73DB" w:rsidTr="00D05938" w14:paraId="14BD4B20"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32B1E02A"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6CF16C2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Connah's Quay Wepre</w:t>
            </w:r>
          </w:p>
        </w:tc>
        <w:tc>
          <w:tcPr>
            <w:tcW w:w="666" w:type="pct"/>
            <w:noWrap/>
            <w:hideMark/>
          </w:tcPr>
          <w:p w:rsidRPr="000F73DB" w:rsidR="000F73DB" w:rsidP="003858EE" w:rsidRDefault="000F73DB" w14:paraId="04CEACD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44</w:t>
            </w:r>
          </w:p>
        </w:tc>
        <w:tc>
          <w:tcPr>
            <w:tcW w:w="596" w:type="pct"/>
            <w:noWrap/>
            <w:hideMark/>
          </w:tcPr>
          <w:p w:rsidRPr="000F73DB" w:rsidR="000F73DB" w:rsidP="003858EE" w:rsidRDefault="000F73DB" w14:paraId="07C8C4F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33</w:t>
            </w:r>
          </w:p>
        </w:tc>
        <w:tc>
          <w:tcPr>
            <w:tcW w:w="561" w:type="pct"/>
            <w:noWrap/>
            <w:hideMark/>
          </w:tcPr>
          <w:p w:rsidRPr="000F73DB" w:rsidR="000F73DB" w:rsidP="003858EE" w:rsidRDefault="000F73DB" w14:paraId="3C39E97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45</w:t>
            </w:r>
          </w:p>
        </w:tc>
      </w:tr>
      <w:tr w:rsidRPr="000F73DB" w:rsidR="000F73DB" w:rsidTr="00D05938" w14:paraId="4D73BB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3CF7D182"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0A2D3BA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Northop Hall</w:t>
            </w:r>
          </w:p>
        </w:tc>
        <w:tc>
          <w:tcPr>
            <w:tcW w:w="666" w:type="pct"/>
            <w:noWrap/>
            <w:hideMark/>
          </w:tcPr>
          <w:p w:rsidRPr="000F73DB" w:rsidR="000F73DB" w:rsidP="003858EE" w:rsidRDefault="000F73DB" w14:paraId="045522F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37</w:t>
            </w:r>
          </w:p>
        </w:tc>
        <w:tc>
          <w:tcPr>
            <w:tcW w:w="596" w:type="pct"/>
            <w:noWrap/>
            <w:hideMark/>
          </w:tcPr>
          <w:p w:rsidRPr="000F73DB" w:rsidR="000F73DB" w:rsidP="003858EE" w:rsidRDefault="000F73DB" w14:paraId="512B66A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13</w:t>
            </w:r>
          </w:p>
        </w:tc>
        <w:tc>
          <w:tcPr>
            <w:tcW w:w="561" w:type="pct"/>
            <w:noWrap/>
            <w:hideMark/>
          </w:tcPr>
          <w:p w:rsidRPr="000F73DB" w:rsidR="000F73DB" w:rsidP="003858EE" w:rsidRDefault="000F73DB" w14:paraId="090CDC7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39</w:t>
            </w:r>
          </w:p>
        </w:tc>
      </w:tr>
      <w:tr w:rsidRPr="000F73DB" w:rsidR="000F73DB" w:rsidTr="00D05938" w14:paraId="26545A60"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6BFA20C9"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5C8BE9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East</w:t>
            </w:r>
          </w:p>
        </w:tc>
        <w:tc>
          <w:tcPr>
            <w:tcW w:w="666" w:type="pct"/>
            <w:noWrap/>
            <w:hideMark/>
          </w:tcPr>
          <w:p w:rsidRPr="000F73DB" w:rsidR="000F73DB" w:rsidP="003858EE" w:rsidRDefault="000F73DB" w14:paraId="3145C07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48</w:t>
            </w:r>
          </w:p>
        </w:tc>
        <w:tc>
          <w:tcPr>
            <w:tcW w:w="596" w:type="pct"/>
            <w:noWrap/>
            <w:hideMark/>
          </w:tcPr>
          <w:p w:rsidRPr="000F73DB" w:rsidR="000F73DB" w:rsidP="003858EE" w:rsidRDefault="000F73DB" w14:paraId="5BF6567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15</w:t>
            </w:r>
          </w:p>
        </w:tc>
        <w:tc>
          <w:tcPr>
            <w:tcW w:w="561" w:type="pct"/>
            <w:noWrap/>
            <w:hideMark/>
          </w:tcPr>
          <w:p w:rsidRPr="000F73DB" w:rsidR="000F73DB" w:rsidP="003858EE" w:rsidRDefault="000F73DB" w14:paraId="145F47D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36</w:t>
            </w:r>
          </w:p>
        </w:tc>
      </w:tr>
      <w:tr w:rsidRPr="000F73DB" w:rsidR="000F73DB" w:rsidTr="00D05938" w14:paraId="086536B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D1BE919"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02CA1DD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Higher</w:t>
            </w:r>
          </w:p>
        </w:tc>
        <w:tc>
          <w:tcPr>
            <w:tcW w:w="666" w:type="pct"/>
            <w:noWrap/>
            <w:hideMark/>
          </w:tcPr>
          <w:p w:rsidRPr="000F73DB" w:rsidR="000F73DB" w:rsidP="003858EE" w:rsidRDefault="000F73DB" w14:paraId="1EE80FC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53</w:t>
            </w:r>
          </w:p>
        </w:tc>
        <w:tc>
          <w:tcPr>
            <w:tcW w:w="596" w:type="pct"/>
            <w:noWrap/>
            <w:hideMark/>
          </w:tcPr>
          <w:p w:rsidRPr="000F73DB" w:rsidR="000F73DB" w:rsidP="003858EE" w:rsidRDefault="000F73DB" w14:paraId="47B15DF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32</w:t>
            </w:r>
          </w:p>
        </w:tc>
        <w:tc>
          <w:tcPr>
            <w:tcW w:w="561" w:type="pct"/>
            <w:noWrap/>
            <w:hideMark/>
          </w:tcPr>
          <w:p w:rsidRPr="000F73DB" w:rsidR="000F73DB" w:rsidP="003858EE" w:rsidRDefault="000F73DB" w14:paraId="7A6ED16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77</w:t>
            </w:r>
          </w:p>
        </w:tc>
      </w:tr>
      <w:tr w:rsidRPr="000F73DB" w:rsidR="000F73DB" w:rsidTr="00D05938" w14:paraId="7D3DCB35"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DF1B91E"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2D57802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Shotton West</w:t>
            </w:r>
          </w:p>
        </w:tc>
        <w:tc>
          <w:tcPr>
            <w:tcW w:w="666" w:type="pct"/>
            <w:noWrap/>
            <w:hideMark/>
          </w:tcPr>
          <w:p w:rsidRPr="000F73DB" w:rsidR="000F73DB" w:rsidP="003858EE" w:rsidRDefault="000F73DB" w14:paraId="10DD14B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42</w:t>
            </w:r>
          </w:p>
        </w:tc>
        <w:tc>
          <w:tcPr>
            <w:tcW w:w="596" w:type="pct"/>
            <w:noWrap/>
            <w:hideMark/>
          </w:tcPr>
          <w:p w:rsidRPr="000F73DB" w:rsidR="000F73DB" w:rsidP="003858EE" w:rsidRDefault="000F73DB" w14:paraId="0C71811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21</w:t>
            </w:r>
          </w:p>
        </w:tc>
        <w:tc>
          <w:tcPr>
            <w:tcW w:w="561" w:type="pct"/>
            <w:noWrap/>
            <w:hideMark/>
          </w:tcPr>
          <w:p w:rsidRPr="000F73DB" w:rsidR="000F73DB" w:rsidP="003858EE" w:rsidRDefault="000F73DB" w14:paraId="7970F39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40</w:t>
            </w:r>
          </w:p>
        </w:tc>
      </w:tr>
      <w:tr w:rsidRPr="00B43B4F" w:rsidR="00B43B4F" w:rsidTr="00D05938" w14:paraId="10FB173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46A9AB10" w14:textId="77777777">
            <w:pPr>
              <w:spacing w:before="0" w:line="276" w:lineRule="auto"/>
              <w:jc w:val="center"/>
              <w:rPr>
                <w:rFonts w:eastAsia="Times New Roman" w:cs="Calibri"/>
                <w:szCs w:val="22"/>
              </w:rPr>
            </w:pPr>
            <w:r w:rsidRPr="00B43B4F">
              <w:rPr>
                <w:rFonts w:eastAsia="Times New Roman" w:cs="Calibri"/>
                <w:szCs w:val="22"/>
              </w:rPr>
              <w:t> </w:t>
            </w:r>
          </w:p>
        </w:tc>
        <w:tc>
          <w:tcPr>
            <w:tcW w:w="1589" w:type="pct"/>
            <w:noWrap/>
            <w:hideMark/>
          </w:tcPr>
          <w:p w:rsidRPr="00B43B4F" w:rsidR="000F73DB" w:rsidP="003858EE" w:rsidRDefault="000F73DB" w14:paraId="7614538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Total</w:t>
            </w:r>
          </w:p>
        </w:tc>
        <w:tc>
          <w:tcPr>
            <w:tcW w:w="666" w:type="pct"/>
            <w:noWrap/>
            <w:hideMark/>
          </w:tcPr>
          <w:p w:rsidRPr="00B43B4F" w:rsidR="000F73DB" w:rsidP="003858EE" w:rsidRDefault="000F73DB" w14:paraId="04D6917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528</w:t>
            </w:r>
          </w:p>
        </w:tc>
        <w:tc>
          <w:tcPr>
            <w:tcW w:w="596" w:type="pct"/>
            <w:noWrap/>
            <w:hideMark/>
          </w:tcPr>
          <w:p w:rsidRPr="00B43B4F" w:rsidR="000F73DB" w:rsidP="003858EE" w:rsidRDefault="000F73DB" w14:paraId="3697F15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276</w:t>
            </w:r>
          </w:p>
        </w:tc>
        <w:tc>
          <w:tcPr>
            <w:tcW w:w="561" w:type="pct"/>
            <w:noWrap/>
            <w:hideMark/>
          </w:tcPr>
          <w:p w:rsidRPr="00B43B4F" w:rsidR="000F73DB" w:rsidP="003858EE" w:rsidRDefault="000F73DB" w14:paraId="7E11EE9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594</w:t>
            </w:r>
          </w:p>
        </w:tc>
      </w:tr>
      <w:tr w:rsidRPr="000F73DB" w:rsidR="000F73DB" w:rsidTr="00D05938" w14:paraId="0474FBAC"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val="restart"/>
            <w:noWrap/>
            <w:hideMark/>
          </w:tcPr>
          <w:p w:rsidRPr="000F73DB" w:rsidR="000F73DB" w:rsidP="003858EE" w:rsidRDefault="000F73DB" w14:paraId="0BB62BF1"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3</w:t>
            </w:r>
          </w:p>
        </w:tc>
        <w:tc>
          <w:tcPr>
            <w:tcW w:w="1589" w:type="pct"/>
            <w:noWrap/>
            <w:hideMark/>
          </w:tcPr>
          <w:p w:rsidRPr="000F73DB" w:rsidR="000F73DB" w:rsidP="003858EE" w:rsidRDefault="000F73DB" w14:paraId="66C06E4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Bagillt East</w:t>
            </w:r>
          </w:p>
        </w:tc>
        <w:tc>
          <w:tcPr>
            <w:tcW w:w="666" w:type="pct"/>
            <w:noWrap/>
            <w:hideMark/>
          </w:tcPr>
          <w:p w:rsidRPr="000F73DB" w:rsidR="000F73DB" w:rsidP="003858EE" w:rsidRDefault="000F73DB" w14:paraId="7F54713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34</w:t>
            </w:r>
          </w:p>
        </w:tc>
        <w:tc>
          <w:tcPr>
            <w:tcW w:w="596" w:type="pct"/>
            <w:noWrap/>
            <w:hideMark/>
          </w:tcPr>
          <w:p w:rsidRPr="000F73DB" w:rsidR="000F73DB" w:rsidP="003858EE" w:rsidRDefault="000F73DB" w14:paraId="658729E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15</w:t>
            </w:r>
          </w:p>
        </w:tc>
        <w:tc>
          <w:tcPr>
            <w:tcW w:w="561" w:type="pct"/>
            <w:noWrap/>
            <w:hideMark/>
          </w:tcPr>
          <w:p w:rsidRPr="000F73DB" w:rsidR="000F73DB" w:rsidP="003858EE" w:rsidRDefault="000F73DB" w14:paraId="0D5EAF3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28</w:t>
            </w:r>
          </w:p>
        </w:tc>
      </w:tr>
      <w:tr w:rsidRPr="000F73DB" w:rsidR="000F73DB" w:rsidTr="00D05938" w14:paraId="41923D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6E7A06C"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4F0205C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Bagillt West</w:t>
            </w:r>
          </w:p>
        </w:tc>
        <w:tc>
          <w:tcPr>
            <w:tcW w:w="666" w:type="pct"/>
            <w:noWrap/>
            <w:hideMark/>
          </w:tcPr>
          <w:p w:rsidRPr="000F73DB" w:rsidR="000F73DB" w:rsidP="003858EE" w:rsidRDefault="000F73DB" w14:paraId="1BA4AC7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62</w:t>
            </w:r>
          </w:p>
        </w:tc>
        <w:tc>
          <w:tcPr>
            <w:tcW w:w="596" w:type="pct"/>
            <w:noWrap/>
            <w:hideMark/>
          </w:tcPr>
          <w:p w:rsidRPr="000F73DB" w:rsidR="000F73DB" w:rsidP="003858EE" w:rsidRDefault="000F73DB" w14:paraId="177A014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28</w:t>
            </w:r>
          </w:p>
        </w:tc>
        <w:tc>
          <w:tcPr>
            <w:tcW w:w="561" w:type="pct"/>
            <w:noWrap/>
            <w:hideMark/>
          </w:tcPr>
          <w:p w:rsidRPr="000F73DB" w:rsidR="000F73DB" w:rsidP="003858EE" w:rsidRDefault="000F73DB" w14:paraId="3E90517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62</w:t>
            </w:r>
          </w:p>
        </w:tc>
      </w:tr>
      <w:tr w:rsidRPr="000F73DB" w:rsidR="000F73DB" w:rsidTr="00D05938" w14:paraId="2A526ABD"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24AD6AA"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2C19F25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Castle</w:t>
            </w:r>
          </w:p>
        </w:tc>
        <w:tc>
          <w:tcPr>
            <w:tcW w:w="666" w:type="pct"/>
            <w:noWrap/>
            <w:hideMark/>
          </w:tcPr>
          <w:p w:rsidRPr="000F73DB" w:rsidR="000F73DB" w:rsidP="003858EE" w:rsidRDefault="000F73DB" w14:paraId="7A73422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41</w:t>
            </w:r>
          </w:p>
        </w:tc>
        <w:tc>
          <w:tcPr>
            <w:tcW w:w="596" w:type="pct"/>
            <w:noWrap/>
            <w:hideMark/>
          </w:tcPr>
          <w:p w:rsidRPr="000F73DB" w:rsidR="000F73DB" w:rsidP="003858EE" w:rsidRDefault="000F73DB" w14:paraId="32BED69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31</w:t>
            </w:r>
          </w:p>
        </w:tc>
        <w:tc>
          <w:tcPr>
            <w:tcW w:w="561" w:type="pct"/>
            <w:noWrap/>
            <w:hideMark/>
          </w:tcPr>
          <w:p w:rsidRPr="000F73DB" w:rsidR="000F73DB" w:rsidP="003858EE" w:rsidRDefault="000F73DB" w14:paraId="5E3B770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61</w:t>
            </w:r>
          </w:p>
        </w:tc>
      </w:tr>
      <w:tr w:rsidRPr="000F73DB" w:rsidR="000F73DB" w:rsidTr="00D05938" w14:paraId="293CC20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36D59FAA"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3C5B0FC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Coleshill</w:t>
            </w:r>
          </w:p>
        </w:tc>
        <w:tc>
          <w:tcPr>
            <w:tcW w:w="666" w:type="pct"/>
            <w:noWrap/>
            <w:hideMark/>
          </w:tcPr>
          <w:p w:rsidRPr="000F73DB" w:rsidR="000F73DB" w:rsidP="003858EE" w:rsidRDefault="000F73DB" w14:paraId="0C79290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71</w:t>
            </w:r>
          </w:p>
        </w:tc>
        <w:tc>
          <w:tcPr>
            <w:tcW w:w="596" w:type="pct"/>
            <w:noWrap/>
            <w:hideMark/>
          </w:tcPr>
          <w:p w:rsidRPr="000F73DB" w:rsidR="000F73DB" w:rsidP="003858EE" w:rsidRDefault="000F73DB" w14:paraId="1F279BF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39</w:t>
            </w:r>
          </w:p>
        </w:tc>
        <w:tc>
          <w:tcPr>
            <w:tcW w:w="561" w:type="pct"/>
            <w:noWrap/>
            <w:hideMark/>
          </w:tcPr>
          <w:p w:rsidRPr="000F73DB" w:rsidR="000F73DB" w:rsidP="003858EE" w:rsidRDefault="000F73DB" w14:paraId="4D96B22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49</w:t>
            </w:r>
          </w:p>
        </w:tc>
      </w:tr>
      <w:tr w:rsidRPr="000F73DB" w:rsidR="000F73DB" w:rsidTr="00D05938" w14:paraId="5D5090EC"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AEC742A"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C313F2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Oakenholt</w:t>
            </w:r>
          </w:p>
        </w:tc>
        <w:tc>
          <w:tcPr>
            <w:tcW w:w="666" w:type="pct"/>
            <w:noWrap/>
            <w:hideMark/>
          </w:tcPr>
          <w:p w:rsidRPr="000F73DB" w:rsidR="000F73DB" w:rsidP="003858EE" w:rsidRDefault="000F73DB" w14:paraId="084FC6F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130</w:t>
            </w:r>
          </w:p>
        </w:tc>
        <w:tc>
          <w:tcPr>
            <w:tcW w:w="596" w:type="pct"/>
            <w:noWrap/>
            <w:hideMark/>
          </w:tcPr>
          <w:p w:rsidRPr="000F73DB" w:rsidR="000F73DB" w:rsidP="003858EE" w:rsidRDefault="000F73DB" w14:paraId="7790631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57</w:t>
            </w:r>
          </w:p>
        </w:tc>
        <w:tc>
          <w:tcPr>
            <w:tcW w:w="561" w:type="pct"/>
            <w:noWrap/>
            <w:hideMark/>
          </w:tcPr>
          <w:p w:rsidRPr="000F73DB" w:rsidR="000F73DB" w:rsidP="003858EE" w:rsidRDefault="000F73DB" w14:paraId="793765F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108</w:t>
            </w:r>
          </w:p>
        </w:tc>
      </w:tr>
      <w:tr w:rsidRPr="000F73DB" w:rsidR="000F73DB" w:rsidTr="00D05938" w14:paraId="64C38C6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76D48ADE"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52E05E6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Flint Trelawny</w:t>
            </w:r>
          </w:p>
        </w:tc>
        <w:tc>
          <w:tcPr>
            <w:tcW w:w="666" w:type="pct"/>
            <w:noWrap/>
            <w:hideMark/>
          </w:tcPr>
          <w:p w:rsidRPr="000F73DB" w:rsidR="000F73DB" w:rsidP="003858EE" w:rsidRDefault="000F73DB" w14:paraId="0491B9A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48</w:t>
            </w:r>
          </w:p>
        </w:tc>
        <w:tc>
          <w:tcPr>
            <w:tcW w:w="596" w:type="pct"/>
            <w:noWrap/>
            <w:hideMark/>
          </w:tcPr>
          <w:p w:rsidRPr="000F73DB" w:rsidR="000F73DB" w:rsidP="003858EE" w:rsidRDefault="000F73DB" w14:paraId="658B422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31</w:t>
            </w:r>
          </w:p>
        </w:tc>
        <w:tc>
          <w:tcPr>
            <w:tcW w:w="561" w:type="pct"/>
            <w:noWrap/>
            <w:hideMark/>
          </w:tcPr>
          <w:p w:rsidRPr="000F73DB" w:rsidR="000F73DB" w:rsidP="003858EE" w:rsidRDefault="000F73DB" w14:paraId="2A74FAB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47</w:t>
            </w:r>
          </w:p>
        </w:tc>
      </w:tr>
      <w:tr w:rsidRPr="00B43B4F" w:rsidR="00B43B4F" w:rsidTr="00D05938" w14:paraId="2C122166"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3CED6B23" w14:textId="77777777">
            <w:pPr>
              <w:spacing w:before="0" w:line="276" w:lineRule="auto"/>
              <w:jc w:val="center"/>
              <w:rPr>
                <w:rFonts w:eastAsia="Times New Roman" w:cs="Calibri"/>
                <w:szCs w:val="22"/>
              </w:rPr>
            </w:pPr>
            <w:r w:rsidRPr="00B43B4F">
              <w:rPr>
                <w:rFonts w:eastAsia="Times New Roman" w:cs="Calibri"/>
                <w:szCs w:val="22"/>
              </w:rPr>
              <w:t> </w:t>
            </w:r>
          </w:p>
        </w:tc>
        <w:tc>
          <w:tcPr>
            <w:tcW w:w="1589" w:type="pct"/>
            <w:noWrap/>
            <w:hideMark/>
          </w:tcPr>
          <w:p w:rsidRPr="00B43B4F" w:rsidR="000F73DB" w:rsidP="003858EE" w:rsidRDefault="000F73DB" w14:paraId="7B33E7E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Total</w:t>
            </w:r>
          </w:p>
        </w:tc>
        <w:tc>
          <w:tcPr>
            <w:tcW w:w="666" w:type="pct"/>
            <w:noWrap/>
            <w:hideMark/>
          </w:tcPr>
          <w:p w:rsidRPr="00B43B4F" w:rsidR="000F73DB" w:rsidP="003858EE" w:rsidRDefault="000F73DB" w14:paraId="11540F4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386</w:t>
            </w:r>
          </w:p>
        </w:tc>
        <w:tc>
          <w:tcPr>
            <w:tcW w:w="596" w:type="pct"/>
            <w:noWrap/>
            <w:hideMark/>
          </w:tcPr>
          <w:p w:rsidRPr="00B43B4F" w:rsidR="000F73DB" w:rsidP="003858EE" w:rsidRDefault="000F73DB" w14:paraId="60DB4E4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201</w:t>
            </w:r>
          </w:p>
        </w:tc>
        <w:tc>
          <w:tcPr>
            <w:tcW w:w="561" w:type="pct"/>
            <w:noWrap/>
            <w:hideMark/>
          </w:tcPr>
          <w:p w:rsidRPr="00B43B4F" w:rsidR="000F73DB" w:rsidP="003858EE" w:rsidRDefault="000F73DB" w14:paraId="585766D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355</w:t>
            </w:r>
          </w:p>
        </w:tc>
      </w:tr>
      <w:tr w:rsidRPr="000F73DB" w:rsidR="000F73DB" w:rsidTr="00D05938" w14:paraId="4EB0D99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val="restart"/>
            <w:noWrap/>
            <w:hideMark/>
          </w:tcPr>
          <w:p w:rsidRPr="000F73DB" w:rsidR="000F73DB" w:rsidP="003858EE" w:rsidRDefault="000F73DB" w14:paraId="4E981C39"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4</w:t>
            </w:r>
          </w:p>
        </w:tc>
        <w:tc>
          <w:tcPr>
            <w:tcW w:w="1589" w:type="pct"/>
            <w:noWrap/>
            <w:hideMark/>
          </w:tcPr>
          <w:p w:rsidRPr="000F73DB" w:rsidR="000F73DB" w:rsidP="003858EE" w:rsidRDefault="000F73DB" w14:paraId="3C7F8C3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Cilcain</w:t>
            </w:r>
          </w:p>
        </w:tc>
        <w:tc>
          <w:tcPr>
            <w:tcW w:w="666" w:type="pct"/>
            <w:noWrap/>
            <w:hideMark/>
          </w:tcPr>
          <w:p w:rsidRPr="000F73DB" w:rsidR="000F73DB" w:rsidP="003858EE" w:rsidRDefault="000F73DB" w14:paraId="0432640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24</w:t>
            </w:r>
          </w:p>
        </w:tc>
        <w:tc>
          <w:tcPr>
            <w:tcW w:w="596" w:type="pct"/>
            <w:noWrap/>
            <w:hideMark/>
          </w:tcPr>
          <w:p w:rsidRPr="000F73DB" w:rsidR="000F73DB" w:rsidP="003858EE" w:rsidRDefault="000F73DB" w14:paraId="1C34692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7</w:t>
            </w:r>
          </w:p>
        </w:tc>
        <w:tc>
          <w:tcPr>
            <w:tcW w:w="561" w:type="pct"/>
            <w:noWrap/>
            <w:hideMark/>
          </w:tcPr>
          <w:p w:rsidRPr="000F73DB" w:rsidR="000F73DB" w:rsidP="003858EE" w:rsidRDefault="000F73DB" w14:paraId="21B2429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20</w:t>
            </w:r>
          </w:p>
        </w:tc>
      </w:tr>
      <w:tr w:rsidRPr="000F73DB" w:rsidR="000F73DB" w:rsidTr="00D05938" w14:paraId="3A3B07FF"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71986E0A"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FC25CF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Gwernaffield</w:t>
            </w:r>
          </w:p>
        </w:tc>
        <w:tc>
          <w:tcPr>
            <w:tcW w:w="666" w:type="pct"/>
            <w:noWrap/>
            <w:hideMark/>
          </w:tcPr>
          <w:p w:rsidRPr="000F73DB" w:rsidR="000F73DB" w:rsidP="003858EE" w:rsidRDefault="000F73DB" w14:paraId="5E750F6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22</w:t>
            </w:r>
          </w:p>
        </w:tc>
        <w:tc>
          <w:tcPr>
            <w:tcW w:w="596" w:type="pct"/>
            <w:noWrap/>
            <w:hideMark/>
          </w:tcPr>
          <w:p w:rsidRPr="000F73DB" w:rsidR="000F73DB" w:rsidP="003858EE" w:rsidRDefault="000F73DB" w14:paraId="4BDD9C2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7</w:t>
            </w:r>
          </w:p>
        </w:tc>
        <w:tc>
          <w:tcPr>
            <w:tcW w:w="561" w:type="pct"/>
            <w:noWrap/>
            <w:hideMark/>
          </w:tcPr>
          <w:p w:rsidRPr="000F73DB" w:rsidR="000F73DB" w:rsidP="003858EE" w:rsidRDefault="000F73DB" w14:paraId="0FBBFF3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21</w:t>
            </w:r>
          </w:p>
        </w:tc>
      </w:tr>
      <w:tr w:rsidRPr="000F73DB" w:rsidR="000F73DB" w:rsidTr="00D05938" w14:paraId="2FF3E5B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5AE96C2"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5DA512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Gwernymynydd</w:t>
            </w:r>
          </w:p>
        </w:tc>
        <w:tc>
          <w:tcPr>
            <w:tcW w:w="666" w:type="pct"/>
            <w:noWrap/>
            <w:hideMark/>
          </w:tcPr>
          <w:p w:rsidRPr="000F73DB" w:rsidR="000F73DB" w:rsidP="003858EE" w:rsidRDefault="000F73DB" w14:paraId="7367A28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30</w:t>
            </w:r>
          </w:p>
        </w:tc>
        <w:tc>
          <w:tcPr>
            <w:tcW w:w="596" w:type="pct"/>
            <w:noWrap/>
            <w:hideMark/>
          </w:tcPr>
          <w:p w:rsidRPr="000F73DB" w:rsidR="000F73DB" w:rsidP="003858EE" w:rsidRDefault="000F73DB" w14:paraId="69D3D83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12</w:t>
            </w:r>
          </w:p>
        </w:tc>
        <w:tc>
          <w:tcPr>
            <w:tcW w:w="561" w:type="pct"/>
            <w:noWrap/>
            <w:hideMark/>
          </w:tcPr>
          <w:p w:rsidRPr="000F73DB" w:rsidR="000F73DB" w:rsidP="003858EE" w:rsidRDefault="000F73DB" w14:paraId="7F1A532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31</w:t>
            </w:r>
          </w:p>
        </w:tc>
      </w:tr>
      <w:tr w:rsidRPr="000F73DB" w:rsidR="000F73DB" w:rsidTr="00D05938" w14:paraId="04E6A3EC"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3AC07752"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04AE567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Leeswood</w:t>
            </w:r>
          </w:p>
        </w:tc>
        <w:tc>
          <w:tcPr>
            <w:tcW w:w="666" w:type="pct"/>
            <w:noWrap/>
            <w:hideMark/>
          </w:tcPr>
          <w:p w:rsidRPr="000F73DB" w:rsidR="000F73DB" w:rsidP="003858EE" w:rsidRDefault="000F73DB" w14:paraId="2F37C64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114</w:t>
            </w:r>
          </w:p>
        </w:tc>
        <w:tc>
          <w:tcPr>
            <w:tcW w:w="596" w:type="pct"/>
            <w:noWrap/>
            <w:hideMark/>
          </w:tcPr>
          <w:p w:rsidRPr="000F73DB" w:rsidR="000F73DB" w:rsidP="003858EE" w:rsidRDefault="000F73DB" w14:paraId="09BDA03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25</w:t>
            </w:r>
          </w:p>
        </w:tc>
        <w:tc>
          <w:tcPr>
            <w:tcW w:w="561" w:type="pct"/>
            <w:noWrap/>
            <w:hideMark/>
          </w:tcPr>
          <w:p w:rsidRPr="000F73DB" w:rsidR="000F73DB" w:rsidP="003858EE" w:rsidRDefault="000F73DB" w14:paraId="4AB7B6A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43</w:t>
            </w:r>
          </w:p>
        </w:tc>
      </w:tr>
      <w:tr w:rsidRPr="000F73DB" w:rsidR="000F73DB" w:rsidTr="00D05938" w14:paraId="61B6083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F2B4F41"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5B8C452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Llanfynydd</w:t>
            </w:r>
          </w:p>
        </w:tc>
        <w:tc>
          <w:tcPr>
            <w:tcW w:w="666" w:type="pct"/>
            <w:noWrap/>
            <w:hideMark/>
          </w:tcPr>
          <w:p w:rsidRPr="000F73DB" w:rsidR="000F73DB" w:rsidP="003858EE" w:rsidRDefault="000F73DB" w14:paraId="2F44FEF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24</w:t>
            </w:r>
          </w:p>
        </w:tc>
        <w:tc>
          <w:tcPr>
            <w:tcW w:w="596" w:type="pct"/>
            <w:noWrap/>
            <w:hideMark/>
          </w:tcPr>
          <w:p w:rsidRPr="000F73DB" w:rsidR="000F73DB" w:rsidP="003858EE" w:rsidRDefault="000F73DB" w14:paraId="04F747B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14</w:t>
            </w:r>
          </w:p>
        </w:tc>
        <w:tc>
          <w:tcPr>
            <w:tcW w:w="561" w:type="pct"/>
            <w:noWrap/>
            <w:hideMark/>
          </w:tcPr>
          <w:p w:rsidRPr="000F73DB" w:rsidR="000F73DB" w:rsidP="003858EE" w:rsidRDefault="000F73DB" w14:paraId="1D87117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25</w:t>
            </w:r>
          </w:p>
        </w:tc>
      </w:tr>
      <w:tr w:rsidRPr="000F73DB" w:rsidR="000F73DB" w:rsidTr="00D05938" w14:paraId="557C40FA"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F65840A"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487429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Broncoed</w:t>
            </w:r>
          </w:p>
        </w:tc>
        <w:tc>
          <w:tcPr>
            <w:tcW w:w="666" w:type="pct"/>
            <w:noWrap/>
            <w:hideMark/>
          </w:tcPr>
          <w:p w:rsidRPr="000F73DB" w:rsidR="000F73DB" w:rsidP="003858EE" w:rsidRDefault="000F73DB" w14:paraId="24131F6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42</w:t>
            </w:r>
          </w:p>
        </w:tc>
        <w:tc>
          <w:tcPr>
            <w:tcW w:w="596" w:type="pct"/>
            <w:noWrap/>
            <w:hideMark/>
          </w:tcPr>
          <w:p w:rsidRPr="000F73DB" w:rsidR="000F73DB" w:rsidP="003858EE" w:rsidRDefault="000F73DB" w14:paraId="0CA7BBB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33</w:t>
            </w:r>
          </w:p>
        </w:tc>
        <w:tc>
          <w:tcPr>
            <w:tcW w:w="561" w:type="pct"/>
            <w:noWrap/>
            <w:hideMark/>
          </w:tcPr>
          <w:p w:rsidRPr="000F73DB" w:rsidR="000F73DB" w:rsidP="003858EE" w:rsidRDefault="000F73DB" w14:paraId="19D9D99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69</w:t>
            </w:r>
          </w:p>
        </w:tc>
      </w:tr>
      <w:tr w:rsidRPr="000F73DB" w:rsidR="000F73DB" w:rsidTr="00D05938" w14:paraId="016E82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AD5A498"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11812A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East</w:t>
            </w:r>
          </w:p>
        </w:tc>
        <w:tc>
          <w:tcPr>
            <w:tcW w:w="666" w:type="pct"/>
            <w:noWrap/>
            <w:hideMark/>
          </w:tcPr>
          <w:p w:rsidRPr="000F73DB" w:rsidR="000F73DB" w:rsidP="003858EE" w:rsidRDefault="000F73DB" w14:paraId="6390ED7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42</w:t>
            </w:r>
          </w:p>
        </w:tc>
        <w:tc>
          <w:tcPr>
            <w:tcW w:w="596" w:type="pct"/>
            <w:noWrap/>
            <w:hideMark/>
          </w:tcPr>
          <w:p w:rsidRPr="000F73DB" w:rsidR="000F73DB" w:rsidP="003858EE" w:rsidRDefault="000F73DB" w14:paraId="49F36CD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19</w:t>
            </w:r>
          </w:p>
        </w:tc>
        <w:tc>
          <w:tcPr>
            <w:tcW w:w="561" w:type="pct"/>
            <w:noWrap/>
            <w:hideMark/>
          </w:tcPr>
          <w:p w:rsidRPr="000F73DB" w:rsidR="000F73DB" w:rsidP="003858EE" w:rsidRDefault="000F73DB" w14:paraId="1AA32FD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47</w:t>
            </w:r>
          </w:p>
        </w:tc>
      </w:tr>
      <w:tr w:rsidRPr="000F73DB" w:rsidR="000F73DB" w:rsidTr="00D05938" w14:paraId="3C2B013E"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79421D7"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58E2DFD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South</w:t>
            </w:r>
          </w:p>
        </w:tc>
        <w:tc>
          <w:tcPr>
            <w:tcW w:w="666" w:type="pct"/>
            <w:noWrap/>
            <w:hideMark/>
          </w:tcPr>
          <w:p w:rsidRPr="000F73DB" w:rsidR="000F73DB" w:rsidP="003858EE" w:rsidRDefault="000F73DB" w14:paraId="12B1287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34</w:t>
            </w:r>
          </w:p>
        </w:tc>
        <w:tc>
          <w:tcPr>
            <w:tcW w:w="596" w:type="pct"/>
            <w:noWrap/>
            <w:hideMark/>
          </w:tcPr>
          <w:p w:rsidRPr="000F73DB" w:rsidR="000F73DB" w:rsidP="003858EE" w:rsidRDefault="000F73DB" w14:paraId="316901D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15</w:t>
            </w:r>
          </w:p>
        </w:tc>
        <w:tc>
          <w:tcPr>
            <w:tcW w:w="561" w:type="pct"/>
            <w:noWrap/>
            <w:hideMark/>
          </w:tcPr>
          <w:p w:rsidRPr="000F73DB" w:rsidR="000F73DB" w:rsidP="003858EE" w:rsidRDefault="000F73DB" w14:paraId="247874F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54</w:t>
            </w:r>
          </w:p>
        </w:tc>
      </w:tr>
      <w:tr w:rsidRPr="000F73DB" w:rsidR="000F73DB" w:rsidTr="00D05938" w14:paraId="203D48D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58DB6A22"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483868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Mold West</w:t>
            </w:r>
          </w:p>
        </w:tc>
        <w:tc>
          <w:tcPr>
            <w:tcW w:w="666" w:type="pct"/>
            <w:noWrap/>
            <w:hideMark/>
          </w:tcPr>
          <w:p w:rsidRPr="000F73DB" w:rsidR="000F73DB" w:rsidP="003858EE" w:rsidRDefault="000F73DB" w14:paraId="74CD8DC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47</w:t>
            </w:r>
          </w:p>
        </w:tc>
        <w:tc>
          <w:tcPr>
            <w:tcW w:w="596" w:type="pct"/>
            <w:noWrap/>
            <w:hideMark/>
          </w:tcPr>
          <w:p w:rsidRPr="000F73DB" w:rsidR="000F73DB" w:rsidP="003858EE" w:rsidRDefault="000F73DB" w14:paraId="0CC54BA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24</w:t>
            </w:r>
          </w:p>
        </w:tc>
        <w:tc>
          <w:tcPr>
            <w:tcW w:w="561" w:type="pct"/>
            <w:noWrap/>
            <w:hideMark/>
          </w:tcPr>
          <w:p w:rsidRPr="000F73DB" w:rsidR="000F73DB" w:rsidP="003858EE" w:rsidRDefault="000F73DB" w14:paraId="07F36A2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59</w:t>
            </w:r>
          </w:p>
        </w:tc>
      </w:tr>
      <w:tr w:rsidRPr="000F73DB" w:rsidR="000F73DB" w:rsidTr="00D05938" w14:paraId="59813729"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6A214489"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94F3E7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Northop</w:t>
            </w:r>
          </w:p>
        </w:tc>
        <w:tc>
          <w:tcPr>
            <w:tcW w:w="666" w:type="pct"/>
            <w:noWrap/>
            <w:hideMark/>
          </w:tcPr>
          <w:p w:rsidRPr="000F73DB" w:rsidR="000F73DB" w:rsidP="003858EE" w:rsidRDefault="000F73DB" w14:paraId="101B6CD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39</w:t>
            </w:r>
          </w:p>
        </w:tc>
        <w:tc>
          <w:tcPr>
            <w:tcW w:w="596" w:type="pct"/>
            <w:noWrap/>
            <w:hideMark/>
          </w:tcPr>
          <w:p w:rsidRPr="000F73DB" w:rsidR="000F73DB" w:rsidP="003858EE" w:rsidRDefault="000F73DB" w14:paraId="072C1EC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29</w:t>
            </w:r>
          </w:p>
        </w:tc>
        <w:tc>
          <w:tcPr>
            <w:tcW w:w="561" w:type="pct"/>
            <w:noWrap/>
            <w:hideMark/>
          </w:tcPr>
          <w:p w:rsidRPr="000F73DB" w:rsidR="000F73DB" w:rsidP="003858EE" w:rsidRDefault="000F73DB" w14:paraId="42A5462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55</w:t>
            </w:r>
          </w:p>
        </w:tc>
      </w:tr>
      <w:tr w:rsidRPr="000F73DB" w:rsidR="000F73DB" w:rsidTr="00D05938" w14:paraId="0AD001E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4D2DF670"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753F8A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Treuddyn</w:t>
            </w:r>
          </w:p>
        </w:tc>
        <w:tc>
          <w:tcPr>
            <w:tcW w:w="666" w:type="pct"/>
            <w:noWrap/>
            <w:hideMark/>
          </w:tcPr>
          <w:p w:rsidRPr="000F73DB" w:rsidR="000F73DB" w:rsidP="003858EE" w:rsidRDefault="000F73DB" w14:paraId="6B773A4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34</w:t>
            </w:r>
          </w:p>
        </w:tc>
        <w:tc>
          <w:tcPr>
            <w:tcW w:w="596" w:type="pct"/>
            <w:noWrap/>
            <w:hideMark/>
          </w:tcPr>
          <w:p w:rsidRPr="000F73DB" w:rsidR="000F73DB" w:rsidP="003858EE" w:rsidRDefault="000F73DB" w14:paraId="5804336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19</w:t>
            </w:r>
          </w:p>
        </w:tc>
        <w:tc>
          <w:tcPr>
            <w:tcW w:w="561" w:type="pct"/>
            <w:noWrap/>
            <w:hideMark/>
          </w:tcPr>
          <w:p w:rsidRPr="000F73DB" w:rsidR="000F73DB" w:rsidP="003858EE" w:rsidRDefault="000F73DB" w14:paraId="3435B0E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52</w:t>
            </w:r>
          </w:p>
        </w:tc>
      </w:tr>
      <w:tr w:rsidRPr="00B43B4F" w:rsidR="00B43B4F" w:rsidTr="00D05938" w14:paraId="1966020C"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68E6DEE6" w14:textId="77777777">
            <w:pPr>
              <w:spacing w:before="0" w:line="276" w:lineRule="auto"/>
              <w:jc w:val="center"/>
              <w:rPr>
                <w:rFonts w:eastAsia="Times New Roman" w:cs="Calibri"/>
                <w:szCs w:val="22"/>
              </w:rPr>
            </w:pPr>
            <w:r w:rsidRPr="00B43B4F">
              <w:rPr>
                <w:rFonts w:eastAsia="Times New Roman" w:cs="Calibri"/>
                <w:szCs w:val="22"/>
              </w:rPr>
              <w:t> </w:t>
            </w:r>
          </w:p>
        </w:tc>
        <w:tc>
          <w:tcPr>
            <w:tcW w:w="1589" w:type="pct"/>
            <w:noWrap/>
            <w:hideMark/>
          </w:tcPr>
          <w:p w:rsidRPr="00B43B4F" w:rsidR="000F73DB" w:rsidP="003858EE" w:rsidRDefault="000F73DB" w14:paraId="7C021CC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Total</w:t>
            </w:r>
          </w:p>
        </w:tc>
        <w:tc>
          <w:tcPr>
            <w:tcW w:w="666" w:type="pct"/>
            <w:noWrap/>
            <w:hideMark/>
          </w:tcPr>
          <w:p w:rsidRPr="00B43B4F" w:rsidR="000F73DB" w:rsidP="003858EE" w:rsidRDefault="000F73DB" w14:paraId="78170ED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452</w:t>
            </w:r>
          </w:p>
        </w:tc>
        <w:tc>
          <w:tcPr>
            <w:tcW w:w="596" w:type="pct"/>
            <w:noWrap/>
            <w:hideMark/>
          </w:tcPr>
          <w:p w:rsidRPr="00B43B4F" w:rsidR="000F73DB" w:rsidP="003858EE" w:rsidRDefault="000F73DB" w14:paraId="27A0C3B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204</w:t>
            </w:r>
          </w:p>
        </w:tc>
        <w:tc>
          <w:tcPr>
            <w:tcW w:w="561" w:type="pct"/>
            <w:noWrap/>
            <w:hideMark/>
          </w:tcPr>
          <w:p w:rsidRPr="00B43B4F" w:rsidR="000F73DB" w:rsidP="003858EE" w:rsidRDefault="000F73DB" w14:paraId="5D802DB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476</w:t>
            </w:r>
          </w:p>
        </w:tc>
      </w:tr>
      <w:tr w:rsidRPr="000F73DB" w:rsidR="000F73DB" w:rsidTr="00D05938" w14:paraId="015A537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val="restart"/>
            <w:noWrap/>
            <w:hideMark/>
          </w:tcPr>
          <w:p w:rsidRPr="000F73DB" w:rsidR="000F73DB" w:rsidP="003858EE" w:rsidRDefault="000F73DB" w14:paraId="79694DEA"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5</w:t>
            </w:r>
          </w:p>
        </w:tc>
        <w:tc>
          <w:tcPr>
            <w:tcW w:w="1589" w:type="pct"/>
            <w:noWrap/>
            <w:hideMark/>
          </w:tcPr>
          <w:p w:rsidRPr="000F73DB" w:rsidR="000F73DB" w:rsidP="003858EE" w:rsidRDefault="000F73DB" w14:paraId="57DEF5C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Brynford</w:t>
            </w:r>
          </w:p>
        </w:tc>
        <w:tc>
          <w:tcPr>
            <w:tcW w:w="666" w:type="pct"/>
            <w:noWrap/>
            <w:hideMark/>
          </w:tcPr>
          <w:p w:rsidRPr="000F73DB" w:rsidR="000F73DB" w:rsidP="003858EE" w:rsidRDefault="000F73DB" w14:paraId="1F86CEB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23</w:t>
            </w:r>
          </w:p>
        </w:tc>
        <w:tc>
          <w:tcPr>
            <w:tcW w:w="596" w:type="pct"/>
            <w:noWrap/>
            <w:hideMark/>
          </w:tcPr>
          <w:p w:rsidRPr="000F73DB" w:rsidR="000F73DB" w:rsidP="003858EE" w:rsidRDefault="000F73DB" w14:paraId="11B642D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14</w:t>
            </w:r>
          </w:p>
        </w:tc>
        <w:tc>
          <w:tcPr>
            <w:tcW w:w="561" w:type="pct"/>
            <w:noWrap/>
            <w:hideMark/>
          </w:tcPr>
          <w:p w:rsidRPr="000F73DB" w:rsidR="000F73DB" w:rsidP="003858EE" w:rsidRDefault="000F73DB" w14:paraId="182FEB1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25</w:t>
            </w:r>
          </w:p>
        </w:tc>
      </w:tr>
      <w:tr w:rsidRPr="000F73DB" w:rsidR="000F73DB" w:rsidTr="00D05938" w14:paraId="3DA685F3"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1406648"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EA0832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Caerwys</w:t>
            </w:r>
          </w:p>
        </w:tc>
        <w:tc>
          <w:tcPr>
            <w:tcW w:w="666" w:type="pct"/>
            <w:noWrap/>
            <w:hideMark/>
          </w:tcPr>
          <w:p w:rsidRPr="000F73DB" w:rsidR="000F73DB" w:rsidP="003858EE" w:rsidRDefault="000F73DB" w14:paraId="0ED4D1A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35</w:t>
            </w:r>
          </w:p>
        </w:tc>
        <w:tc>
          <w:tcPr>
            <w:tcW w:w="596" w:type="pct"/>
            <w:noWrap/>
            <w:hideMark/>
          </w:tcPr>
          <w:p w:rsidRPr="000F73DB" w:rsidR="000F73DB" w:rsidP="003858EE" w:rsidRDefault="000F73DB" w14:paraId="157B309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15</w:t>
            </w:r>
          </w:p>
        </w:tc>
        <w:tc>
          <w:tcPr>
            <w:tcW w:w="561" w:type="pct"/>
            <w:noWrap/>
            <w:hideMark/>
          </w:tcPr>
          <w:p w:rsidRPr="000F73DB" w:rsidR="000F73DB" w:rsidP="003858EE" w:rsidRDefault="000F73DB" w14:paraId="320324C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33</w:t>
            </w:r>
          </w:p>
        </w:tc>
      </w:tr>
      <w:tr w:rsidRPr="000F73DB" w:rsidR="000F73DB" w:rsidTr="00D05938" w14:paraId="3F2027F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386D9E72"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6064516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Ffynnongroyw</w:t>
            </w:r>
          </w:p>
        </w:tc>
        <w:tc>
          <w:tcPr>
            <w:tcW w:w="666" w:type="pct"/>
            <w:noWrap/>
            <w:hideMark/>
          </w:tcPr>
          <w:p w:rsidRPr="000F73DB" w:rsidR="000F73DB" w:rsidP="003858EE" w:rsidRDefault="000F73DB" w14:paraId="0394D6E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38</w:t>
            </w:r>
          </w:p>
        </w:tc>
        <w:tc>
          <w:tcPr>
            <w:tcW w:w="596" w:type="pct"/>
            <w:noWrap/>
            <w:hideMark/>
          </w:tcPr>
          <w:p w:rsidRPr="000F73DB" w:rsidR="000F73DB" w:rsidP="003858EE" w:rsidRDefault="000F73DB" w14:paraId="0004617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20</w:t>
            </w:r>
          </w:p>
        </w:tc>
        <w:tc>
          <w:tcPr>
            <w:tcW w:w="561" w:type="pct"/>
            <w:noWrap/>
            <w:hideMark/>
          </w:tcPr>
          <w:p w:rsidRPr="000F73DB" w:rsidR="000F73DB" w:rsidP="003858EE" w:rsidRDefault="000F73DB" w14:paraId="431CB38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39</w:t>
            </w:r>
          </w:p>
        </w:tc>
      </w:tr>
      <w:tr w:rsidRPr="000F73DB" w:rsidR="000F73DB" w:rsidTr="00D05938" w14:paraId="3AFD73BF"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4FA957D0"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2E9AABC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Greenfield</w:t>
            </w:r>
          </w:p>
        </w:tc>
        <w:tc>
          <w:tcPr>
            <w:tcW w:w="666" w:type="pct"/>
            <w:noWrap/>
            <w:hideMark/>
          </w:tcPr>
          <w:p w:rsidRPr="000F73DB" w:rsidR="000F73DB" w:rsidP="003858EE" w:rsidRDefault="000F73DB" w14:paraId="7EBD4D6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53</w:t>
            </w:r>
          </w:p>
        </w:tc>
        <w:tc>
          <w:tcPr>
            <w:tcW w:w="596" w:type="pct"/>
            <w:noWrap/>
            <w:hideMark/>
          </w:tcPr>
          <w:p w:rsidRPr="000F73DB" w:rsidR="000F73DB" w:rsidP="003858EE" w:rsidRDefault="000F73DB" w14:paraId="3F50682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45</w:t>
            </w:r>
          </w:p>
        </w:tc>
        <w:tc>
          <w:tcPr>
            <w:tcW w:w="561" w:type="pct"/>
            <w:noWrap/>
            <w:hideMark/>
          </w:tcPr>
          <w:p w:rsidRPr="000F73DB" w:rsidR="000F73DB" w:rsidP="003858EE" w:rsidRDefault="000F73DB" w14:paraId="0AB7748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64</w:t>
            </w:r>
          </w:p>
        </w:tc>
      </w:tr>
      <w:tr w:rsidRPr="000F73DB" w:rsidR="000F73DB" w:rsidTr="00D05938" w14:paraId="30055F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84E3C08"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5C61C9F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Gronant</w:t>
            </w:r>
          </w:p>
        </w:tc>
        <w:tc>
          <w:tcPr>
            <w:tcW w:w="666" w:type="pct"/>
            <w:noWrap/>
            <w:hideMark/>
          </w:tcPr>
          <w:p w:rsidRPr="000F73DB" w:rsidR="000F73DB" w:rsidP="003858EE" w:rsidRDefault="000F73DB" w14:paraId="2E8EA28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28</w:t>
            </w:r>
          </w:p>
        </w:tc>
        <w:tc>
          <w:tcPr>
            <w:tcW w:w="596" w:type="pct"/>
            <w:noWrap/>
            <w:hideMark/>
          </w:tcPr>
          <w:p w:rsidRPr="000F73DB" w:rsidR="000F73DB" w:rsidP="003858EE" w:rsidRDefault="000F73DB" w14:paraId="30FE416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10</w:t>
            </w:r>
          </w:p>
        </w:tc>
        <w:tc>
          <w:tcPr>
            <w:tcW w:w="561" w:type="pct"/>
            <w:noWrap/>
            <w:hideMark/>
          </w:tcPr>
          <w:p w:rsidRPr="000F73DB" w:rsidR="000F73DB" w:rsidP="003858EE" w:rsidRDefault="000F73DB" w14:paraId="251EF76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24</w:t>
            </w:r>
          </w:p>
        </w:tc>
      </w:tr>
      <w:tr w:rsidRPr="000F73DB" w:rsidR="000F73DB" w:rsidTr="00D05938" w14:paraId="3166FFF8"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593E6542"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49BF847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Halkyn</w:t>
            </w:r>
          </w:p>
        </w:tc>
        <w:tc>
          <w:tcPr>
            <w:tcW w:w="666" w:type="pct"/>
            <w:noWrap/>
            <w:hideMark/>
          </w:tcPr>
          <w:p w:rsidRPr="000F73DB" w:rsidR="000F73DB" w:rsidP="003858EE" w:rsidRDefault="000F73DB" w14:paraId="5349D43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25</w:t>
            </w:r>
          </w:p>
        </w:tc>
        <w:tc>
          <w:tcPr>
            <w:tcW w:w="596" w:type="pct"/>
            <w:noWrap/>
            <w:hideMark/>
          </w:tcPr>
          <w:p w:rsidRPr="000F73DB" w:rsidR="000F73DB" w:rsidP="003858EE" w:rsidRDefault="000F73DB" w14:paraId="525F665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w:t>
            </w:r>
          </w:p>
        </w:tc>
        <w:tc>
          <w:tcPr>
            <w:tcW w:w="561" w:type="pct"/>
            <w:noWrap/>
            <w:hideMark/>
          </w:tcPr>
          <w:p w:rsidRPr="000F73DB" w:rsidR="000F73DB" w:rsidP="003858EE" w:rsidRDefault="000F73DB" w14:paraId="30E7384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22</w:t>
            </w:r>
          </w:p>
        </w:tc>
      </w:tr>
      <w:tr w:rsidRPr="000F73DB" w:rsidR="000F73DB" w:rsidTr="00D05938" w14:paraId="34AE063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57769074"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A90974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Central</w:t>
            </w:r>
          </w:p>
        </w:tc>
        <w:tc>
          <w:tcPr>
            <w:tcW w:w="666" w:type="pct"/>
            <w:noWrap/>
            <w:hideMark/>
          </w:tcPr>
          <w:p w:rsidRPr="000F73DB" w:rsidR="000F73DB" w:rsidP="003858EE" w:rsidRDefault="000F73DB" w14:paraId="1808FA5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62</w:t>
            </w:r>
          </w:p>
        </w:tc>
        <w:tc>
          <w:tcPr>
            <w:tcW w:w="596" w:type="pct"/>
            <w:noWrap/>
            <w:hideMark/>
          </w:tcPr>
          <w:p w:rsidRPr="000F73DB" w:rsidR="000F73DB" w:rsidP="003858EE" w:rsidRDefault="000F73DB" w14:paraId="2B78398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30</w:t>
            </w:r>
          </w:p>
        </w:tc>
        <w:tc>
          <w:tcPr>
            <w:tcW w:w="561" w:type="pct"/>
            <w:noWrap/>
            <w:hideMark/>
          </w:tcPr>
          <w:p w:rsidRPr="000F73DB" w:rsidR="000F73DB" w:rsidP="003858EE" w:rsidRDefault="000F73DB" w14:paraId="3E433DF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62</w:t>
            </w:r>
          </w:p>
        </w:tc>
      </w:tr>
      <w:tr w:rsidRPr="000F73DB" w:rsidR="000F73DB" w:rsidTr="00D05938" w14:paraId="187A5B84"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331A774"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2F1D27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East</w:t>
            </w:r>
          </w:p>
        </w:tc>
        <w:tc>
          <w:tcPr>
            <w:tcW w:w="666" w:type="pct"/>
            <w:noWrap/>
            <w:hideMark/>
          </w:tcPr>
          <w:p w:rsidRPr="000F73DB" w:rsidR="000F73DB" w:rsidP="003858EE" w:rsidRDefault="000F73DB" w14:paraId="4223604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45</w:t>
            </w:r>
          </w:p>
        </w:tc>
        <w:tc>
          <w:tcPr>
            <w:tcW w:w="596" w:type="pct"/>
            <w:noWrap/>
            <w:hideMark/>
          </w:tcPr>
          <w:p w:rsidRPr="000F73DB" w:rsidR="000F73DB" w:rsidP="003858EE" w:rsidRDefault="000F73DB" w14:paraId="6231E0E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19</w:t>
            </w:r>
          </w:p>
        </w:tc>
        <w:tc>
          <w:tcPr>
            <w:tcW w:w="561" w:type="pct"/>
            <w:noWrap/>
            <w:hideMark/>
          </w:tcPr>
          <w:p w:rsidRPr="000F73DB" w:rsidR="000F73DB" w:rsidP="003858EE" w:rsidRDefault="000F73DB" w14:paraId="2E8DFEF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61</w:t>
            </w:r>
          </w:p>
        </w:tc>
      </w:tr>
      <w:tr w:rsidRPr="000F73DB" w:rsidR="000F73DB" w:rsidTr="00D05938" w14:paraId="3D2E051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9158303"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394FDC7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Holywell West</w:t>
            </w:r>
          </w:p>
        </w:tc>
        <w:tc>
          <w:tcPr>
            <w:tcW w:w="666" w:type="pct"/>
            <w:noWrap/>
            <w:hideMark/>
          </w:tcPr>
          <w:p w:rsidRPr="000F73DB" w:rsidR="000F73DB" w:rsidP="003858EE" w:rsidRDefault="000F73DB" w14:paraId="47C8801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54</w:t>
            </w:r>
          </w:p>
        </w:tc>
        <w:tc>
          <w:tcPr>
            <w:tcW w:w="596" w:type="pct"/>
            <w:noWrap/>
            <w:hideMark/>
          </w:tcPr>
          <w:p w:rsidRPr="000F73DB" w:rsidR="000F73DB" w:rsidP="003858EE" w:rsidRDefault="000F73DB" w14:paraId="71E5DBA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36</w:t>
            </w:r>
          </w:p>
        </w:tc>
        <w:tc>
          <w:tcPr>
            <w:tcW w:w="561" w:type="pct"/>
            <w:noWrap/>
            <w:hideMark/>
          </w:tcPr>
          <w:p w:rsidRPr="000F73DB" w:rsidR="000F73DB" w:rsidP="003858EE" w:rsidRDefault="000F73DB" w14:paraId="1A294AF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67</w:t>
            </w:r>
          </w:p>
        </w:tc>
      </w:tr>
      <w:tr w:rsidRPr="000F73DB" w:rsidR="000F73DB" w:rsidTr="00D05938" w14:paraId="5B06CCC9"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9869DB3"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2C5C9B0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Mostyn</w:t>
            </w:r>
          </w:p>
        </w:tc>
        <w:tc>
          <w:tcPr>
            <w:tcW w:w="666" w:type="pct"/>
            <w:noWrap/>
            <w:hideMark/>
          </w:tcPr>
          <w:p w:rsidRPr="000F73DB" w:rsidR="000F73DB" w:rsidP="003858EE" w:rsidRDefault="000F73DB" w14:paraId="77B4C59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28</w:t>
            </w:r>
          </w:p>
        </w:tc>
        <w:tc>
          <w:tcPr>
            <w:tcW w:w="596" w:type="pct"/>
            <w:noWrap/>
            <w:hideMark/>
          </w:tcPr>
          <w:p w:rsidRPr="000F73DB" w:rsidR="000F73DB" w:rsidP="003858EE" w:rsidRDefault="000F73DB" w14:paraId="6D0E295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19</w:t>
            </w:r>
          </w:p>
        </w:tc>
        <w:tc>
          <w:tcPr>
            <w:tcW w:w="561" w:type="pct"/>
            <w:noWrap/>
            <w:hideMark/>
          </w:tcPr>
          <w:p w:rsidRPr="000F73DB" w:rsidR="000F73DB" w:rsidP="003858EE" w:rsidRDefault="000F73DB" w14:paraId="5354106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37</w:t>
            </w:r>
          </w:p>
        </w:tc>
      </w:tr>
      <w:tr w:rsidRPr="000F73DB" w:rsidR="000F73DB" w:rsidTr="00D05938" w14:paraId="317191C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EEB14C9"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0B892DB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Trelawnyd and Gwaenysgor</w:t>
            </w:r>
          </w:p>
        </w:tc>
        <w:tc>
          <w:tcPr>
            <w:tcW w:w="666" w:type="pct"/>
            <w:noWrap/>
            <w:hideMark/>
          </w:tcPr>
          <w:p w:rsidRPr="000F73DB" w:rsidR="000F73DB" w:rsidP="003858EE" w:rsidRDefault="000F73DB" w14:paraId="28ABEFB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29</w:t>
            </w:r>
          </w:p>
        </w:tc>
        <w:tc>
          <w:tcPr>
            <w:tcW w:w="596" w:type="pct"/>
            <w:noWrap/>
            <w:hideMark/>
          </w:tcPr>
          <w:p w:rsidRPr="000F73DB" w:rsidR="000F73DB" w:rsidP="003858EE" w:rsidRDefault="000F73DB" w14:paraId="671833B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23</w:t>
            </w:r>
          </w:p>
        </w:tc>
        <w:tc>
          <w:tcPr>
            <w:tcW w:w="561" w:type="pct"/>
            <w:noWrap/>
            <w:hideMark/>
          </w:tcPr>
          <w:p w:rsidRPr="000F73DB" w:rsidR="000F73DB" w:rsidP="003858EE" w:rsidRDefault="000F73DB" w14:paraId="268402F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26</w:t>
            </w:r>
          </w:p>
        </w:tc>
      </w:tr>
      <w:tr w:rsidRPr="000F73DB" w:rsidR="000F73DB" w:rsidTr="00D05938" w14:paraId="581A2A08"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6CF21193"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D991A8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Whitford</w:t>
            </w:r>
          </w:p>
        </w:tc>
        <w:tc>
          <w:tcPr>
            <w:tcW w:w="666" w:type="pct"/>
            <w:noWrap/>
            <w:hideMark/>
          </w:tcPr>
          <w:p w:rsidRPr="000F73DB" w:rsidR="000F73DB" w:rsidP="003858EE" w:rsidRDefault="000F73DB" w14:paraId="159B9D1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25</w:t>
            </w:r>
          </w:p>
        </w:tc>
        <w:tc>
          <w:tcPr>
            <w:tcW w:w="596" w:type="pct"/>
            <w:noWrap/>
            <w:hideMark/>
          </w:tcPr>
          <w:p w:rsidRPr="000F73DB" w:rsidR="000F73DB" w:rsidP="003858EE" w:rsidRDefault="000F73DB" w14:paraId="0DE5377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11</w:t>
            </w:r>
          </w:p>
        </w:tc>
        <w:tc>
          <w:tcPr>
            <w:tcW w:w="561" w:type="pct"/>
            <w:noWrap/>
            <w:hideMark/>
          </w:tcPr>
          <w:p w:rsidRPr="000F73DB" w:rsidR="000F73DB" w:rsidP="003858EE" w:rsidRDefault="000F73DB" w14:paraId="2D8EBDF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30</w:t>
            </w:r>
          </w:p>
        </w:tc>
      </w:tr>
      <w:tr w:rsidRPr="00B43B4F" w:rsidR="00B43B4F" w:rsidTr="00D05938" w14:paraId="57186E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7ECB606D" w14:textId="77777777">
            <w:pPr>
              <w:spacing w:before="0" w:line="276" w:lineRule="auto"/>
              <w:jc w:val="center"/>
              <w:rPr>
                <w:rFonts w:eastAsia="Times New Roman" w:cs="Calibri"/>
                <w:szCs w:val="22"/>
              </w:rPr>
            </w:pPr>
            <w:r w:rsidRPr="00B43B4F">
              <w:rPr>
                <w:rFonts w:eastAsia="Times New Roman" w:cs="Calibri"/>
                <w:szCs w:val="22"/>
              </w:rPr>
              <w:t> </w:t>
            </w:r>
          </w:p>
        </w:tc>
        <w:tc>
          <w:tcPr>
            <w:tcW w:w="1589" w:type="pct"/>
            <w:noWrap/>
            <w:hideMark/>
          </w:tcPr>
          <w:p w:rsidRPr="00B43B4F" w:rsidR="000F73DB" w:rsidP="003858EE" w:rsidRDefault="000F73DB" w14:paraId="5B3F288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Total</w:t>
            </w:r>
          </w:p>
        </w:tc>
        <w:tc>
          <w:tcPr>
            <w:tcW w:w="666" w:type="pct"/>
            <w:noWrap/>
            <w:hideMark/>
          </w:tcPr>
          <w:p w:rsidRPr="00B43B4F" w:rsidR="000F73DB" w:rsidP="003858EE" w:rsidRDefault="000F73DB" w14:paraId="2103023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445</w:t>
            </w:r>
          </w:p>
        </w:tc>
        <w:tc>
          <w:tcPr>
            <w:tcW w:w="596" w:type="pct"/>
            <w:noWrap/>
            <w:hideMark/>
          </w:tcPr>
          <w:p w:rsidRPr="00B43B4F" w:rsidR="000F73DB" w:rsidP="003858EE" w:rsidRDefault="000F73DB" w14:paraId="0B77ACE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248</w:t>
            </w:r>
          </w:p>
        </w:tc>
        <w:tc>
          <w:tcPr>
            <w:tcW w:w="561" w:type="pct"/>
            <w:noWrap/>
            <w:hideMark/>
          </w:tcPr>
          <w:p w:rsidRPr="00B43B4F" w:rsidR="000F73DB" w:rsidP="003858EE" w:rsidRDefault="000F73DB" w14:paraId="0931D08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490</w:t>
            </w:r>
          </w:p>
        </w:tc>
      </w:tr>
      <w:tr w:rsidRPr="000F73DB" w:rsidR="000F73DB" w:rsidTr="00D05938" w14:paraId="739101DB"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val="restart"/>
            <w:noWrap/>
            <w:hideMark/>
          </w:tcPr>
          <w:p w:rsidRPr="000F73DB" w:rsidR="000F73DB" w:rsidP="003858EE" w:rsidRDefault="000F73DB" w14:paraId="5F46BC16"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6</w:t>
            </w:r>
          </w:p>
        </w:tc>
        <w:tc>
          <w:tcPr>
            <w:tcW w:w="1589" w:type="pct"/>
            <w:noWrap/>
            <w:hideMark/>
          </w:tcPr>
          <w:p w:rsidRPr="000F73DB" w:rsidR="000F73DB" w:rsidP="003858EE" w:rsidRDefault="000F73DB" w14:paraId="37AA83B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Aston</w:t>
            </w:r>
          </w:p>
        </w:tc>
        <w:tc>
          <w:tcPr>
            <w:tcW w:w="666" w:type="pct"/>
            <w:noWrap/>
            <w:hideMark/>
          </w:tcPr>
          <w:p w:rsidRPr="000F73DB" w:rsidR="000F73DB" w:rsidP="003858EE" w:rsidRDefault="000F73DB" w14:paraId="238CCB2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47</w:t>
            </w:r>
          </w:p>
        </w:tc>
        <w:tc>
          <w:tcPr>
            <w:tcW w:w="596" w:type="pct"/>
            <w:noWrap/>
            <w:hideMark/>
          </w:tcPr>
          <w:p w:rsidRPr="000F73DB" w:rsidR="000F73DB" w:rsidP="003858EE" w:rsidRDefault="000F73DB" w14:paraId="6B5A09F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41</w:t>
            </w:r>
          </w:p>
        </w:tc>
        <w:tc>
          <w:tcPr>
            <w:tcW w:w="561" w:type="pct"/>
            <w:noWrap/>
            <w:hideMark/>
          </w:tcPr>
          <w:p w:rsidRPr="000F73DB" w:rsidR="000F73DB" w:rsidP="003858EE" w:rsidRDefault="000F73DB" w14:paraId="783DBD3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68</w:t>
            </w:r>
          </w:p>
        </w:tc>
      </w:tr>
      <w:tr w:rsidRPr="000F73DB" w:rsidR="000F73DB" w:rsidTr="00D05938" w14:paraId="381D1D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D0119C9"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4E46E4C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Ewloe</w:t>
            </w:r>
          </w:p>
        </w:tc>
        <w:tc>
          <w:tcPr>
            <w:tcW w:w="666" w:type="pct"/>
            <w:noWrap/>
            <w:hideMark/>
          </w:tcPr>
          <w:p w:rsidRPr="000F73DB" w:rsidR="000F73DB" w:rsidP="003858EE" w:rsidRDefault="000F73DB" w14:paraId="10C4497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81</w:t>
            </w:r>
          </w:p>
        </w:tc>
        <w:tc>
          <w:tcPr>
            <w:tcW w:w="596" w:type="pct"/>
            <w:noWrap/>
            <w:hideMark/>
          </w:tcPr>
          <w:p w:rsidRPr="000F73DB" w:rsidR="000F73DB" w:rsidP="003858EE" w:rsidRDefault="000F73DB" w14:paraId="55432E8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65</w:t>
            </w:r>
          </w:p>
        </w:tc>
        <w:tc>
          <w:tcPr>
            <w:tcW w:w="561" w:type="pct"/>
            <w:noWrap/>
            <w:hideMark/>
          </w:tcPr>
          <w:p w:rsidRPr="000F73DB" w:rsidR="000F73DB" w:rsidP="003858EE" w:rsidRDefault="000F73DB" w14:paraId="0D5CB1C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105</w:t>
            </w:r>
          </w:p>
        </w:tc>
      </w:tr>
      <w:tr w:rsidRPr="000F73DB" w:rsidR="000F73DB" w:rsidTr="00D05938" w14:paraId="7EA546DA"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4FF220F2"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6E6CE1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Hawarden</w:t>
            </w:r>
          </w:p>
        </w:tc>
        <w:tc>
          <w:tcPr>
            <w:tcW w:w="666" w:type="pct"/>
            <w:noWrap/>
            <w:hideMark/>
          </w:tcPr>
          <w:p w:rsidRPr="000F73DB" w:rsidR="000F73DB" w:rsidP="003858EE" w:rsidRDefault="000F73DB" w14:paraId="2F7D0A9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28</w:t>
            </w:r>
          </w:p>
        </w:tc>
        <w:tc>
          <w:tcPr>
            <w:tcW w:w="596" w:type="pct"/>
            <w:noWrap/>
            <w:hideMark/>
          </w:tcPr>
          <w:p w:rsidRPr="000F73DB" w:rsidR="000F73DB" w:rsidP="003858EE" w:rsidRDefault="000F73DB" w14:paraId="6B0C329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35</w:t>
            </w:r>
          </w:p>
        </w:tc>
        <w:tc>
          <w:tcPr>
            <w:tcW w:w="561" w:type="pct"/>
            <w:noWrap/>
            <w:hideMark/>
          </w:tcPr>
          <w:p w:rsidRPr="000F73DB" w:rsidR="000F73DB" w:rsidP="003858EE" w:rsidRDefault="000F73DB" w14:paraId="4DFD049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45</w:t>
            </w:r>
          </w:p>
        </w:tc>
      </w:tr>
      <w:tr w:rsidRPr="000F73DB" w:rsidR="000F73DB" w:rsidTr="00D05938" w14:paraId="2AAF202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259C1607"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005D5B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Mancot</w:t>
            </w:r>
          </w:p>
        </w:tc>
        <w:tc>
          <w:tcPr>
            <w:tcW w:w="666" w:type="pct"/>
            <w:noWrap/>
            <w:hideMark/>
          </w:tcPr>
          <w:p w:rsidRPr="000F73DB" w:rsidR="000F73DB" w:rsidP="003858EE" w:rsidRDefault="000F73DB" w14:paraId="2AE3EE9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56</w:t>
            </w:r>
          </w:p>
        </w:tc>
        <w:tc>
          <w:tcPr>
            <w:tcW w:w="596" w:type="pct"/>
            <w:noWrap/>
            <w:hideMark/>
          </w:tcPr>
          <w:p w:rsidRPr="000F73DB" w:rsidR="000F73DB" w:rsidP="003858EE" w:rsidRDefault="000F73DB" w14:paraId="0546256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24</w:t>
            </w:r>
          </w:p>
        </w:tc>
        <w:tc>
          <w:tcPr>
            <w:tcW w:w="561" w:type="pct"/>
            <w:noWrap/>
            <w:hideMark/>
          </w:tcPr>
          <w:p w:rsidRPr="000F73DB" w:rsidR="000F73DB" w:rsidP="003858EE" w:rsidRDefault="000F73DB" w14:paraId="6F15998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79</w:t>
            </w:r>
          </w:p>
        </w:tc>
      </w:tr>
      <w:tr w:rsidRPr="000F73DB" w:rsidR="000F73DB" w:rsidTr="00D05938" w14:paraId="731D505E"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1B71C28D"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641662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Queensferry</w:t>
            </w:r>
          </w:p>
        </w:tc>
        <w:tc>
          <w:tcPr>
            <w:tcW w:w="666" w:type="pct"/>
            <w:noWrap/>
            <w:hideMark/>
          </w:tcPr>
          <w:p w:rsidRPr="000F73DB" w:rsidR="000F73DB" w:rsidP="003858EE" w:rsidRDefault="000F73DB" w14:paraId="45F8B23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45</w:t>
            </w:r>
          </w:p>
        </w:tc>
        <w:tc>
          <w:tcPr>
            <w:tcW w:w="596" w:type="pct"/>
            <w:noWrap/>
            <w:hideMark/>
          </w:tcPr>
          <w:p w:rsidRPr="000F73DB" w:rsidR="000F73DB" w:rsidP="003858EE" w:rsidRDefault="000F73DB" w14:paraId="70D9F64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31</w:t>
            </w:r>
          </w:p>
        </w:tc>
        <w:tc>
          <w:tcPr>
            <w:tcW w:w="561" w:type="pct"/>
            <w:noWrap/>
            <w:hideMark/>
          </w:tcPr>
          <w:p w:rsidRPr="000F73DB" w:rsidR="000F73DB" w:rsidP="003858EE" w:rsidRDefault="000F73DB" w14:paraId="74C98C6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47</w:t>
            </w:r>
          </w:p>
        </w:tc>
      </w:tr>
      <w:tr w:rsidRPr="000F73DB" w:rsidR="000F73DB" w:rsidTr="00D05938" w14:paraId="55BDCE8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46A12274"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2EB3A32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Sealand</w:t>
            </w:r>
          </w:p>
        </w:tc>
        <w:tc>
          <w:tcPr>
            <w:tcW w:w="666" w:type="pct"/>
            <w:noWrap/>
            <w:hideMark/>
          </w:tcPr>
          <w:p w:rsidRPr="000F73DB" w:rsidR="000F73DB" w:rsidP="003858EE" w:rsidRDefault="000F73DB" w14:paraId="3C87791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73</w:t>
            </w:r>
          </w:p>
        </w:tc>
        <w:tc>
          <w:tcPr>
            <w:tcW w:w="596" w:type="pct"/>
            <w:noWrap/>
            <w:hideMark/>
          </w:tcPr>
          <w:p w:rsidRPr="000F73DB" w:rsidR="000F73DB" w:rsidP="003858EE" w:rsidRDefault="000F73DB" w14:paraId="343D6AB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50</w:t>
            </w:r>
          </w:p>
        </w:tc>
        <w:tc>
          <w:tcPr>
            <w:tcW w:w="561" w:type="pct"/>
            <w:noWrap/>
            <w:hideMark/>
          </w:tcPr>
          <w:p w:rsidRPr="000F73DB" w:rsidR="000F73DB" w:rsidP="003858EE" w:rsidRDefault="000F73DB" w14:paraId="3333653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85</w:t>
            </w:r>
          </w:p>
        </w:tc>
      </w:tr>
      <w:tr w:rsidRPr="00B43B4F" w:rsidR="00B43B4F" w:rsidTr="00D05938" w14:paraId="6C4A9111"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6DAA21E8" w14:textId="77777777">
            <w:pPr>
              <w:spacing w:before="0" w:line="276" w:lineRule="auto"/>
              <w:jc w:val="center"/>
              <w:rPr>
                <w:rFonts w:eastAsia="Times New Roman" w:cs="Calibri"/>
                <w:szCs w:val="22"/>
              </w:rPr>
            </w:pPr>
            <w:r w:rsidRPr="00B43B4F">
              <w:rPr>
                <w:rFonts w:eastAsia="Times New Roman" w:cs="Calibri"/>
                <w:szCs w:val="22"/>
              </w:rPr>
              <w:t> </w:t>
            </w:r>
          </w:p>
        </w:tc>
        <w:tc>
          <w:tcPr>
            <w:tcW w:w="1589" w:type="pct"/>
            <w:noWrap/>
            <w:hideMark/>
          </w:tcPr>
          <w:p w:rsidRPr="00B43B4F" w:rsidR="000F73DB" w:rsidP="003858EE" w:rsidRDefault="000F73DB" w14:paraId="32E3B8F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Total</w:t>
            </w:r>
          </w:p>
        </w:tc>
        <w:tc>
          <w:tcPr>
            <w:tcW w:w="666" w:type="pct"/>
            <w:noWrap/>
            <w:hideMark/>
          </w:tcPr>
          <w:p w:rsidRPr="00B43B4F" w:rsidR="000F73DB" w:rsidP="003858EE" w:rsidRDefault="000F73DB" w14:paraId="653AD28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330</w:t>
            </w:r>
          </w:p>
        </w:tc>
        <w:tc>
          <w:tcPr>
            <w:tcW w:w="596" w:type="pct"/>
            <w:noWrap/>
            <w:hideMark/>
          </w:tcPr>
          <w:p w:rsidRPr="00B43B4F" w:rsidR="000F73DB" w:rsidP="003858EE" w:rsidRDefault="000F73DB" w14:paraId="1CABBB9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246</w:t>
            </w:r>
          </w:p>
        </w:tc>
        <w:tc>
          <w:tcPr>
            <w:tcW w:w="561" w:type="pct"/>
            <w:noWrap/>
            <w:hideMark/>
          </w:tcPr>
          <w:p w:rsidRPr="00B43B4F" w:rsidR="000F73DB" w:rsidP="003858EE" w:rsidRDefault="000F73DB" w14:paraId="034795C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429</w:t>
            </w:r>
          </w:p>
        </w:tc>
      </w:tr>
      <w:tr w:rsidRPr="000F73DB" w:rsidR="000F73DB" w:rsidTr="00D05938" w14:paraId="70C67E6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val="restart"/>
            <w:noWrap/>
            <w:hideMark/>
          </w:tcPr>
          <w:p w:rsidRPr="000F73DB" w:rsidR="000F73DB" w:rsidP="003858EE" w:rsidRDefault="000F73DB" w14:paraId="03AC30D8" w14:textId="77777777">
            <w:pPr>
              <w:spacing w:before="0" w:line="276" w:lineRule="auto"/>
              <w:jc w:val="center"/>
              <w:rPr>
                <w:rFonts w:eastAsia="Times New Roman" w:cs="Calibri"/>
                <w:color w:val="000000"/>
                <w:szCs w:val="22"/>
              </w:rPr>
            </w:pPr>
            <w:r w:rsidRPr="000F73DB">
              <w:rPr>
                <w:rFonts w:eastAsia="Times New Roman" w:cs="Calibri"/>
                <w:color w:val="000000"/>
                <w:szCs w:val="22"/>
              </w:rPr>
              <w:t>Community Area 7</w:t>
            </w:r>
          </w:p>
        </w:tc>
        <w:tc>
          <w:tcPr>
            <w:tcW w:w="1589" w:type="pct"/>
            <w:noWrap/>
            <w:hideMark/>
          </w:tcPr>
          <w:p w:rsidRPr="000F73DB" w:rsidR="000F73DB" w:rsidP="003858EE" w:rsidRDefault="000F73DB" w14:paraId="7FDA75A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Broughton North East</w:t>
            </w:r>
          </w:p>
        </w:tc>
        <w:tc>
          <w:tcPr>
            <w:tcW w:w="666" w:type="pct"/>
            <w:noWrap/>
            <w:hideMark/>
          </w:tcPr>
          <w:p w:rsidRPr="000F73DB" w:rsidR="000F73DB" w:rsidP="003858EE" w:rsidRDefault="000F73DB" w14:paraId="7AE087C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49</w:t>
            </w:r>
          </w:p>
        </w:tc>
        <w:tc>
          <w:tcPr>
            <w:tcW w:w="596" w:type="pct"/>
            <w:noWrap/>
            <w:hideMark/>
          </w:tcPr>
          <w:p w:rsidRPr="000F73DB" w:rsidR="000F73DB" w:rsidP="003858EE" w:rsidRDefault="000F73DB" w14:paraId="12C667F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26</w:t>
            </w:r>
          </w:p>
        </w:tc>
        <w:tc>
          <w:tcPr>
            <w:tcW w:w="561" w:type="pct"/>
            <w:noWrap/>
            <w:hideMark/>
          </w:tcPr>
          <w:p w:rsidRPr="000F73DB" w:rsidR="000F73DB" w:rsidP="003858EE" w:rsidRDefault="000F73DB" w14:paraId="608F33E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70</w:t>
            </w:r>
          </w:p>
        </w:tc>
      </w:tr>
      <w:tr w:rsidRPr="000F73DB" w:rsidR="000F73DB" w:rsidTr="00D05938" w14:paraId="41D0A370"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9EC27B0"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43BB3E9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Broughton South</w:t>
            </w:r>
          </w:p>
        </w:tc>
        <w:tc>
          <w:tcPr>
            <w:tcW w:w="666" w:type="pct"/>
            <w:noWrap/>
            <w:hideMark/>
          </w:tcPr>
          <w:p w:rsidRPr="000F73DB" w:rsidR="000F73DB" w:rsidP="003858EE" w:rsidRDefault="000F73DB" w14:paraId="015BF9E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90</w:t>
            </w:r>
          </w:p>
        </w:tc>
        <w:tc>
          <w:tcPr>
            <w:tcW w:w="596" w:type="pct"/>
            <w:noWrap/>
            <w:hideMark/>
          </w:tcPr>
          <w:p w:rsidRPr="000F73DB" w:rsidR="000F73DB" w:rsidP="003858EE" w:rsidRDefault="000F73DB" w14:paraId="408FA3E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62</w:t>
            </w:r>
          </w:p>
        </w:tc>
        <w:tc>
          <w:tcPr>
            <w:tcW w:w="561" w:type="pct"/>
            <w:noWrap/>
            <w:hideMark/>
          </w:tcPr>
          <w:p w:rsidRPr="000F73DB" w:rsidR="000F73DB" w:rsidP="003858EE" w:rsidRDefault="000F73DB" w14:paraId="618EE41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106</w:t>
            </w:r>
          </w:p>
        </w:tc>
      </w:tr>
      <w:tr w:rsidRPr="000F73DB" w:rsidR="000F73DB" w:rsidTr="00D05938" w14:paraId="1371CBB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7C1AE729"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2F230A2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Caergwrle</w:t>
            </w:r>
          </w:p>
        </w:tc>
        <w:tc>
          <w:tcPr>
            <w:tcW w:w="666" w:type="pct"/>
            <w:noWrap/>
            <w:hideMark/>
          </w:tcPr>
          <w:p w:rsidRPr="000F73DB" w:rsidR="000F73DB" w:rsidP="003858EE" w:rsidRDefault="000F73DB" w14:paraId="6E4A4AF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28</w:t>
            </w:r>
          </w:p>
        </w:tc>
        <w:tc>
          <w:tcPr>
            <w:tcW w:w="596" w:type="pct"/>
            <w:noWrap/>
            <w:hideMark/>
          </w:tcPr>
          <w:p w:rsidRPr="000F73DB" w:rsidR="000F73DB" w:rsidP="003858EE" w:rsidRDefault="000F73DB" w14:paraId="332AF82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10</w:t>
            </w:r>
          </w:p>
        </w:tc>
        <w:tc>
          <w:tcPr>
            <w:tcW w:w="561" w:type="pct"/>
            <w:noWrap/>
            <w:hideMark/>
          </w:tcPr>
          <w:p w:rsidRPr="000F73DB" w:rsidR="000F73DB" w:rsidP="003858EE" w:rsidRDefault="000F73DB" w14:paraId="127E543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41</w:t>
            </w:r>
          </w:p>
        </w:tc>
      </w:tr>
      <w:tr w:rsidRPr="000F73DB" w:rsidR="000F73DB" w:rsidTr="00D05938" w14:paraId="65714231"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0FA06653"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17823EE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Higher Kinnerton</w:t>
            </w:r>
          </w:p>
        </w:tc>
        <w:tc>
          <w:tcPr>
            <w:tcW w:w="666" w:type="pct"/>
            <w:noWrap/>
            <w:hideMark/>
          </w:tcPr>
          <w:p w:rsidRPr="000F73DB" w:rsidR="000F73DB" w:rsidP="003858EE" w:rsidRDefault="000F73DB" w14:paraId="7AB3884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27</w:t>
            </w:r>
          </w:p>
        </w:tc>
        <w:tc>
          <w:tcPr>
            <w:tcW w:w="596" w:type="pct"/>
            <w:noWrap/>
            <w:hideMark/>
          </w:tcPr>
          <w:p w:rsidRPr="000F73DB" w:rsidR="000F73DB" w:rsidP="003858EE" w:rsidRDefault="000F73DB" w14:paraId="547F97E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11</w:t>
            </w:r>
          </w:p>
        </w:tc>
        <w:tc>
          <w:tcPr>
            <w:tcW w:w="561" w:type="pct"/>
            <w:noWrap/>
            <w:hideMark/>
          </w:tcPr>
          <w:p w:rsidRPr="000F73DB" w:rsidR="000F73DB" w:rsidP="003858EE" w:rsidRDefault="000F73DB" w14:paraId="3DF46FC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30</w:t>
            </w:r>
          </w:p>
        </w:tc>
      </w:tr>
      <w:tr w:rsidRPr="000F73DB" w:rsidR="000F73DB" w:rsidTr="00D05938" w14:paraId="43A3D2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45053947"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4732CB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Hope</w:t>
            </w:r>
          </w:p>
        </w:tc>
        <w:tc>
          <w:tcPr>
            <w:tcW w:w="666" w:type="pct"/>
            <w:noWrap/>
            <w:hideMark/>
          </w:tcPr>
          <w:p w:rsidRPr="000F73DB" w:rsidR="000F73DB" w:rsidP="003858EE" w:rsidRDefault="000F73DB" w14:paraId="01872CB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34</w:t>
            </w:r>
          </w:p>
        </w:tc>
        <w:tc>
          <w:tcPr>
            <w:tcW w:w="596" w:type="pct"/>
            <w:noWrap/>
            <w:hideMark/>
          </w:tcPr>
          <w:p w:rsidRPr="000F73DB" w:rsidR="000F73DB" w:rsidP="003858EE" w:rsidRDefault="000F73DB" w14:paraId="39CC3AC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21</w:t>
            </w:r>
          </w:p>
        </w:tc>
        <w:tc>
          <w:tcPr>
            <w:tcW w:w="561" w:type="pct"/>
            <w:noWrap/>
            <w:hideMark/>
          </w:tcPr>
          <w:p w:rsidRPr="000F73DB" w:rsidR="000F73DB" w:rsidP="003858EE" w:rsidRDefault="000F73DB" w14:paraId="6AF7E89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43</w:t>
            </w:r>
          </w:p>
        </w:tc>
      </w:tr>
      <w:tr w:rsidRPr="000F73DB" w:rsidR="000F73DB" w:rsidTr="00D05938" w14:paraId="6BB9AB55"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7EC243EF"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7DB52E3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Saltney Mold Junction</w:t>
            </w:r>
          </w:p>
        </w:tc>
        <w:tc>
          <w:tcPr>
            <w:tcW w:w="666" w:type="pct"/>
            <w:noWrap/>
            <w:hideMark/>
          </w:tcPr>
          <w:p w:rsidRPr="000F73DB" w:rsidR="000F73DB" w:rsidP="003858EE" w:rsidRDefault="000F73DB" w14:paraId="2ABBFBA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50</w:t>
            </w:r>
          </w:p>
        </w:tc>
        <w:tc>
          <w:tcPr>
            <w:tcW w:w="596" w:type="pct"/>
            <w:noWrap/>
            <w:hideMark/>
          </w:tcPr>
          <w:p w:rsidRPr="000F73DB" w:rsidR="000F73DB" w:rsidP="003858EE" w:rsidRDefault="000F73DB" w14:paraId="08B13A1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33</w:t>
            </w:r>
          </w:p>
        </w:tc>
        <w:tc>
          <w:tcPr>
            <w:tcW w:w="561" w:type="pct"/>
            <w:noWrap/>
            <w:hideMark/>
          </w:tcPr>
          <w:p w:rsidRPr="000F73DB" w:rsidR="000F73DB" w:rsidP="003858EE" w:rsidRDefault="000F73DB" w14:paraId="120F303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61</w:t>
            </w:r>
          </w:p>
        </w:tc>
      </w:tr>
      <w:tr w:rsidRPr="000F73DB" w:rsidR="000F73DB" w:rsidTr="00D05938" w14:paraId="3F442D4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vMerge/>
            <w:hideMark/>
          </w:tcPr>
          <w:p w:rsidRPr="000F73DB" w:rsidR="000F73DB" w:rsidP="003858EE" w:rsidRDefault="000F73DB" w14:paraId="4CEED7A9" w14:textId="77777777">
            <w:pPr>
              <w:spacing w:before="0" w:line="276" w:lineRule="auto"/>
              <w:rPr>
                <w:rFonts w:eastAsia="Times New Roman" w:cs="Calibri"/>
                <w:color w:val="000000"/>
                <w:szCs w:val="22"/>
              </w:rPr>
            </w:pPr>
          </w:p>
        </w:tc>
        <w:tc>
          <w:tcPr>
            <w:tcW w:w="1589" w:type="pct"/>
            <w:noWrap/>
            <w:hideMark/>
          </w:tcPr>
          <w:p w:rsidRPr="000F73DB" w:rsidR="000F73DB" w:rsidP="003858EE" w:rsidRDefault="000F73DB" w14:paraId="01D44AE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Saltney Stonebridge</w:t>
            </w:r>
          </w:p>
        </w:tc>
        <w:tc>
          <w:tcPr>
            <w:tcW w:w="666" w:type="pct"/>
            <w:noWrap/>
            <w:hideMark/>
          </w:tcPr>
          <w:p w:rsidRPr="000F73DB" w:rsidR="000F73DB" w:rsidP="003858EE" w:rsidRDefault="000F73DB" w14:paraId="484B72D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68</w:t>
            </w:r>
          </w:p>
        </w:tc>
        <w:tc>
          <w:tcPr>
            <w:tcW w:w="596" w:type="pct"/>
            <w:noWrap/>
            <w:hideMark/>
          </w:tcPr>
          <w:p w:rsidRPr="000F73DB" w:rsidR="000F73DB" w:rsidP="003858EE" w:rsidRDefault="000F73DB" w14:paraId="1180740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32</w:t>
            </w:r>
          </w:p>
        </w:tc>
        <w:tc>
          <w:tcPr>
            <w:tcW w:w="561" w:type="pct"/>
            <w:noWrap/>
            <w:hideMark/>
          </w:tcPr>
          <w:p w:rsidRPr="000F73DB" w:rsidR="000F73DB" w:rsidP="003858EE" w:rsidRDefault="000F73DB" w14:paraId="07F0E31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F73DB">
              <w:rPr>
                <w:rFonts w:eastAsia="Times New Roman" w:cs="Calibri"/>
                <w:color w:val="000000"/>
                <w:szCs w:val="22"/>
              </w:rPr>
              <w:t>91</w:t>
            </w:r>
          </w:p>
        </w:tc>
      </w:tr>
      <w:tr w:rsidRPr="00B43B4F" w:rsidR="00B43B4F" w:rsidTr="00D05938" w14:paraId="5A312CF3" w14:textId="77777777">
        <w:trPr>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3589499E" w14:textId="77777777">
            <w:pPr>
              <w:spacing w:before="0" w:line="276" w:lineRule="auto"/>
              <w:rPr>
                <w:rFonts w:eastAsia="Times New Roman" w:cs="Calibri"/>
                <w:szCs w:val="22"/>
              </w:rPr>
            </w:pPr>
            <w:r w:rsidRPr="00B43B4F">
              <w:rPr>
                <w:rFonts w:eastAsia="Times New Roman" w:cs="Calibri"/>
                <w:szCs w:val="22"/>
              </w:rPr>
              <w:t> </w:t>
            </w:r>
          </w:p>
        </w:tc>
        <w:tc>
          <w:tcPr>
            <w:tcW w:w="1589" w:type="pct"/>
            <w:noWrap/>
            <w:hideMark/>
          </w:tcPr>
          <w:p w:rsidRPr="00B43B4F" w:rsidR="000F73DB" w:rsidP="003858EE" w:rsidRDefault="000F73DB" w14:paraId="6EDA09E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Total</w:t>
            </w:r>
          </w:p>
        </w:tc>
        <w:tc>
          <w:tcPr>
            <w:tcW w:w="666" w:type="pct"/>
            <w:noWrap/>
            <w:hideMark/>
          </w:tcPr>
          <w:p w:rsidRPr="00B43B4F" w:rsidR="000F73DB" w:rsidP="003858EE" w:rsidRDefault="000F73DB" w14:paraId="3DBB35D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346</w:t>
            </w:r>
          </w:p>
        </w:tc>
        <w:tc>
          <w:tcPr>
            <w:tcW w:w="596" w:type="pct"/>
            <w:noWrap/>
            <w:hideMark/>
          </w:tcPr>
          <w:p w:rsidRPr="00B43B4F" w:rsidR="000F73DB" w:rsidP="003858EE" w:rsidRDefault="000F73DB" w14:paraId="520D5F3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195</w:t>
            </w:r>
          </w:p>
        </w:tc>
        <w:tc>
          <w:tcPr>
            <w:tcW w:w="561" w:type="pct"/>
            <w:noWrap/>
            <w:hideMark/>
          </w:tcPr>
          <w:p w:rsidRPr="00B43B4F" w:rsidR="000F73DB" w:rsidP="003858EE" w:rsidRDefault="000F73DB" w14:paraId="660B4A6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3B4F">
              <w:rPr>
                <w:rFonts w:eastAsia="Times New Roman" w:cs="Calibri"/>
                <w:szCs w:val="22"/>
              </w:rPr>
              <w:t>442</w:t>
            </w:r>
          </w:p>
        </w:tc>
      </w:tr>
      <w:tr w:rsidRPr="00B43B4F" w:rsidR="00B43B4F" w:rsidTr="00D05938" w14:paraId="060D557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9" w:type="pct"/>
            <w:noWrap/>
            <w:hideMark/>
          </w:tcPr>
          <w:p w:rsidRPr="00B43B4F" w:rsidR="000F73DB" w:rsidP="003858EE" w:rsidRDefault="000F73DB" w14:paraId="2B964B95" w14:textId="77777777">
            <w:pPr>
              <w:spacing w:before="0" w:line="276" w:lineRule="auto"/>
              <w:jc w:val="center"/>
              <w:rPr>
                <w:rFonts w:eastAsia="Times New Roman" w:cs="Calibri"/>
                <w:szCs w:val="22"/>
              </w:rPr>
            </w:pPr>
          </w:p>
        </w:tc>
        <w:tc>
          <w:tcPr>
            <w:tcW w:w="1589" w:type="pct"/>
            <w:noWrap/>
            <w:hideMark/>
          </w:tcPr>
          <w:p w:rsidRPr="00B43B4F" w:rsidR="000F73DB" w:rsidP="003858EE" w:rsidRDefault="000F73DB" w14:paraId="3FDE5CC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Total LA</w:t>
            </w:r>
          </w:p>
        </w:tc>
        <w:tc>
          <w:tcPr>
            <w:tcW w:w="666" w:type="pct"/>
            <w:noWrap/>
            <w:hideMark/>
          </w:tcPr>
          <w:p w:rsidRPr="00B43B4F" w:rsidR="000F73DB" w:rsidP="003858EE" w:rsidRDefault="000F73DB" w14:paraId="509A53B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2999</w:t>
            </w:r>
          </w:p>
        </w:tc>
        <w:tc>
          <w:tcPr>
            <w:tcW w:w="596" w:type="pct"/>
            <w:noWrap/>
            <w:hideMark/>
          </w:tcPr>
          <w:p w:rsidRPr="00B43B4F" w:rsidR="000F73DB" w:rsidP="003858EE" w:rsidRDefault="000F73DB" w14:paraId="4B89DB3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1621</w:t>
            </w:r>
          </w:p>
        </w:tc>
        <w:tc>
          <w:tcPr>
            <w:tcW w:w="561" w:type="pct"/>
            <w:noWrap/>
            <w:hideMark/>
          </w:tcPr>
          <w:p w:rsidRPr="00B43B4F" w:rsidR="000F73DB" w:rsidP="003858EE" w:rsidRDefault="000F73DB" w14:paraId="02AB70A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3B4F">
              <w:rPr>
                <w:rFonts w:eastAsia="Times New Roman" w:cs="Calibri"/>
                <w:szCs w:val="22"/>
              </w:rPr>
              <w:t>3419</w:t>
            </w:r>
          </w:p>
        </w:tc>
      </w:tr>
    </w:tbl>
    <w:p w:rsidR="00CC0908" w:rsidP="003858EE" w:rsidRDefault="00CC0908" w14:paraId="39AA9B54" w14:textId="7569F351">
      <w:pPr>
        <w:spacing w:line="276" w:lineRule="auto"/>
      </w:pPr>
      <w:r>
        <w:t>Table 3:</w:t>
      </w:r>
    </w:p>
    <w:tbl>
      <w:tblPr>
        <w:tblStyle w:val="GridTable4-Accent1"/>
        <w:tblW w:w="5000" w:type="pct"/>
        <w:tblLook w:val="04A0" w:firstRow="1" w:lastRow="0" w:firstColumn="1" w:lastColumn="0" w:noHBand="0" w:noVBand="1"/>
      </w:tblPr>
      <w:tblGrid>
        <w:gridCol w:w="2926"/>
        <w:gridCol w:w="2927"/>
        <w:gridCol w:w="1055"/>
        <w:gridCol w:w="1055"/>
        <w:gridCol w:w="1053"/>
      </w:tblGrid>
      <w:tr w:rsidRPr="00CC0908" w:rsidR="00337016" w:rsidTr="00D05938" w14:paraId="13B870DC" w14:textId="77777777">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CC0908" w:rsidR="00337016" w:rsidP="003858EE" w:rsidRDefault="00337016" w14:paraId="37715B53" w14:textId="77777777">
            <w:pPr>
              <w:spacing w:before="0" w:line="276" w:lineRule="auto"/>
              <w:rPr>
                <w:rFonts w:eastAsia="Times New Roman" w:cs="Calibri"/>
                <w:b w:val="0"/>
                <w:szCs w:val="22"/>
              </w:rPr>
            </w:pPr>
            <w:r w:rsidRPr="00CC0908">
              <w:rPr>
                <w:rFonts w:eastAsia="Times New Roman" w:cs="Calibri"/>
                <w:b w:val="0"/>
                <w:szCs w:val="22"/>
              </w:rPr>
              <w:t>Community Area</w:t>
            </w:r>
          </w:p>
        </w:tc>
        <w:tc>
          <w:tcPr>
            <w:tcW w:w="1623" w:type="pct"/>
            <w:noWrap/>
            <w:hideMark/>
          </w:tcPr>
          <w:p w:rsidRPr="00CC0908" w:rsidR="00337016" w:rsidP="003858EE" w:rsidRDefault="00337016" w14:paraId="12C95240"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b w:val="0"/>
                <w:szCs w:val="22"/>
              </w:rPr>
            </w:pPr>
            <w:r w:rsidRPr="00CC0908">
              <w:rPr>
                <w:rFonts w:eastAsia="Times New Roman" w:cs="Calibri"/>
                <w:b w:val="0"/>
                <w:szCs w:val="22"/>
              </w:rPr>
              <w:t>Electoral Ward</w:t>
            </w:r>
          </w:p>
        </w:tc>
        <w:tc>
          <w:tcPr>
            <w:tcW w:w="585" w:type="pct"/>
            <w:hideMark/>
          </w:tcPr>
          <w:p w:rsidRPr="00CC0908" w:rsidR="00337016" w:rsidP="003858EE" w:rsidRDefault="00337016" w14:paraId="50652595" w14:textId="4E4B769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Pr>
                <w:rFonts w:cs="Calibri"/>
                <w:szCs w:val="22"/>
              </w:rPr>
              <w:t>Number of Resident 5 – 7 year olds</w:t>
            </w:r>
          </w:p>
        </w:tc>
        <w:tc>
          <w:tcPr>
            <w:tcW w:w="585" w:type="pct"/>
            <w:hideMark/>
          </w:tcPr>
          <w:p w:rsidRPr="00CC0908" w:rsidR="00337016" w:rsidP="003858EE" w:rsidRDefault="00337016" w14:paraId="535FB825" w14:textId="22E7001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Pr>
                <w:rFonts w:cs="Calibri"/>
                <w:szCs w:val="22"/>
              </w:rPr>
              <w:t>Number of Resident 8 – 11 year olds</w:t>
            </w:r>
          </w:p>
        </w:tc>
        <w:tc>
          <w:tcPr>
            <w:tcW w:w="585" w:type="pct"/>
            <w:hideMark/>
          </w:tcPr>
          <w:p w:rsidRPr="00CC0908" w:rsidR="00337016" w:rsidP="003858EE" w:rsidRDefault="00337016" w14:paraId="1A283651" w14:textId="4EF73CB4">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Pr>
                <w:rFonts w:cs="Calibri"/>
                <w:szCs w:val="22"/>
              </w:rPr>
              <w:t>Number of Resident 12 – 14 year olds</w:t>
            </w:r>
          </w:p>
        </w:tc>
      </w:tr>
      <w:tr w:rsidRPr="00CC0908" w:rsidR="00CC0908" w:rsidTr="00D05938" w14:paraId="2E016E3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val="restart"/>
            <w:noWrap/>
            <w:hideMark/>
          </w:tcPr>
          <w:p w:rsidRPr="00CC0908" w:rsidR="00CC0908" w:rsidP="003858EE" w:rsidRDefault="00CC0908" w14:paraId="25CE5A93" w14:textId="77777777">
            <w:pPr>
              <w:spacing w:before="0" w:line="276" w:lineRule="auto"/>
              <w:jc w:val="center"/>
              <w:rPr>
                <w:rFonts w:eastAsia="Times New Roman" w:cs="Calibri"/>
                <w:color w:val="000000"/>
                <w:szCs w:val="22"/>
              </w:rPr>
            </w:pPr>
            <w:r w:rsidRPr="00CC0908">
              <w:rPr>
                <w:rFonts w:eastAsia="Times New Roman" w:cs="Calibri"/>
                <w:color w:val="000000"/>
                <w:szCs w:val="22"/>
              </w:rPr>
              <w:t>Community Area 1</w:t>
            </w:r>
          </w:p>
        </w:tc>
        <w:tc>
          <w:tcPr>
            <w:tcW w:w="1623" w:type="pct"/>
            <w:noWrap/>
            <w:hideMark/>
          </w:tcPr>
          <w:p w:rsidRPr="00CC0908" w:rsidR="00CC0908" w:rsidP="003858EE" w:rsidRDefault="00CC0908" w14:paraId="78758B2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Argoed</w:t>
            </w:r>
          </w:p>
        </w:tc>
        <w:tc>
          <w:tcPr>
            <w:tcW w:w="585" w:type="pct"/>
            <w:noWrap/>
            <w:hideMark/>
          </w:tcPr>
          <w:p w:rsidRPr="00CC0908" w:rsidR="00CC0908" w:rsidP="003858EE" w:rsidRDefault="00CC0908" w14:paraId="5068112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82</w:t>
            </w:r>
          </w:p>
        </w:tc>
        <w:tc>
          <w:tcPr>
            <w:tcW w:w="585" w:type="pct"/>
            <w:noWrap/>
            <w:hideMark/>
          </w:tcPr>
          <w:p w:rsidRPr="00CC0908" w:rsidR="00CC0908" w:rsidP="003858EE" w:rsidRDefault="00CC0908" w14:paraId="4367428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101</w:t>
            </w:r>
          </w:p>
        </w:tc>
        <w:tc>
          <w:tcPr>
            <w:tcW w:w="585" w:type="pct"/>
            <w:noWrap/>
            <w:hideMark/>
          </w:tcPr>
          <w:p w:rsidRPr="00CC0908" w:rsidR="00CC0908" w:rsidP="003858EE" w:rsidRDefault="00CC0908" w14:paraId="6B6F75A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118</w:t>
            </w:r>
          </w:p>
        </w:tc>
      </w:tr>
      <w:tr w:rsidRPr="00CC0908" w:rsidR="00CC0908" w:rsidTr="00D05938" w14:paraId="7C2D74FE"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07EF33FE"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EAA473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Buckley Bistre East</w:t>
            </w:r>
          </w:p>
        </w:tc>
        <w:tc>
          <w:tcPr>
            <w:tcW w:w="585" w:type="pct"/>
            <w:noWrap/>
            <w:hideMark/>
          </w:tcPr>
          <w:p w:rsidRPr="00CC0908" w:rsidR="00CC0908" w:rsidP="003858EE" w:rsidRDefault="00CC0908" w14:paraId="657B5F8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102</w:t>
            </w:r>
          </w:p>
        </w:tc>
        <w:tc>
          <w:tcPr>
            <w:tcW w:w="585" w:type="pct"/>
            <w:noWrap/>
            <w:hideMark/>
          </w:tcPr>
          <w:p w:rsidRPr="00CC0908" w:rsidR="00CC0908" w:rsidP="003858EE" w:rsidRDefault="00CC0908" w14:paraId="490B8CD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158</w:t>
            </w:r>
          </w:p>
        </w:tc>
        <w:tc>
          <w:tcPr>
            <w:tcW w:w="585" w:type="pct"/>
            <w:noWrap/>
            <w:hideMark/>
          </w:tcPr>
          <w:p w:rsidRPr="00CC0908" w:rsidR="00CC0908" w:rsidP="003858EE" w:rsidRDefault="00CC0908" w14:paraId="5B26D7B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98</w:t>
            </w:r>
          </w:p>
        </w:tc>
      </w:tr>
      <w:tr w:rsidRPr="00CC0908" w:rsidR="00CC0908" w:rsidTr="00D05938" w14:paraId="00B1D20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76EE305A"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AC1E51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Buckley Bistre West</w:t>
            </w:r>
          </w:p>
        </w:tc>
        <w:tc>
          <w:tcPr>
            <w:tcW w:w="585" w:type="pct"/>
            <w:noWrap/>
            <w:hideMark/>
          </w:tcPr>
          <w:p w:rsidRPr="00CC0908" w:rsidR="00CC0908" w:rsidP="003858EE" w:rsidRDefault="00CC0908" w14:paraId="6B7F12C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139</w:t>
            </w:r>
          </w:p>
        </w:tc>
        <w:tc>
          <w:tcPr>
            <w:tcW w:w="585" w:type="pct"/>
            <w:noWrap/>
            <w:hideMark/>
          </w:tcPr>
          <w:p w:rsidRPr="00CC0908" w:rsidR="00CC0908" w:rsidP="003858EE" w:rsidRDefault="00CC0908" w14:paraId="04FF36B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233</w:t>
            </w:r>
          </w:p>
        </w:tc>
        <w:tc>
          <w:tcPr>
            <w:tcW w:w="585" w:type="pct"/>
            <w:noWrap/>
            <w:hideMark/>
          </w:tcPr>
          <w:p w:rsidRPr="00CC0908" w:rsidR="00CC0908" w:rsidP="003858EE" w:rsidRDefault="00CC0908" w14:paraId="4DE2610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174</w:t>
            </w:r>
          </w:p>
        </w:tc>
      </w:tr>
      <w:tr w:rsidRPr="00CC0908" w:rsidR="00CC0908" w:rsidTr="00D05938" w14:paraId="5256B3E1"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40D3AAD1"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34CDDF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Buckley Mountain</w:t>
            </w:r>
          </w:p>
        </w:tc>
        <w:tc>
          <w:tcPr>
            <w:tcW w:w="585" w:type="pct"/>
            <w:noWrap/>
            <w:hideMark/>
          </w:tcPr>
          <w:p w:rsidRPr="00CC0908" w:rsidR="00CC0908" w:rsidP="003858EE" w:rsidRDefault="00CC0908" w14:paraId="06EBD0A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136</w:t>
            </w:r>
          </w:p>
        </w:tc>
        <w:tc>
          <w:tcPr>
            <w:tcW w:w="585" w:type="pct"/>
            <w:noWrap/>
            <w:hideMark/>
          </w:tcPr>
          <w:p w:rsidRPr="00CC0908" w:rsidR="00CC0908" w:rsidP="003858EE" w:rsidRDefault="00CC0908" w14:paraId="1FAF750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144</w:t>
            </w:r>
          </w:p>
        </w:tc>
        <w:tc>
          <w:tcPr>
            <w:tcW w:w="585" w:type="pct"/>
            <w:noWrap/>
            <w:hideMark/>
          </w:tcPr>
          <w:p w:rsidRPr="00CC0908" w:rsidR="00CC0908" w:rsidP="003858EE" w:rsidRDefault="00CC0908" w14:paraId="292A2EE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133</w:t>
            </w:r>
          </w:p>
        </w:tc>
      </w:tr>
      <w:tr w:rsidRPr="00CC0908" w:rsidR="00CC0908" w:rsidTr="00D05938" w14:paraId="344CB4A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33F95A7"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95D1C7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Buckley Pentrobin</w:t>
            </w:r>
          </w:p>
        </w:tc>
        <w:tc>
          <w:tcPr>
            <w:tcW w:w="585" w:type="pct"/>
            <w:noWrap/>
            <w:hideMark/>
          </w:tcPr>
          <w:p w:rsidRPr="00CC0908" w:rsidR="00CC0908" w:rsidP="003858EE" w:rsidRDefault="00CC0908" w14:paraId="241A7B5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181</w:t>
            </w:r>
          </w:p>
        </w:tc>
        <w:tc>
          <w:tcPr>
            <w:tcW w:w="585" w:type="pct"/>
            <w:noWrap/>
            <w:hideMark/>
          </w:tcPr>
          <w:p w:rsidRPr="00CC0908" w:rsidR="00CC0908" w:rsidP="003858EE" w:rsidRDefault="00CC0908" w14:paraId="26FA9E9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274</w:t>
            </w:r>
          </w:p>
        </w:tc>
        <w:tc>
          <w:tcPr>
            <w:tcW w:w="585" w:type="pct"/>
            <w:noWrap/>
            <w:hideMark/>
          </w:tcPr>
          <w:p w:rsidRPr="00CC0908" w:rsidR="00CC0908" w:rsidP="003858EE" w:rsidRDefault="00CC0908" w14:paraId="77A29C2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223</w:t>
            </w:r>
          </w:p>
        </w:tc>
      </w:tr>
      <w:tr w:rsidRPr="00CC0908" w:rsidR="00CC0908" w:rsidTr="00D05938" w14:paraId="4E9B5CAE"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7DBBE8BF"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CDCE56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New Brighton</w:t>
            </w:r>
          </w:p>
        </w:tc>
        <w:tc>
          <w:tcPr>
            <w:tcW w:w="585" w:type="pct"/>
            <w:noWrap/>
            <w:hideMark/>
          </w:tcPr>
          <w:p w:rsidRPr="00CC0908" w:rsidR="00CC0908" w:rsidP="003858EE" w:rsidRDefault="00CC0908" w14:paraId="315A016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97</w:t>
            </w:r>
          </w:p>
        </w:tc>
        <w:tc>
          <w:tcPr>
            <w:tcW w:w="585" w:type="pct"/>
            <w:noWrap/>
            <w:hideMark/>
          </w:tcPr>
          <w:p w:rsidRPr="00CC0908" w:rsidR="00CC0908" w:rsidP="003858EE" w:rsidRDefault="00CC0908" w14:paraId="64F59E5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128</w:t>
            </w:r>
          </w:p>
        </w:tc>
        <w:tc>
          <w:tcPr>
            <w:tcW w:w="585" w:type="pct"/>
            <w:noWrap/>
            <w:hideMark/>
          </w:tcPr>
          <w:p w:rsidRPr="00CC0908" w:rsidR="00CC0908" w:rsidP="003858EE" w:rsidRDefault="00CC0908" w14:paraId="3DC8777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73</w:t>
            </w:r>
          </w:p>
        </w:tc>
      </w:tr>
      <w:tr w:rsidRPr="00CC0908" w:rsidR="00CC0908" w:rsidTr="00D05938" w14:paraId="3CA1208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393F5A40"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E76175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Penyffordd</w:t>
            </w:r>
          </w:p>
        </w:tc>
        <w:tc>
          <w:tcPr>
            <w:tcW w:w="585" w:type="pct"/>
            <w:noWrap/>
            <w:hideMark/>
          </w:tcPr>
          <w:p w:rsidRPr="00CC0908" w:rsidR="00CC0908" w:rsidP="003858EE" w:rsidRDefault="00CC0908" w14:paraId="2369AF5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166</w:t>
            </w:r>
          </w:p>
        </w:tc>
        <w:tc>
          <w:tcPr>
            <w:tcW w:w="585" w:type="pct"/>
            <w:noWrap/>
            <w:hideMark/>
          </w:tcPr>
          <w:p w:rsidRPr="00CC0908" w:rsidR="00CC0908" w:rsidP="003858EE" w:rsidRDefault="00CC0908" w14:paraId="2878241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229</w:t>
            </w:r>
          </w:p>
        </w:tc>
        <w:tc>
          <w:tcPr>
            <w:tcW w:w="585" w:type="pct"/>
            <w:noWrap/>
            <w:hideMark/>
          </w:tcPr>
          <w:p w:rsidRPr="00CC0908" w:rsidR="00CC0908" w:rsidP="003858EE" w:rsidRDefault="00CC0908" w14:paraId="240DB33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152</w:t>
            </w:r>
          </w:p>
        </w:tc>
      </w:tr>
      <w:tr w:rsidRPr="009F66CF" w:rsidR="009F66CF" w:rsidTr="00D05938" w14:paraId="6A96AE1F"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0C6A4CFD" w14:textId="77777777">
            <w:pPr>
              <w:spacing w:before="0" w:line="276" w:lineRule="auto"/>
              <w:jc w:val="center"/>
              <w:rPr>
                <w:rFonts w:eastAsia="Times New Roman" w:cs="Calibri"/>
                <w:szCs w:val="22"/>
              </w:rPr>
            </w:pPr>
            <w:r w:rsidRPr="009F66CF">
              <w:rPr>
                <w:rFonts w:eastAsia="Times New Roman" w:cs="Calibri"/>
                <w:szCs w:val="22"/>
              </w:rPr>
              <w:t> </w:t>
            </w:r>
          </w:p>
        </w:tc>
        <w:tc>
          <w:tcPr>
            <w:tcW w:w="1623" w:type="pct"/>
            <w:noWrap/>
            <w:hideMark/>
          </w:tcPr>
          <w:p w:rsidRPr="009F66CF" w:rsidR="00CC0908" w:rsidP="003858EE" w:rsidRDefault="00CC0908" w14:paraId="65184D3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Total</w:t>
            </w:r>
          </w:p>
        </w:tc>
        <w:tc>
          <w:tcPr>
            <w:tcW w:w="585" w:type="pct"/>
            <w:noWrap/>
            <w:hideMark/>
          </w:tcPr>
          <w:p w:rsidRPr="009F66CF" w:rsidR="00CC0908" w:rsidP="003858EE" w:rsidRDefault="00CC0908" w14:paraId="70581A5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903</w:t>
            </w:r>
          </w:p>
        </w:tc>
        <w:tc>
          <w:tcPr>
            <w:tcW w:w="585" w:type="pct"/>
            <w:noWrap/>
            <w:hideMark/>
          </w:tcPr>
          <w:p w:rsidRPr="009F66CF" w:rsidR="00CC0908" w:rsidP="003858EE" w:rsidRDefault="00CC0908" w14:paraId="7EF84FA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1267</w:t>
            </w:r>
          </w:p>
        </w:tc>
        <w:tc>
          <w:tcPr>
            <w:tcW w:w="585" w:type="pct"/>
            <w:noWrap/>
            <w:hideMark/>
          </w:tcPr>
          <w:p w:rsidRPr="009F66CF" w:rsidR="00CC0908" w:rsidP="003858EE" w:rsidRDefault="00CC0908" w14:paraId="1713B86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971</w:t>
            </w:r>
          </w:p>
        </w:tc>
      </w:tr>
      <w:tr w:rsidRPr="00CC0908" w:rsidR="00CC0908" w:rsidTr="00D05938" w14:paraId="4F31E9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val="restart"/>
            <w:noWrap/>
            <w:hideMark/>
          </w:tcPr>
          <w:p w:rsidRPr="00CC0908" w:rsidR="00CC0908" w:rsidP="003858EE" w:rsidRDefault="00CC0908" w14:paraId="31A2BF84" w14:textId="77777777">
            <w:pPr>
              <w:spacing w:before="0" w:line="276" w:lineRule="auto"/>
              <w:jc w:val="center"/>
              <w:rPr>
                <w:rFonts w:eastAsia="Times New Roman" w:cs="Calibri"/>
                <w:color w:val="000000"/>
                <w:szCs w:val="22"/>
              </w:rPr>
            </w:pPr>
            <w:r w:rsidRPr="00CC0908">
              <w:rPr>
                <w:rFonts w:eastAsia="Times New Roman" w:cs="Calibri"/>
                <w:color w:val="000000"/>
                <w:szCs w:val="22"/>
              </w:rPr>
              <w:t>Community Area 2</w:t>
            </w:r>
          </w:p>
        </w:tc>
        <w:tc>
          <w:tcPr>
            <w:tcW w:w="1623" w:type="pct"/>
            <w:noWrap/>
            <w:hideMark/>
          </w:tcPr>
          <w:p w:rsidRPr="00CC0908" w:rsidR="00CC0908" w:rsidP="003858EE" w:rsidRDefault="00CC0908" w14:paraId="4B9A062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Connah's Quay Central</w:t>
            </w:r>
          </w:p>
        </w:tc>
        <w:tc>
          <w:tcPr>
            <w:tcW w:w="585" w:type="pct"/>
            <w:noWrap/>
            <w:hideMark/>
          </w:tcPr>
          <w:p w:rsidRPr="00CC0908" w:rsidR="00CC0908" w:rsidP="003858EE" w:rsidRDefault="00CC0908" w14:paraId="6EEA6F1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123</w:t>
            </w:r>
          </w:p>
        </w:tc>
        <w:tc>
          <w:tcPr>
            <w:tcW w:w="585" w:type="pct"/>
            <w:noWrap/>
            <w:hideMark/>
          </w:tcPr>
          <w:p w:rsidRPr="00CC0908" w:rsidR="00CC0908" w:rsidP="003858EE" w:rsidRDefault="00CC0908" w14:paraId="32B4A14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173</w:t>
            </w:r>
          </w:p>
        </w:tc>
        <w:tc>
          <w:tcPr>
            <w:tcW w:w="585" w:type="pct"/>
            <w:noWrap/>
            <w:hideMark/>
          </w:tcPr>
          <w:p w:rsidRPr="00CC0908" w:rsidR="00CC0908" w:rsidP="003858EE" w:rsidRDefault="00CC0908" w14:paraId="569C8F4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151</w:t>
            </w:r>
          </w:p>
        </w:tc>
      </w:tr>
      <w:tr w:rsidRPr="00CC0908" w:rsidR="00CC0908" w:rsidTr="00D05938" w14:paraId="138FE223"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48E89725"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DFB430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Connah's Quay Golftyn</w:t>
            </w:r>
          </w:p>
        </w:tc>
        <w:tc>
          <w:tcPr>
            <w:tcW w:w="585" w:type="pct"/>
            <w:noWrap/>
            <w:hideMark/>
          </w:tcPr>
          <w:p w:rsidRPr="00CC0908" w:rsidR="00CC0908" w:rsidP="003858EE" w:rsidRDefault="00CC0908" w14:paraId="4B48370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207</w:t>
            </w:r>
          </w:p>
        </w:tc>
        <w:tc>
          <w:tcPr>
            <w:tcW w:w="585" w:type="pct"/>
            <w:noWrap/>
            <w:hideMark/>
          </w:tcPr>
          <w:p w:rsidRPr="00CC0908" w:rsidR="00CC0908" w:rsidP="003858EE" w:rsidRDefault="00CC0908" w14:paraId="2C747B5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273</w:t>
            </w:r>
          </w:p>
        </w:tc>
        <w:tc>
          <w:tcPr>
            <w:tcW w:w="585" w:type="pct"/>
            <w:noWrap/>
            <w:hideMark/>
          </w:tcPr>
          <w:p w:rsidRPr="00CC0908" w:rsidR="00CC0908" w:rsidP="003858EE" w:rsidRDefault="00CC0908" w14:paraId="0BAD548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222</w:t>
            </w:r>
          </w:p>
        </w:tc>
      </w:tr>
      <w:tr w:rsidRPr="00CC0908" w:rsidR="00CC0908" w:rsidTr="00D05938" w14:paraId="73E0DD9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11E30334"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CFE94F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Connah's Quay South</w:t>
            </w:r>
          </w:p>
        </w:tc>
        <w:tc>
          <w:tcPr>
            <w:tcW w:w="585" w:type="pct"/>
            <w:noWrap/>
            <w:hideMark/>
          </w:tcPr>
          <w:p w:rsidRPr="00CC0908" w:rsidR="00CC0908" w:rsidP="003858EE" w:rsidRDefault="00CC0908" w14:paraId="5DA6A97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209</w:t>
            </w:r>
          </w:p>
        </w:tc>
        <w:tc>
          <w:tcPr>
            <w:tcW w:w="585" w:type="pct"/>
            <w:noWrap/>
            <w:hideMark/>
          </w:tcPr>
          <w:p w:rsidRPr="00CC0908" w:rsidR="00CC0908" w:rsidP="003858EE" w:rsidRDefault="00CC0908" w14:paraId="5DC0283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308</w:t>
            </w:r>
          </w:p>
        </w:tc>
        <w:tc>
          <w:tcPr>
            <w:tcW w:w="585" w:type="pct"/>
            <w:noWrap/>
            <w:hideMark/>
          </w:tcPr>
          <w:p w:rsidRPr="00CC0908" w:rsidR="00CC0908" w:rsidP="003858EE" w:rsidRDefault="00CC0908" w14:paraId="2FD4056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215</w:t>
            </w:r>
          </w:p>
        </w:tc>
      </w:tr>
      <w:tr w:rsidRPr="00CC0908" w:rsidR="00CC0908" w:rsidTr="00D05938" w14:paraId="3D46EE45"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14A1F680"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47A3DB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Connah's Quay Wepre</w:t>
            </w:r>
          </w:p>
        </w:tc>
        <w:tc>
          <w:tcPr>
            <w:tcW w:w="585" w:type="pct"/>
            <w:noWrap/>
            <w:hideMark/>
          </w:tcPr>
          <w:p w:rsidRPr="00CC0908" w:rsidR="00CC0908" w:rsidP="003858EE" w:rsidRDefault="00CC0908" w14:paraId="009EEF6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85</w:t>
            </w:r>
          </w:p>
        </w:tc>
        <w:tc>
          <w:tcPr>
            <w:tcW w:w="585" w:type="pct"/>
            <w:noWrap/>
            <w:hideMark/>
          </w:tcPr>
          <w:p w:rsidRPr="00CC0908" w:rsidR="00CC0908" w:rsidP="003858EE" w:rsidRDefault="00CC0908" w14:paraId="6C51F17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115</w:t>
            </w:r>
          </w:p>
        </w:tc>
        <w:tc>
          <w:tcPr>
            <w:tcW w:w="585" w:type="pct"/>
            <w:noWrap/>
            <w:hideMark/>
          </w:tcPr>
          <w:p w:rsidRPr="00CC0908" w:rsidR="00CC0908" w:rsidP="003858EE" w:rsidRDefault="00CC0908" w14:paraId="1EA8656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81</w:t>
            </w:r>
          </w:p>
        </w:tc>
      </w:tr>
      <w:tr w:rsidRPr="00CC0908" w:rsidR="00CC0908" w:rsidTr="00D05938" w14:paraId="0268FFF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52F9C57"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6E8D962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Northop Hall</w:t>
            </w:r>
          </w:p>
        </w:tc>
        <w:tc>
          <w:tcPr>
            <w:tcW w:w="585" w:type="pct"/>
            <w:noWrap/>
            <w:hideMark/>
          </w:tcPr>
          <w:p w:rsidRPr="00CC0908" w:rsidR="00CC0908" w:rsidP="003858EE" w:rsidRDefault="00CC0908" w14:paraId="48C78E7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43</w:t>
            </w:r>
          </w:p>
        </w:tc>
        <w:tc>
          <w:tcPr>
            <w:tcW w:w="585" w:type="pct"/>
            <w:noWrap/>
            <w:hideMark/>
          </w:tcPr>
          <w:p w:rsidRPr="00CC0908" w:rsidR="00CC0908" w:rsidP="003858EE" w:rsidRDefault="00CC0908" w14:paraId="2AB0918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71</w:t>
            </w:r>
          </w:p>
        </w:tc>
        <w:tc>
          <w:tcPr>
            <w:tcW w:w="585" w:type="pct"/>
            <w:noWrap/>
            <w:hideMark/>
          </w:tcPr>
          <w:p w:rsidRPr="00CC0908" w:rsidR="00CC0908" w:rsidP="003858EE" w:rsidRDefault="00CC0908" w14:paraId="52CC4B1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68</w:t>
            </w:r>
          </w:p>
        </w:tc>
      </w:tr>
      <w:tr w:rsidRPr="00CC0908" w:rsidR="00CC0908" w:rsidTr="00D05938" w14:paraId="7A1DCF65"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1130FF20"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FB8384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Shotton East</w:t>
            </w:r>
          </w:p>
        </w:tc>
        <w:tc>
          <w:tcPr>
            <w:tcW w:w="585" w:type="pct"/>
            <w:noWrap/>
            <w:hideMark/>
          </w:tcPr>
          <w:p w:rsidRPr="00CC0908" w:rsidR="00CC0908" w:rsidP="003858EE" w:rsidRDefault="00CC0908" w14:paraId="795401D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75</w:t>
            </w:r>
          </w:p>
        </w:tc>
        <w:tc>
          <w:tcPr>
            <w:tcW w:w="585" w:type="pct"/>
            <w:noWrap/>
            <w:hideMark/>
          </w:tcPr>
          <w:p w:rsidRPr="00CC0908" w:rsidR="00CC0908" w:rsidP="003858EE" w:rsidRDefault="00CC0908" w14:paraId="26D76D3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89</w:t>
            </w:r>
          </w:p>
        </w:tc>
        <w:tc>
          <w:tcPr>
            <w:tcW w:w="585" w:type="pct"/>
            <w:noWrap/>
            <w:hideMark/>
          </w:tcPr>
          <w:p w:rsidRPr="00CC0908" w:rsidR="00CC0908" w:rsidP="003858EE" w:rsidRDefault="00CC0908" w14:paraId="3185EE9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68</w:t>
            </w:r>
          </w:p>
        </w:tc>
      </w:tr>
      <w:tr w:rsidRPr="00CC0908" w:rsidR="00CC0908" w:rsidTr="00D05938" w14:paraId="578DECA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4AA41A9"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2A5E6D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Shotton Higher</w:t>
            </w:r>
          </w:p>
        </w:tc>
        <w:tc>
          <w:tcPr>
            <w:tcW w:w="585" w:type="pct"/>
            <w:noWrap/>
            <w:hideMark/>
          </w:tcPr>
          <w:p w:rsidRPr="00CC0908" w:rsidR="00CC0908" w:rsidP="003858EE" w:rsidRDefault="00CC0908" w14:paraId="6196401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118</w:t>
            </w:r>
          </w:p>
        </w:tc>
        <w:tc>
          <w:tcPr>
            <w:tcW w:w="585" w:type="pct"/>
            <w:noWrap/>
            <w:hideMark/>
          </w:tcPr>
          <w:p w:rsidRPr="00CC0908" w:rsidR="00CC0908" w:rsidP="003858EE" w:rsidRDefault="00CC0908" w14:paraId="5C24A43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191</w:t>
            </w:r>
          </w:p>
        </w:tc>
        <w:tc>
          <w:tcPr>
            <w:tcW w:w="585" w:type="pct"/>
            <w:noWrap/>
            <w:hideMark/>
          </w:tcPr>
          <w:p w:rsidRPr="00CC0908" w:rsidR="00CC0908" w:rsidP="003858EE" w:rsidRDefault="00CC0908" w14:paraId="04BCBC3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118</w:t>
            </w:r>
          </w:p>
        </w:tc>
      </w:tr>
      <w:tr w:rsidRPr="00CC0908" w:rsidR="00CC0908" w:rsidTr="00D05938" w14:paraId="3B2551FF"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7ABC14CF"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C77431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Shotton West</w:t>
            </w:r>
          </w:p>
        </w:tc>
        <w:tc>
          <w:tcPr>
            <w:tcW w:w="585" w:type="pct"/>
            <w:noWrap/>
            <w:hideMark/>
          </w:tcPr>
          <w:p w:rsidRPr="00CC0908" w:rsidR="00CC0908" w:rsidP="003858EE" w:rsidRDefault="00CC0908" w14:paraId="2656510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63</w:t>
            </w:r>
          </w:p>
        </w:tc>
        <w:tc>
          <w:tcPr>
            <w:tcW w:w="585" w:type="pct"/>
            <w:noWrap/>
            <w:hideMark/>
          </w:tcPr>
          <w:p w:rsidRPr="00CC0908" w:rsidR="00CC0908" w:rsidP="003858EE" w:rsidRDefault="00CC0908" w14:paraId="586F5AC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99</w:t>
            </w:r>
          </w:p>
        </w:tc>
        <w:tc>
          <w:tcPr>
            <w:tcW w:w="585" w:type="pct"/>
            <w:noWrap/>
            <w:hideMark/>
          </w:tcPr>
          <w:p w:rsidRPr="00CC0908" w:rsidR="00CC0908" w:rsidP="003858EE" w:rsidRDefault="00CC0908" w14:paraId="42FB3B7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86</w:t>
            </w:r>
          </w:p>
        </w:tc>
      </w:tr>
      <w:tr w:rsidRPr="009F66CF" w:rsidR="009F66CF" w:rsidTr="00D05938" w14:paraId="2FAE2CE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21C77097" w14:textId="77777777">
            <w:pPr>
              <w:spacing w:before="0" w:line="276" w:lineRule="auto"/>
              <w:jc w:val="center"/>
              <w:rPr>
                <w:rFonts w:eastAsia="Times New Roman" w:cs="Calibri"/>
                <w:szCs w:val="22"/>
              </w:rPr>
            </w:pPr>
            <w:r w:rsidRPr="009F66CF">
              <w:rPr>
                <w:rFonts w:eastAsia="Times New Roman" w:cs="Calibri"/>
                <w:szCs w:val="22"/>
              </w:rPr>
              <w:t> </w:t>
            </w:r>
          </w:p>
        </w:tc>
        <w:tc>
          <w:tcPr>
            <w:tcW w:w="1623" w:type="pct"/>
            <w:noWrap/>
            <w:hideMark/>
          </w:tcPr>
          <w:p w:rsidRPr="009F66CF" w:rsidR="00CC0908" w:rsidP="003858EE" w:rsidRDefault="00CC0908" w14:paraId="7B37193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Total</w:t>
            </w:r>
          </w:p>
        </w:tc>
        <w:tc>
          <w:tcPr>
            <w:tcW w:w="585" w:type="pct"/>
            <w:noWrap/>
            <w:hideMark/>
          </w:tcPr>
          <w:p w:rsidRPr="009F66CF" w:rsidR="00CC0908" w:rsidP="003858EE" w:rsidRDefault="00CC0908" w14:paraId="0BCFFE7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923</w:t>
            </w:r>
          </w:p>
        </w:tc>
        <w:tc>
          <w:tcPr>
            <w:tcW w:w="585" w:type="pct"/>
            <w:noWrap/>
            <w:hideMark/>
          </w:tcPr>
          <w:p w:rsidRPr="009F66CF" w:rsidR="00CC0908" w:rsidP="003858EE" w:rsidRDefault="00CC0908" w14:paraId="45621C2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1319</w:t>
            </w:r>
          </w:p>
        </w:tc>
        <w:tc>
          <w:tcPr>
            <w:tcW w:w="585" w:type="pct"/>
            <w:noWrap/>
            <w:hideMark/>
          </w:tcPr>
          <w:p w:rsidRPr="009F66CF" w:rsidR="00CC0908" w:rsidP="003858EE" w:rsidRDefault="00CC0908" w14:paraId="5FE001B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1009</w:t>
            </w:r>
          </w:p>
        </w:tc>
      </w:tr>
      <w:tr w:rsidRPr="00CC0908" w:rsidR="00CC0908" w:rsidTr="00D05938" w14:paraId="461BA736"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val="restart"/>
            <w:noWrap/>
            <w:hideMark/>
          </w:tcPr>
          <w:p w:rsidRPr="00CC0908" w:rsidR="00CC0908" w:rsidP="003858EE" w:rsidRDefault="00CC0908" w14:paraId="47FE9ECC" w14:textId="77777777">
            <w:pPr>
              <w:spacing w:before="0" w:line="276" w:lineRule="auto"/>
              <w:jc w:val="center"/>
              <w:rPr>
                <w:rFonts w:eastAsia="Times New Roman" w:cs="Calibri"/>
                <w:color w:val="000000"/>
                <w:szCs w:val="22"/>
              </w:rPr>
            </w:pPr>
            <w:r w:rsidRPr="00CC0908">
              <w:rPr>
                <w:rFonts w:eastAsia="Times New Roman" w:cs="Calibri"/>
                <w:color w:val="000000"/>
                <w:szCs w:val="22"/>
              </w:rPr>
              <w:t>Community Area 3</w:t>
            </w:r>
          </w:p>
        </w:tc>
        <w:tc>
          <w:tcPr>
            <w:tcW w:w="1623" w:type="pct"/>
            <w:noWrap/>
            <w:hideMark/>
          </w:tcPr>
          <w:p w:rsidRPr="00CC0908" w:rsidR="00CC0908" w:rsidP="003858EE" w:rsidRDefault="00CC0908" w14:paraId="0E1EC70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Bagillt East</w:t>
            </w:r>
          </w:p>
        </w:tc>
        <w:tc>
          <w:tcPr>
            <w:tcW w:w="585" w:type="pct"/>
            <w:noWrap/>
            <w:hideMark/>
          </w:tcPr>
          <w:p w:rsidRPr="00CC0908" w:rsidR="00CC0908" w:rsidP="003858EE" w:rsidRDefault="00CC0908" w14:paraId="4DC57BD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54</w:t>
            </w:r>
          </w:p>
        </w:tc>
        <w:tc>
          <w:tcPr>
            <w:tcW w:w="585" w:type="pct"/>
            <w:noWrap/>
            <w:hideMark/>
          </w:tcPr>
          <w:p w:rsidRPr="00CC0908" w:rsidR="00CC0908" w:rsidP="003858EE" w:rsidRDefault="00CC0908" w14:paraId="2C2C67A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88</w:t>
            </w:r>
          </w:p>
        </w:tc>
        <w:tc>
          <w:tcPr>
            <w:tcW w:w="585" w:type="pct"/>
            <w:noWrap/>
            <w:hideMark/>
          </w:tcPr>
          <w:p w:rsidRPr="00CC0908" w:rsidR="00CC0908" w:rsidP="003858EE" w:rsidRDefault="00CC0908" w14:paraId="3E906FB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56</w:t>
            </w:r>
          </w:p>
        </w:tc>
      </w:tr>
      <w:tr w:rsidRPr="00CC0908" w:rsidR="00CC0908" w:rsidTr="00D05938" w14:paraId="6A904D9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2DEA9EA1"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CD4626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Bagillt West</w:t>
            </w:r>
          </w:p>
        </w:tc>
        <w:tc>
          <w:tcPr>
            <w:tcW w:w="585" w:type="pct"/>
            <w:noWrap/>
            <w:hideMark/>
          </w:tcPr>
          <w:p w:rsidRPr="00CC0908" w:rsidR="00CC0908" w:rsidP="003858EE" w:rsidRDefault="00CC0908" w14:paraId="1AD0C49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66</w:t>
            </w:r>
          </w:p>
        </w:tc>
        <w:tc>
          <w:tcPr>
            <w:tcW w:w="585" w:type="pct"/>
            <w:noWrap/>
            <w:hideMark/>
          </w:tcPr>
          <w:p w:rsidRPr="00CC0908" w:rsidR="00CC0908" w:rsidP="003858EE" w:rsidRDefault="00CC0908" w14:paraId="5611C7C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110</w:t>
            </w:r>
          </w:p>
        </w:tc>
        <w:tc>
          <w:tcPr>
            <w:tcW w:w="585" w:type="pct"/>
            <w:noWrap/>
            <w:hideMark/>
          </w:tcPr>
          <w:p w:rsidRPr="00CC0908" w:rsidR="00CC0908" w:rsidP="003858EE" w:rsidRDefault="00CC0908" w14:paraId="032982E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88</w:t>
            </w:r>
          </w:p>
        </w:tc>
      </w:tr>
      <w:tr w:rsidRPr="00CC0908" w:rsidR="00CC0908" w:rsidTr="00D05938" w14:paraId="2FD4F5A3"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3CFE2427"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CBDCBC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Flint Castle</w:t>
            </w:r>
          </w:p>
        </w:tc>
        <w:tc>
          <w:tcPr>
            <w:tcW w:w="585" w:type="pct"/>
            <w:noWrap/>
            <w:hideMark/>
          </w:tcPr>
          <w:p w:rsidRPr="00CC0908" w:rsidR="00CC0908" w:rsidP="003858EE" w:rsidRDefault="00CC0908" w14:paraId="183F627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81</w:t>
            </w:r>
          </w:p>
        </w:tc>
        <w:tc>
          <w:tcPr>
            <w:tcW w:w="585" w:type="pct"/>
            <w:noWrap/>
            <w:hideMark/>
          </w:tcPr>
          <w:p w:rsidRPr="00CC0908" w:rsidR="00CC0908" w:rsidP="003858EE" w:rsidRDefault="00CC0908" w14:paraId="52B0581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125</w:t>
            </w:r>
          </w:p>
        </w:tc>
        <w:tc>
          <w:tcPr>
            <w:tcW w:w="585" w:type="pct"/>
            <w:noWrap/>
            <w:hideMark/>
          </w:tcPr>
          <w:p w:rsidRPr="00CC0908" w:rsidR="00CC0908" w:rsidP="003858EE" w:rsidRDefault="00CC0908" w14:paraId="5230A91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100</w:t>
            </w:r>
          </w:p>
        </w:tc>
      </w:tr>
      <w:tr w:rsidRPr="00CC0908" w:rsidR="00CC0908" w:rsidTr="00D05938" w14:paraId="0B6C12E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17E02CDC"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0E25A1B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Flint Coleshill</w:t>
            </w:r>
          </w:p>
        </w:tc>
        <w:tc>
          <w:tcPr>
            <w:tcW w:w="585" w:type="pct"/>
            <w:noWrap/>
            <w:hideMark/>
          </w:tcPr>
          <w:p w:rsidRPr="00CC0908" w:rsidR="00CC0908" w:rsidP="003858EE" w:rsidRDefault="00CC0908" w14:paraId="54B94F8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127</w:t>
            </w:r>
          </w:p>
        </w:tc>
        <w:tc>
          <w:tcPr>
            <w:tcW w:w="585" w:type="pct"/>
            <w:noWrap/>
            <w:hideMark/>
          </w:tcPr>
          <w:p w:rsidRPr="00CC0908" w:rsidR="00CC0908" w:rsidP="003858EE" w:rsidRDefault="00CC0908" w14:paraId="642DDA4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206</w:t>
            </w:r>
          </w:p>
        </w:tc>
        <w:tc>
          <w:tcPr>
            <w:tcW w:w="585" w:type="pct"/>
            <w:noWrap/>
            <w:hideMark/>
          </w:tcPr>
          <w:p w:rsidRPr="00CC0908" w:rsidR="00CC0908" w:rsidP="003858EE" w:rsidRDefault="00CC0908" w14:paraId="4E1B612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157</w:t>
            </w:r>
          </w:p>
        </w:tc>
      </w:tr>
      <w:tr w:rsidRPr="00CC0908" w:rsidR="00CC0908" w:rsidTr="00D05938" w14:paraId="134C5935"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4C1EF98B"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5B58357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Flint Oakenholt</w:t>
            </w:r>
          </w:p>
        </w:tc>
        <w:tc>
          <w:tcPr>
            <w:tcW w:w="585" w:type="pct"/>
            <w:noWrap/>
            <w:hideMark/>
          </w:tcPr>
          <w:p w:rsidRPr="00CC0908" w:rsidR="00CC0908" w:rsidP="003858EE" w:rsidRDefault="00CC0908" w14:paraId="62080C9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161</w:t>
            </w:r>
          </w:p>
        </w:tc>
        <w:tc>
          <w:tcPr>
            <w:tcW w:w="585" w:type="pct"/>
            <w:noWrap/>
            <w:hideMark/>
          </w:tcPr>
          <w:p w:rsidRPr="00CC0908" w:rsidR="00CC0908" w:rsidP="003858EE" w:rsidRDefault="00CC0908" w14:paraId="69D8E2E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250</w:t>
            </w:r>
          </w:p>
        </w:tc>
        <w:tc>
          <w:tcPr>
            <w:tcW w:w="585" w:type="pct"/>
            <w:noWrap/>
            <w:hideMark/>
          </w:tcPr>
          <w:p w:rsidRPr="00CC0908" w:rsidR="00CC0908" w:rsidP="003858EE" w:rsidRDefault="00CC0908" w14:paraId="4086ED5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166</w:t>
            </w:r>
          </w:p>
        </w:tc>
      </w:tr>
      <w:tr w:rsidRPr="00CC0908" w:rsidR="00CC0908" w:rsidTr="00D05938" w14:paraId="728428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730712FA"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170010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Flint Trelawny</w:t>
            </w:r>
          </w:p>
        </w:tc>
        <w:tc>
          <w:tcPr>
            <w:tcW w:w="585" w:type="pct"/>
            <w:noWrap/>
            <w:hideMark/>
          </w:tcPr>
          <w:p w:rsidRPr="00CC0908" w:rsidR="00CC0908" w:rsidP="003858EE" w:rsidRDefault="00CC0908" w14:paraId="70E414E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101</w:t>
            </w:r>
          </w:p>
        </w:tc>
        <w:tc>
          <w:tcPr>
            <w:tcW w:w="585" w:type="pct"/>
            <w:noWrap/>
            <w:hideMark/>
          </w:tcPr>
          <w:p w:rsidRPr="00CC0908" w:rsidR="00CC0908" w:rsidP="003858EE" w:rsidRDefault="00CC0908" w14:paraId="7903A88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161</w:t>
            </w:r>
          </w:p>
        </w:tc>
        <w:tc>
          <w:tcPr>
            <w:tcW w:w="585" w:type="pct"/>
            <w:noWrap/>
            <w:hideMark/>
          </w:tcPr>
          <w:p w:rsidRPr="00CC0908" w:rsidR="00CC0908" w:rsidP="003858EE" w:rsidRDefault="00CC0908" w14:paraId="1C653A8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149</w:t>
            </w:r>
          </w:p>
        </w:tc>
      </w:tr>
      <w:tr w:rsidRPr="009F66CF" w:rsidR="009F66CF" w:rsidTr="00D05938" w14:paraId="29BE1642"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5317C0E4" w14:textId="77777777">
            <w:pPr>
              <w:spacing w:before="0" w:line="276" w:lineRule="auto"/>
              <w:jc w:val="center"/>
              <w:rPr>
                <w:rFonts w:eastAsia="Times New Roman" w:cs="Calibri"/>
                <w:szCs w:val="22"/>
              </w:rPr>
            </w:pPr>
            <w:r w:rsidRPr="009F66CF">
              <w:rPr>
                <w:rFonts w:eastAsia="Times New Roman" w:cs="Calibri"/>
                <w:szCs w:val="22"/>
              </w:rPr>
              <w:t> </w:t>
            </w:r>
          </w:p>
        </w:tc>
        <w:tc>
          <w:tcPr>
            <w:tcW w:w="1623" w:type="pct"/>
            <w:noWrap/>
            <w:hideMark/>
          </w:tcPr>
          <w:p w:rsidRPr="009F66CF" w:rsidR="00CC0908" w:rsidP="003858EE" w:rsidRDefault="00CC0908" w14:paraId="514FD65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Total</w:t>
            </w:r>
          </w:p>
        </w:tc>
        <w:tc>
          <w:tcPr>
            <w:tcW w:w="585" w:type="pct"/>
            <w:noWrap/>
            <w:hideMark/>
          </w:tcPr>
          <w:p w:rsidRPr="009F66CF" w:rsidR="00CC0908" w:rsidP="003858EE" w:rsidRDefault="00CC0908" w14:paraId="7EDF074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590</w:t>
            </w:r>
          </w:p>
        </w:tc>
        <w:tc>
          <w:tcPr>
            <w:tcW w:w="585" w:type="pct"/>
            <w:noWrap/>
            <w:hideMark/>
          </w:tcPr>
          <w:p w:rsidRPr="009F66CF" w:rsidR="00CC0908" w:rsidP="003858EE" w:rsidRDefault="00CC0908" w14:paraId="4D26D45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940</w:t>
            </w:r>
          </w:p>
        </w:tc>
        <w:tc>
          <w:tcPr>
            <w:tcW w:w="585" w:type="pct"/>
            <w:noWrap/>
            <w:hideMark/>
          </w:tcPr>
          <w:p w:rsidRPr="009F66CF" w:rsidR="00CC0908" w:rsidP="003858EE" w:rsidRDefault="00CC0908" w14:paraId="65AC9AD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716</w:t>
            </w:r>
          </w:p>
        </w:tc>
      </w:tr>
      <w:tr w:rsidRPr="00CC0908" w:rsidR="00CC0908" w:rsidTr="00D05938" w14:paraId="658FA0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val="restart"/>
            <w:noWrap/>
            <w:hideMark/>
          </w:tcPr>
          <w:p w:rsidRPr="00CC0908" w:rsidR="00CC0908" w:rsidP="003858EE" w:rsidRDefault="00CC0908" w14:paraId="7C68B31F" w14:textId="77777777">
            <w:pPr>
              <w:spacing w:before="0" w:line="276" w:lineRule="auto"/>
              <w:jc w:val="center"/>
              <w:rPr>
                <w:rFonts w:eastAsia="Times New Roman" w:cs="Calibri"/>
                <w:color w:val="000000"/>
                <w:szCs w:val="22"/>
              </w:rPr>
            </w:pPr>
            <w:r w:rsidRPr="00CC0908">
              <w:rPr>
                <w:rFonts w:eastAsia="Times New Roman" w:cs="Calibri"/>
                <w:color w:val="000000"/>
                <w:szCs w:val="22"/>
              </w:rPr>
              <w:t>Community Area 4</w:t>
            </w:r>
          </w:p>
        </w:tc>
        <w:tc>
          <w:tcPr>
            <w:tcW w:w="1623" w:type="pct"/>
            <w:noWrap/>
            <w:hideMark/>
          </w:tcPr>
          <w:p w:rsidRPr="00CC0908" w:rsidR="00CC0908" w:rsidP="003858EE" w:rsidRDefault="00CC0908" w14:paraId="57ACA19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Cilcain</w:t>
            </w:r>
          </w:p>
        </w:tc>
        <w:tc>
          <w:tcPr>
            <w:tcW w:w="585" w:type="pct"/>
            <w:noWrap/>
            <w:hideMark/>
          </w:tcPr>
          <w:p w:rsidRPr="00CC0908" w:rsidR="00CC0908" w:rsidP="003858EE" w:rsidRDefault="00CC0908" w14:paraId="14C055C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40</w:t>
            </w:r>
          </w:p>
        </w:tc>
        <w:tc>
          <w:tcPr>
            <w:tcW w:w="585" w:type="pct"/>
            <w:noWrap/>
            <w:hideMark/>
          </w:tcPr>
          <w:p w:rsidRPr="00CC0908" w:rsidR="00CC0908" w:rsidP="003858EE" w:rsidRDefault="00CC0908" w14:paraId="31A896E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55</w:t>
            </w:r>
          </w:p>
        </w:tc>
        <w:tc>
          <w:tcPr>
            <w:tcW w:w="585" w:type="pct"/>
            <w:noWrap/>
            <w:hideMark/>
          </w:tcPr>
          <w:p w:rsidRPr="00CC0908" w:rsidR="00CC0908" w:rsidP="003858EE" w:rsidRDefault="00CC0908" w14:paraId="2BB1F84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54</w:t>
            </w:r>
          </w:p>
        </w:tc>
      </w:tr>
      <w:tr w:rsidRPr="00CC0908" w:rsidR="00CC0908" w:rsidTr="00D05938" w14:paraId="45752BC8"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5216CC7A"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FAF3F4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Gwernaffield</w:t>
            </w:r>
          </w:p>
        </w:tc>
        <w:tc>
          <w:tcPr>
            <w:tcW w:w="585" w:type="pct"/>
            <w:noWrap/>
            <w:hideMark/>
          </w:tcPr>
          <w:p w:rsidRPr="00CC0908" w:rsidR="00CC0908" w:rsidP="003858EE" w:rsidRDefault="00CC0908" w14:paraId="111B9AA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40</w:t>
            </w:r>
          </w:p>
        </w:tc>
        <w:tc>
          <w:tcPr>
            <w:tcW w:w="585" w:type="pct"/>
            <w:noWrap/>
            <w:hideMark/>
          </w:tcPr>
          <w:p w:rsidRPr="00CC0908" w:rsidR="00CC0908" w:rsidP="003858EE" w:rsidRDefault="00CC0908" w14:paraId="6B07D46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90</w:t>
            </w:r>
          </w:p>
        </w:tc>
        <w:tc>
          <w:tcPr>
            <w:tcW w:w="585" w:type="pct"/>
            <w:noWrap/>
            <w:hideMark/>
          </w:tcPr>
          <w:p w:rsidRPr="00CC0908" w:rsidR="00CC0908" w:rsidP="003858EE" w:rsidRDefault="00CC0908" w14:paraId="266D2D7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61</w:t>
            </w:r>
          </w:p>
        </w:tc>
      </w:tr>
      <w:tr w:rsidRPr="00CC0908" w:rsidR="00CC0908" w:rsidTr="00D05938" w14:paraId="61F3AC0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3B1D686E"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23C167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Gwernymynydd</w:t>
            </w:r>
          </w:p>
        </w:tc>
        <w:tc>
          <w:tcPr>
            <w:tcW w:w="585" w:type="pct"/>
            <w:noWrap/>
            <w:hideMark/>
          </w:tcPr>
          <w:p w:rsidRPr="00CC0908" w:rsidR="00CC0908" w:rsidP="003858EE" w:rsidRDefault="00CC0908" w14:paraId="06365FD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41</w:t>
            </w:r>
          </w:p>
        </w:tc>
        <w:tc>
          <w:tcPr>
            <w:tcW w:w="585" w:type="pct"/>
            <w:noWrap/>
            <w:hideMark/>
          </w:tcPr>
          <w:p w:rsidRPr="00CC0908" w:rsidR="00CC0908" w:rsidP="003858EE" w:rsidRDefault="00CC0908" w14:paraId="6F06C28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68</w:t>
            </w:r>
          </w:p>
        </w:tc>
        <w:tc>
          <w:tcPr>
            <w:tcW w:w="585" w:type="pct"/>
            <w:noWrap/>
            <w:hideMark/>
          </w:tcPr>
          <w:p w:rsidRPr="00CC0908" w:rsidR="00CC0908" w:rsidP="003858EE" w:rsidRDefault="00CC0908" w14:paraId="716244B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44</w:t>
            </w:r>
          </w:p>
        </w:tc>
      </w:tr>
      <w:tr w:rsidRPr="00CC0908" w:rsidR="00CC0908" w:rsidTr="00D05938" w14:paraId="4134CB9B"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5C1C3AC6"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207A5C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Leeswood</w:t>
            </w:r>
          </w:p>
        </w:tc>
        <w:tc>
          <w:tcPr>
            <w:tcW w:w="585" w:type="pct"/>
            <w:noWrap/>
            <w:hideMark/>
          </w:tcPr>
          <w:p w:rsidRPr="00CC0908" w:rsidR="00CC0908" w:rsidP="003858EE" w:rsidRDefault="00CC0908" w14:paraId="3A6FBA0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62</w:t>
            </w:r>
          </w:p>
        </w:tc>
        <w:tc>
          <w:tcPr>
            <w:tcW w:w="585" w:type="pct"/>
            <w:noWrap/>
            <w:hideMark/>
          </w:tcPr>
          <w:p w:rsidRPr="00CC0908" w:rsidR="00CC0908" w:rsidP="003858EE" w:rsidRDefault="00CC0908" w14:paraId="6B41811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116</w:t>
            </w:r>
          </w:p>
        </w:tc>
        <w:tc>
          <w:tcPr>
            <w:tcW w:w="585" w:type="pct"/>
            <w:noWrap/>
            <w:hideMark/>
          </w:tcPr>
          <w:p w:rsidRPr="00CC0908" w:rsidR="00CC0908" w:rsidP="003858EE" w:rsidRDefault="00CC0908" w14:paraId="4B02B05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78</w:t>
            </w:r>
          </w:p>
        </w:tc>
      </w:tr>
      <w:tr w:rsidRPr="00CC0908" w:rsidR="00CC0908" w:rsidTr="00D05938" w14:paraId="345F4D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2173E1C3"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5A8B14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Llanfynydd</w:t>
            </w:r>
          </w:p>
        </w:tc>
        <w:tc>
          <w:tcPr>
            <w:tcW w:w="585" w:type="pct"/>
            <w:noWrap/>
            <w:hideMark/>
          </w:tcPr>
          <w:p w:rsidRPr="00CC0908" w:rsidR="00CC0908" w:rsidP="003858EE" w:rsidRDefault="00CC0908" w14:paraId="63A50C6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79</w:t>
            </w:r>
          </w:p>
        </w:tc>
        <w:tc>
          <w:tcPr>
            <w:tcW w:w="585" w:type="pct"/>
            <w:noWrap/>
            <w:hideMark/>
          </w:tcPr>
          <w:p w:rsidRPr="00CC0908" w:rsidR="00CC0908" w:rsidP="003858EE" w:rsidRDefault="00CC0908" w14:paraId="4DD922E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71</w:t>
            </w:r>
          </w:p>
        </w:tc>
        <w:tc>
          <w:tcPr>
            <w:tcW w:w="585" w:type="pct"/>
            <w:noWrap/>
            <w:hideMark/>
          </w:tcPr>
          <w:p w:rsidRPr="00CC0908" w:rsidR="00CC0908" w:rsidP="003858EE" w:rsidRDefault="00CC0908" w14:paraId="1E1C07A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60</w:t>
            </w:r>
          </w:p>
        </w:tc>
      </w:tr>
      <w:tr w:rsidRPr="00CC0908" w:rsidR="00CC0908" w:rsidTr="00D05938" w14:paraId="61E37AB5"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473DE513"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C89F18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Mold Broncoed</w:t>
            </w:r>
          </w:p>
        </w:tc>
        <w:tc>
          <w:tcPr>
            <w:tcW w:w="585" w:type="pct"/>
            <w:noWrap/>
            <w:hideMark/>
          </w:tcPr>
          <w:p w:rsidRPr="00CC0908" w:rsidR="00CC0908" w:rsidP="003858EE" w:rsidRDefault="00CC0908" w14:paraId="4303A9E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100</w:t>
            </w:r>
          </w:p>
        </w:tc>
        <w:tc>
          <w:tcPr>
            <w:tcW w:w="585" w:type="pct"/>
            <w:noWrap/>
            <w:hideMark/>
          </w:tcPr>
          <w:p w:rsidRPr="00CC0908" w:rsidR="00CC0908" w:rsidP="003858EE" w:rsidRDefault="00CC0908" w14:paraId="7E99BEE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156</w:t>
            </w:r>
          </w:p>
        </w:tc>
        <w:tc>
          <w:tcPr>
            <w:tcW w:w="585" w:type="pct"/>
            <w:noWrap/>
            <w:hideMark/>
          </w:tcPr>
          <w:p w:rsidRPr="00CC0908" w:rsidR="00CC0908" w:rsidP="003858EE" w:rsidRDefault="00CC0908" w14:paraId="6B3EC39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106</w:t>
            </w:r>
          </w:p>
        </w:tc>
      </w:tr>
      <w:tr w:rsidRPr="00CC0908" w:rsidR="00CC0908" w:rsidTr="00D05938" w14:paraId="0B15EA4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EE76AC3"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3EF7A21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Mold East</w:t>
            </w:r>
          </w:p>
        </w:tc>
        <w:tc>
          <w:tcPr>
            <w:tcW w:w="585" w:type="pct"/>
            <w:noWrap/>
            <w:hideMark/>
          </w:tcPr>
          <w:p w:rsidRPr="00CC0908" w:rsidR="00CC0908" w:rsidP="003858EE" w:rsidRDefault="00CC0908" w14:paraId="3D1231E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76</w:t>
            </w:r>
          </w:p>
        </w:tc>
        <w:tc>
          <w:tcPr>
            <w:tcW w:w="585" w:type="pct"/>
            <w:noWrap/>
            <w:hideMark/>
          </w:tcPr>
          <w:p w:rsidRPr="00CC0908" w:rsidR="00CC0908" w:rsidP="003858EE" w:rsidRDefault="00CC0908" w14:paraId="7E1089A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99</w:t>
            </w:r>
          </w:p>
        </w:tc>
        <w:tc>
          <w:tcPr>
            <w:tcW w:w="585" w:type="pct"/>
            <w:noWrap/>
            <w:hideMark/>
          </w:tcPr>
          <w:p w:rsidRPr="00CC0908" w:rsidR="00CC0908" w:rsidP="003858EE" w:rsidRDefault="00CC0908" w14:paraId="5B7DFB1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59</w:t>
            </w:r>
          </w:p>
        </w:tc>
      </w:tr>
      <w:tr w:rsidRPr="00CC0908" w:rsidR="00CC0908" w:rsidTr="00D05938" w14:paraId="63E0D930"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2C9B8F3"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6FC9389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Mold South</w:t>
            </w:r>
          </w:p>
        </w:tc>
        <w:tc>
          <w:tcPr>
            <w:tcW w:w="585" w:type="pct"/>
            <w:noWrap/>
            <w:hideMark/>
          </w:tcPr>
          <w:p w:rsidRPr="00CC0908" w:rsidR="00CC0908" w:rsidP="003858EE" w:rsidRDefault="00CC0908" w14:paraId="158CCB6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74</w:t>
            </w:r>
          </w:p>
        </w:tc>
        <w:tc>
          <w:tcPr>
            <w:tcW w:w="585" w:type="pct"/>
            <w:noWrap/>
            <w:hideMark/>
          </w:tcPr>
          <w:p w:rsidRPr="00CC0908" w:rsidR="00CC0908" w:rsidP="003858EE" w:rsidRDefault="00CC0908" w14:paraId="5564F50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134</w:t>
            </w:r>
          </w:p>
        </w:tc>
        <w:tc>
          <w:tcPr>
            <w:tcW w:w="585" w:type="pct"/>
            <w:noWrap/>
            <w:hideMark/>
          </w:tcPr>
          <w:p w:rsidRPr="00CC0908" w:rsidR="00CC0908" w:rsidP="003858EE" w:rsidRDefault="00CC0908" w14:paraId="1D1904F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112</w:t>
            </w:r>
          </w:p>
        </w:tc>
      </w:tr>
      <w:tr w:rsidRPr="00CC0908" w:rsidR="00CC0908" w:rsidTr="00D05938" w14:paraId="2095170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43F8F5A2"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0F4109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Mold West</w:t>
            </w:r>
          </w:p>
        </w:tc>
        <w:tc>
          <w:tcPr>
            <w:tcW w:w="585" w:type="pct"/>
            <w:noWrap/>
            <w:hideMark/>
          </w:tcPr>
          <w:p w:rsidRPr="00CC0908" w:rsidR="00CC0908" w:rsidP="003858EE" w:rsidRDefault="00CC0908" w14:paraId="6E2DF27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110</w:t>
            </w:r>
          </w:p>
        </w:tc>
        <w:tc>
          <w:tcPr>
            <w:tcW w:w="585" w:type="pct"/>
            <w:noWrap/>
            <w:hideMark/>
          </w:tcPr>
          <w:p w:rsidRPr="00CC0908" w:rsidR="00CC0908" w:rsidP="003858EE" w:rsidRDefault="00CC0908" w14:paraId="73BB5EC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158</w:t>
            </w:r>
          </w:p>
        </w:tc>
        <w:tc>
          <w:tcPr>
            <w:tcW w:w="585" w:type="pct"/>
            <w:noWrap/>
            <w:hideMark/>
          </w:tcPr>
          <w:p w:rsidRPr="00CC0908" w:rsidR="00CC0908" w:rsidP="003858EE" w:rsidRDefault="00CC0908" w14:paraId="762FBDE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129</w:t>
            </w:r>
          </w:p>
        </w:tc>
      </w:tr>
      <w:tr w:rsidRPr="00CC0908" w:rsidR="00CC0908" w:rsidTr="00D05938" w14:paraId="69A78A04"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12A0D50A"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3F19994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Northop</w:t>
            </w:r>
          </w:p>
        </w:tc>
        <w:tc>
          <w:tcPr>
            <w:tcW w:w="585" w:type="pct"/>
            <w:noWrap/>
            <w:hideMark/>
          </w:tcPr>
          <w:p w:rsidRPr="00CC0908" w:rsidR="00CC0908" w:rsidP="003858EE" w:rsidRDefault="00CC0908" w14:paraId="541A1EE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97</w:t>
            </w:r>
          </w:p>
        </w:tc>
        <w:tc>
          <w:tcPr>
            <w:tcW w:w="585" w:type="pct"/>
            <w:noWrap/>
            <w:hideMark/>
          </w:tcPr>
          <w:p w:rsidRPr="00CC0908" w:rsidR="00CC0908" w:rsidP="003858EE" w:rsidRDefault="00CC0908" w14:paraId="09210D5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158</w:t>
            </w:r>
          </w:p>
        </w:tc>
        <w:tc>
          <w:tcPr>
            <w:tcW w:w="585" w:type="pct"/>
            <w:noWrap/>
            <w:hideMark/>
          </w:tcPr>
          <w:p w:rsidRPr="00CC0908" w:rsidR="00CC0908" w:rsidP="003858EE" w:rsidRDefault="00CC0908" w14:paraId="54089E2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102</w:t>
            </w:r>
          </w:p>
        </w:tc>
      </w:tr>
      <w:tr w:rsidRPr="00CC0908" w:rsidR="00CC0908" w:rsidTr="00D05938" w14:paraId="0B2E9B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5B66AB78"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0CCD09A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Treuddyn</w:t>
            </w:r>
          </w:p>
        </w:tc>
        <w:tc>
          <w:tcPr>
            <w:tcW w:w="585" w:type="pct"/>
            <w:noWrap/>
            <w:hideMark/>
          </w:tcPr>
          <w:p w:rsidRPr="00CC0908" w:rsidR="00CC0908" w:rsidP="003858EE" w:rsidRDefault="00CC0908" w14:paraId="30F7936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51</w:t>
            </w:r>
          </w:p>
        </w:tc>
        <w:tc>
          <w:tcPr>
            <w:tcW w:w="585" w:type="pct"/>
            <w:noWrap/>
            <w:hideMark/>
          </w:tcPr>
          <w:p w:rsidRPr="00CC0908" w:rsidR="00CC0908" w:rsidP="003858EE" w:rsidRDefault="00CC0908" w14:paraId="24DE7A1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80</w:t>
            </w:r>
          </w:p>
        </w:tc>
        <w:tc>
          <w:tcPr>
            <w:tcW w:w="585" w:type="pct"/>
            <w:noWrap/>
            <w:hideMark/>
          </w:tcPr>
          <w:p w:rsidRPr="00CC0908" w:rsidR="00CC0908" w:rsidP="003858EE" w:rsidRDefault="00CC0908" w14:paraId="05FE632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59</w:t>
            </w:r>
          </w:p>
        </w:tc>
      </w:tr>
      <w:tr w:rsidRPr="009F66CF" w:rsidR="009F66CF" w:rsidTr="00D05938" w14:paraId="67AAB7FE"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1619BA4B" w14:textId="77777777">
            <w:pPr>
              <w:spacing w:before="0" w:line="276" w:lineRule="auto"/>
              <w:jc w:val="center"/>
              <w:rPr>
                <w:rFonts w:eastAsia="Times New Roman" w:cs="Calibri"/>
                <w:szCs w:val="22"/>
              </w:rPr>
            </w:pPr>
            <w:r w:rsidRPr="009F66CF">
              <w:rPr>
                <w:rFonts w:eastAsia="Times New Roman" w:cs="Calibri"/>
                <w:szCs w:val="22"/>
              </w:rPr>
              <w:t> </w:t>
            </w:r>
          </w:p>
        </w:tc>
        <w:tc>
          <w:tcPr>
            <w:tcW w:w="1623" w:type="pct"/>
            <w:noWrap/>
            <w:hideMark/>
          </w:tcPr>
          <w:p w:rsidRPr="009F66CF" w:rsidR="00CC0908" w:rsidP="003858EE" w:rsidRDefault="00CC0908" w14:paraId="740C82C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Total</w:t>
            </w:r>
          </w:p>
        </w:tc>
        <w:tc>
          <w:tcPr>
            <w:tcW w:w="585" w:type="pct"/>
            <w:noWrap/>
            <w:hideMark/>
          </w:tcPr>
          <w:p w:rsidRPr="009F66CF" w:rsidR="00CC0908" w:rsidP="003858EE" w:rsidRDefault="00CC0908" w14:paraId="1F02A4C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770</w:t>
            </w:r>
          </w:p>
        </w:tc>
        <w:tc>
          <w:tcPr>
            <w:tcW w:w="585" w:type="pct"/>
            <w:noWrap/>
            <w:hideMark/>
          </w:tcPr>
          <w:p w:rsidRPr="009F66CF" w:rsidR="00CC0908" w:rsidP="003858EE" w:rsidRDefault="00CC0908" w14:paraId="43772F1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1185</w:t>
            </w:r>
          </w:p>
        </w:tc>
        <w:tc>
          <w:tcPr>
            <w:tcW w:w="585" w:type="pct"/>
            <w:noWrap/>
            <w:hideMark/>
          </w:tcPr>
          <w:p w:rsidRPr="009F66CF" w:rsidR="00CC0908" w:rsidP="003858EE" w:rsidRDefault="00CC0908" w14:paraId="4E56814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864</w:t>
            </w:r>
          </w:p>
        </w:tc>
      </w:tr>
      <w:tr w:rsidRPr="00CC0908" w:rsidR="00CC0908" w:rsidTr="00D05938" w14:paraId="75B53AD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val="restart"/>
            <w:noWrap/>
            <w:hideMark/>
          </w:tcPr>
          <w:p w:rsidRPr="00CC0908" w:rsidR="00CC0908" w:rsidP="003858EE" w:rsidRDefault="00CC0908" w14:paraId="1B616963" w14:textId="77777777">
            <w:pPr>
              <w:spacing w:before="0" w:line="276" w:lineRule="auto"/>
              <w:jc w:val="center"/>
              <w:rPr>
                <w:rFonts w:eastAsia="Times New Roman" w:cs="Calibri"/>
                <w:color w:val="000000"/>
                <w:szCs w:val="22"/>
              </w:rPr>
            </w:pPr>
            <w:r w:rsidRPr="00CC0908">
              <w:rPr>
                <w:rFonts w:eastAsia="Times New Roman" w:cs="Calibri"/>
                <w:color w:val="000000"/>
                <w:szCs w:val="22"/>
              </w:rPr>
              <w:t>Community Area 5</w:t>
            </w:r>
          </w:p>
        </w:tc>
        <w:tc>
          <w:tcPr>
            <w:tcW w:w="1623" w:type="pct"/>
            <w:noWrap/>
            <w:hideMark/>
          </w:tcPr>
          <w:p w:rsidRPr="00CC0908" w:rsidR="00CC0908" w:rsidP="003858EE" w:rsidRDefault="00CC0908" w14:paraId="0314B3D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Brynford</w:t>
            </w:r>
          </w:p>
        </w:tc>
        <w:tc>
          <w:tcPr>
            <w:tcW w:w="585" w:type="pct"/>
            <w:noWrap/>
            <w:hideMark/>
          </w:tcPr>
          <w:p w:rsidRPr="00CC0908" w:rsidR="00CC0908" w:rsidP="003858EE" w:rsidRDefault="00CC0908" w14:paraId="4C43ED6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63</w:t>
            </w:r>
          </w:p>
        </w:tc>
        <w:tc>
          <w:tcPr>
            <w:tcW w:w="585" w:type="pct"/>
            <w:noWrap/>
            <w:hideMark/>
          </w:tcPr>
          <w:p w:rsidRPr="00CC0908" w:rsidR="00CC0908" w:rsidP="003858EE" w:rsidRDefault="00CC0908" w14:paraId="64F7B8B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65</w:t>
            </w:r>
          </w:p>
        </w:tc>
        <w:tc>
          <w:tcPr>
            <w:tcW w:w="585" w:type="pct"/>
            <w:noWrap/>
            <w:hideMark/>
          </w:tcPr>
          <w:p w:rsidRPr="00CC0908" w:rsidR="00CC0908" w:rsidP="003858EE" w:rsidRDefault="00CC0908" w14:paraId="0E76916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57</w:t>
            </w:r>
          </w:p>
        </w:tc>
      </w:tr>
      <w:tr w:rsidRPr="00CC0908" w:rsidR="00CC0908" w:rsidTr="00D05938" w14:paraId="2CAA5964"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449E3D51"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05A31AB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Caerwys</w:t>
            </w:r>
          </w:p>
        </w:tc>
        <w:tc>
          <w:tcPr>
            <w:tcW w:w="585" w:type="pct"/>
            <w:noWrap/>
            <w:hideMark/>
          </w:tcPr>
          <w:p w:rsidRPr="00CC0908" w:rsidR="00CC0908" w:rsidP="003858EE" w:rsidRDefault="00CC0908" w14:paraId="5D45244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63</w:t>
            </w:r>
          </w:p>
        </w:tc>
        <w:tc>
          <w:tcPr>
            <w:tcW w:w="585" w:type="pct"/>
            <w:noWrap/>
            <w:hideMark/>
          </w:tcPr>
          <w:p w:rsidRPr="00CC0908" w:rsidR="00CC0908" w:rsidP="003858EE" w:rsidRDefault="00CC0908" w14:paraId="408E191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125</w:t>
            </w:r>
          </w:p>
        </w:tc>
        <w:tc>
          <w:tcPr>
            <w:tcW w:w="585" w:type="pct"/>
            <w:noWrap/>
            <w:hideMark/>
          </w:tcPr>
          <w:p w:rsidRPr="00CC0908" w:rsidR="00CC0908" w:rsidP="003858EE" w:rsidRDefault="00CC0908" w14:paraId="2665DBB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82</w:t>
            </w:r>
          </w:p>
        </w:tc>
      </w:tr>
      <w:tr w:rsidRPr="00CC0908" w:rsidR="00CC0908" w:rsidTr="00D05938" w14:paraId="495CFDC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1E34125E"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EB16D1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Ffynnongroyw</w:t>
            </w:r>
          </w:p>
        </w:tc>
        <w:tc>
          <w:tcPr>
            <w:tcW w:w="585" w:type="pct"/>
            <w:noWrap/>
            <w:hideMark/>
          </w:tcPr>
          <w:p w:rsidRPr="00CC0908" w:rsidR="00CC0908" w:rsidP="003858EE" w:rsidRDefault="00CC0908" w14:paraId="07B346D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42</w:t>
            </w:r>
          </w:p>
        </w:tc>
        <w:tc>
          <w:tcPr>
            <w:tcW w:w="585" w:type="pct"/>
            <w:noWrap/>
            <w:hideMark/>
          </w:tcPr>
          <w:p w:rsidRPr="00CC0908" w:rsidR="00CC0908" w:rsidP="003858EE" w:rsidRDefault="00CC0908" w14:paraId="03B0F85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53</w:t>
            </w:r>
          </w:p>
        </w:tc>
        <w:tc>
          <w:tcPr>
            <w:tcW w:w="585" w:type="pct"/>
            <w:noWrap/>
            <w:hideMark/>
          </w:tcPr>
          <w:p w:rsidRPr="00CC0908" w:rsidR="00CC0908" w:rsidP="003858EE" w:rsidRDefault="00CC0908" w14:paraId="373362A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41</w:t>
            </w:r>
          </w:p>
        </w:tc>
      </w:tr>
      <w:tr w:rsidRPr="00CC0908" w:rsidR="00CC0908" w:rsidTr="00D05938" w14:paraId="0CF1AD8E"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0F80BC53"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58C5676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Greenfield</w:t>
            </w:r>
          </w:p>
        </w:tc>
        <w:tc>
          <w:tcPr>
            <w:tcW w:w="585" w:type="pct"/>
            <w:noWrap/>
            <w:hideMark/>
          </w:tcPr>
          <w:p w:rsidRPr="00CC0908" w:rsidR="00CC0908" w:rsidP="003858EE" w:rsidRDefault="00CC0908" w14:paraId="281C136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123</w:t>
            </w:r>
          </w:p>
        </w:tc>
        <w:tc>
          <w:tcPr>
            <w:tcW w:w="585" w:type="pct"/>
            <w:noWrap/>
            <w:hideMark/>
          </w:tcPr>
          <w:p w:rsidRPr="00CC0908" w:rsidR="00CC0908" w:rsidP="003858EE" w:rsidRDefault="00CC0908" w14:paraId="58208F4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160</w:t>
            </w:r>
          </w:p>
        </w:tc>
        <w:tc>
          <w:tcPr>
            <w:tcW w:w="585" w:type="pct"/>
            <w:noWrap/>
            <w:hideMark/>
          </w:tcPr>
          <w:p w:rsidRPr="00CC0908" w:rsidR="00CC0908" w:rsidP="003858EE" w:rsidRDefault="00CC0908" w14:paraId="7426BB7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139</w:t>
            </w:r>
          </w:p>
        </w:tc>
      </w:tr>
      <w:tr w:rsidRPr="00CC0908" w:rsidR="00CC0908" w:rsidTr="00D05938" w14:paraId="7D81EB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2E9BC96C"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98B0DD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Gronant</w:t>
            </w:r>
          </w:p>
        </w:tc>
        <w:tc>
          <w:tcPr>
            <w:tcW w:w="585" w:type="pct"/>
            <w:noWrap/>
            <w:hideMark/>
          </w:tcPr>
          <w:p w:rsidRPr="00CC0908" w:rsidR="00CC0908" w:rsidP="003858EE" w:rsidRDefault="00CC0908" w14:paraId="569F20F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34</w:t>
            </w:r>
          </w:p>
        </w:tc>
        <w:tc>
          <w:tcPr>
            <w:tcW w:w="585" w:type="pct"/>
            <w:noWrap/>
            <w:hideMark/>
          </w:tcPr>
          <w:p w:rsidRPr="00CC0908" w:rsidR="00CC0908" w:rsidP="003858EE" w:rsidRDefault="00CC0908" w14:paraId="31C0631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51</w:t>
            </w:r>
          </w:p>
        </w:tc>
        <w:tc>
          <w:tcPr>
            <w:tcW w:w="585" w:type="pct"/>
            <w:noWrap/>
            <w:hideMark/>
          </w:tcPr>
          <w:p w:rsidRPr="00CC0908" w:rsidR="00CC0908" w:rsidP="003858EE" w:rsidRDefault="00CC0908" w14:paraId="3CA7695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46</w:t>
            </w:r>
          </w:p>
        </w:tc>
      </w:tr>
      <w:tr w:rsidRPr="00CC0908" w:rsidR="00CC0908" w:rsidTr="00D05938" w14:paraId="69A3362E"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7C2527DF"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387797B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Halkyn</w:t>
            </w:r>
          </w:p>
        </w:tc>
        <w:tc>
          <w:tcPr>
            <w:tcW w:w="585" w:type="pct"/>
            <w:noWrap/>
            <w:hideMark/>
          </w:tcPr>
          <w:p w:rsidRPr="00CC0908" w:rsidR="00CC0908" w:rsidP="003858EE" w:rsidRDefault="00CC0908" w14:paraId="5F040B2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36</w:t>
            </w:r>
          </w:p>
        </w:tc>
        <w:tc>
          <w:tcPr>
            <w:tcW w:w="585" w:type="pct"/>
            <w:noWrap/>
            <w:hideMark/>
          </w:tcPr>
          <w:p w:rsidRPr="00CC0908" w:rsidR="00CC0908" w:rsidP="003858EE" w:rsidRDefault="00CC0908" w14:paraId="392C3EB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91</w:t>
            </w:r>
          </w:p>
        </w:tc>
        <w:tc>
          <w:tcPr>
            <w:tcW w:w="585" w:type="pct"/>
            <w:noWrap/>
            <w:hideMark/>
          </w:tcPr>
          <w:p w:rsidRPr="00CC0908" w:rsidR="00CC0908" w:rsidP="003858EE" w:rsidRDefault="00CC0908" w14:paraId="716FD09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53</w:t>
            </w:r>
          </w:p>
        </w:tc>
      </w:tr>
      <w:tr w:rsidRPr="00CC0908" w:rsidR="00CC0908" w:rsidTr="00D05938" w14:paraId="3ECCDD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35627B6C"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E25A99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Holywell Central</w:t>
            </w:r>
          </w:p>
        </w:tc>
        <w:tc>
          <w:tcPr>
            <w:tcW w:w="585" w:type="pct"/>
            <w:noWrap/>
            <w:hideMark/>
          </w:tcPr>
          <w:p w:rsidRPr="00CC0908" w:rsidR="00CC0908" w:rsidP="003858EE" w:rsidRDefault="00CC0908" w14:paraId="25E8BB8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82</w:t>
            </w:r>
          </w:p>
        </w:tc>
        <w:tc>
          <w:tcPr>
            <w:tcW w:w="585" w:type="pct"/>
            <w:noWrap/>
            <w:hideMark/>
          </w:tcPr>
          <w:p w:rsidRPr="00CC0908" w:rsidR="00CC0908" w:rsidP="003858EE" w:rsidRDefault="00CC0908" w14:paraId="6C6F45E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122</w:t>
            </w:r>
          </w:p>
        </w:tc>
        <w:tc>
          <w:tcPr>
            <w:tcW w:w="585" w:type="pct"/>
            <w:noWrap/>
            <w:hideMark/>
          </w:tcPr>
          <w:p w:rsidRPr="00CC0908" w:rsidR="00CC0908" w:rsidP="003858EE" w:rsidRDefault="00CC0908" w14:paraId="03D934D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89</w:t>
            </w:r>
          </w:p>
        </w:tc>
      </w:tr>
      <w:tr w:rsidRPr="00CC0908" w:rsidR="00CC0908" w:rsidTr="00D05938" w14:paraId="557F5978"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5449C185"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C91FE2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Holywell East</w:t>
            </w:r>
          </w:p>
        </w:tc>
        <w:tc>
          <w:tcPr>
            <w:tcW w:w="585" w:type="pct"/>
            <w:noWrap/>
            <w:hideMark/>
          </w:tcPr>
          <w:p w:rsidRPr="00CC0908" w:rsidR="00CC0908" w:rsidP="003858EE" w:rsidRDefault="00CC0908" w14:paraId="77D1160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66</w:t>
            </w:r>
          </w:p>
        </w:tc>
        <w:tc>
          <w:tcPr>
            <w:tcW w:w="585" w:type="pct"/>
            <w:noWrap/>
            <w:hideMark/>
          </w:tcPr>
          <w:p w:rsidRPr="00CC0908" w:rsidR="00CC0908" w:rsidP="003858EE" w:rsidRDefault="00CC0908" w14:paraId="2B4628C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92</w:t>
            </w:r>
          </w:p>
        </w:tc>
        <w:tc>
          <w:tcPr>
            <w:tcW w:w="585" w:type="pct"/>
            <w:noWrap/>
            <w:hideMark/>
          </w:tcPr>
          <w:p w:rsidRPr="00CC0908" w:rsidR="00CC0908" w:rsidP="003858EE" w:rsidRDefault="00CC0908" w14:paraId="3D96992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67</w:t>
            </w:r>
          </w:p>
        </w:tc>
      </w:tr>
      <w:tr w:rsidRPr="00CC0908" w:rsidR="00CC0908" w:rsidTr="00D05938" w14:paraId="38D2CCF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11982FAE"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669ECF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Holywell West</w:t>
            </w:r>
          </w:p>
        </w:tc>
        <w:tc>
          <w:tcPr>
            <w:tcW w:w="585" w:type="pct"/>
            <w:noWrap/>
            <w:hideMark/>
          </w:tcPr>
          <w:p w:rsidRPr="00CC0908" w:rsidR="00CC0908" w:rsidP="003858EE" w:rsidRDefault="00CC0908" w14:paraId="78B3C55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102</w:t>
            </w:r>
          </w:p>
        </w:tc>
        <w:tc>
          <w:tcPr>
            <w:tcW w:w="585" w:type="pct"/>
            <w:noWrap/>
            <w:hideMark/>
          </w:tcPr>
          <w:p w:rsidRPr="00CC0908" w:rsidR="00CC0908" w:rsidP="003858EE" w:rsidRDefault="00CC0908" w14:paraId="23A7B5F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151</w:t>
            </w:r>
          </w:p>
        </w:tc>
        <w:tc>
          <w:tcPr>
            <w:tcW w:w="585" w:type="pct"/>
            <w:noWrap/>
            <w:hideMark/>
          </w:tcPr>
          <w:p w:rsidRPr="00CC0908" w:rsidR="00CC0908" w:rsidP="003858EE" w:rsidRDefault="00CC0908" w14:paraId="73FC804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116</w:t>
            </w:r>
          </w:p>
        </w:tc>
      </w:tr>
      <w:tr w:rsidRPr="00CC0908" w:rsidR="00CC0908" w:rsidTr="00D05938" w14:paraId="19A7DE44"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0A0DBBD5"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BEB924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Mostyn</w:t>
            </w:r>
          </w:p>
        </w:tc>
        <w:tc>
          <w:tcPr>
            <w:tcW w:w="585" w:type="pct"/>
            <w:noWrap/>
            <w:hideMark/>
          </w:tcPr>
          <w:p w:rsidRPr="00CC0908" w:rsidR="00CC0908" w:rsidP="003858EE" w:rsidRDefault="00CC0908" w14:paraId="2757749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83</w:t>
            </w:r>
          </w:p>
        </w:tc>
        <w:tc>
          <w:tcPr>
            <w:tcW w:w="585" w:type="pct"/>
            <w:noWrap/>
            <w:hideMark/>
          </w:tcPr>
          <w:p w:rsidRPr="00CC0908" w:rsidR="00CC0908" w:rsidP="003858EE" w:rsidRDefault="00CC0908" w14:paraId="6121045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115</w:t>
            </w:r>
          </w:p>
        </w:tc>
        <w:tc>
          <w:tcPr>
            <w:tcW w:w="585" w:type="pct"/>
            <w:noWrap/>
            <w:hideMark/>
          </w:tcPr>
          <w:p w:rsidRPr="00CC0908" w:rsidR="00CC0908" w:rsidP="003858EE" w:rsidRDefault="00CC0908" w14:paraId="4AB194D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82</w:t>
            </w:r>
          </w:p>
        </w:tc>
      </w:tr>
      <w:tr w:rsidRPr="00CC0908" w:rsidR="00CC0908" w:rsidTr="00D05938" w14:paraId="67C4DE0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5806883B"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0DA51BC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Trelawnyd and Gwaenysgor</w:t>
            </w:r>
          </w:p>
        </w:tc>
        <w:tc>
          <w:tcPr>
            <w:tcW w:w="585" w:type="pct"/>
            <w:noWrap/>
            <w:hideMark/>
          </w:tcPr>
          <w:p w:rsidRPr="00CC0908" w:rsidR="00CC0908" w:rsidP="003858EE" w:rsidRDefault="00CC0908" w14:paraId="12263FD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47</w:t>
            </w:r>
          </w:p>
        </w:tc>
        <w:tc>
          <w:tcPr>
            <w:tcW w:w="585" w:type="pct"/>
            <w:noWrap/>
            <w:hideMark/>
          </w:tcPr>
          <w:p w:rsidRPr="00CC0908" w:rsidR="00CC0908" w:rsidP="003858EE" w:rsidRDefault="00CC0908" w14:paraId="606BB93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87</w:t>
            </w:r>
          </w:p>
        </w:tc>
        <w:tc>
          <w:tcPr>
            <w:tcW w:w="585" w:type="pct"/>
            <w:noWrap/>
            <w:hideMark/>
          </w:tcPr>
          <w:p w:rsidRPr="00CC0908" w:rsidR="00CC0908" w:rsidP="003858EE" w:rsidRDefault="00CC0908" w14:paraId="1FADC0A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61</w:t>
            </w:r>
          </w:p>
        </w:tc>
      </w:tr>
      <w:tr w:rsidRPr="00CC0908" w:rsidR="00CC0908" w:rsidTr="00D05938" w14:paraId="33CFDD83"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068662BA"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6C86252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Whitford</w:t>
            </w:r>
          </w:p>
        </w:tc>
        <w:tc>
          <w:tcPr>
            <w:tcW w:w="585" w:type="pct"/>
            <w:noWrap/>
            <w:hideMark/>
          </w:tcPr>
          <w:p w:rsidRPr="00CC0908" w:rsidR="00CC0908" w:rsidP="003858EE" w:rsidRDefault="00CC0908" w14:paraId="714D249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61</w:t>
            </w:r>
          </w:p>
        </w:tc>
        <w:tc>
          <w:tcPr>
            <w:tcW w:w="585" w:type="pct"/>
            <w:noWrap/>
            <w:hideMark/>
          </w:tcPr>
          <w:p w:rsidRPr="00CC0908" w:rsidR="00CC0908" w:rsidP="003858EE" w:rsidRDefault="00CC0908" w14:paraId="378258D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96</w:t>
            </w:r>
          </w:p>
        </w:tc>
        <w:tc>
          <w:tcPr>
            <w:tcW w:w="585" w:type="pct"/>
            <w:noWrap/>
            <w:hideMark/>
          </w:tcPr>
          <w:p w:rsidRPr="00CC0908" w:rsidR="00CC0908" w:rsidP="003858EE" w:rsidRDefault="00CC0908" w14:paraId="1E97777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89</w:t>
            </w:r>
          </w:p>
        </w:tc>
      </w:tr>
      <w:tr w:rsidRPr="009F66CF" w:rsidR="009F66CF" w:rsidTr="00D05938" w14:paraId="5EEB39D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4871C208" w14:textId="77777777">
            <w:pPr>
              <w:spacing w:before="0" w:line="276" w:lineRule="auto"/>
              <w:jc w:val="center"/>
              <w:rPr>
                <w:rFonts w:eastAsia="Times New Roman" w:cs="Calibri"/>
                <w:szCs w:val="22"/>
              </w:rPr>
            </w:pPr>
            <w:r w:rsidRPr="009F66CF">
              <w:rPr>
                <w:rFonts w:eastAsia="Times New Roman" w:cs="Calibri"/>
                <w:szCs w:val="22"/>
              </w:rPr>
              <w:t> </w:t>
            </w:r>
          </w:p>
        </w:tc>
        <w:tc>
          <w:tcPr>
            <w:tcW w:w="1623" w:type="pct"/>
            <w:noWrap/>
            <w:hideMark/>
          </w:tcPr>
          <w:p w:rsidRPr="009F66CF" w:rsidR="00CC0908" w:rsidP="003858EE" w:rsidRDefault="00CC0908" w14:paraId="4F2D85C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Total</w:t>
            </w:r>
          </w:p>
        </w:tc>
        <w:tc>
          <w:tcPr>
            <w:tcW w:w="585" w:type="pct"/>
            <w:noWrap/>
            <w:hideMark/>
          </w:tcPr>
          <w:p w:rsidRPr="009F66CF" w:rsidR="00CC0908" w:rsidP="003858EE" w:rsidRDefault="00CC0908" w14:paraId="2071C0B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802</w:t>
            </w:r>
          </w:p>
        </w:tc>
        <w:tc>
          <w:tcPr>
            <w:tcW w:w="585" w:type="pct"/>
            <w:noWrap/>
            <w:hideMark/>
          </w:tcPr>
          <w:p w:rsidRPr="009F66CF" w:rsidR="00CC0908" w:rsidP="003858EE" w:rsidRDefault="00CC0908" w14:paraId="46FBFB4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1208</w:t>
            </w:r>
          </w:p>
        </w:tc>
        <w:tc>
          <w:tcPr>
            <w:tcW w:w="585" w:type="pct"/>
            <w:noWrap/>
            <w:hideMark/>
          </w:tcPr>
          <w:p w:rsidRPr="009F66CF" w:rsidR="00CC0908" w:rsidP="003858EE" w:rsidRDefault="00CC0908" w14:paraId="4BE302B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922</w:t>
            </w:r>
          </w:p>
        </w:tc>
      </w:tr>
      <w:tr w:rsidRPr="00CC0908" w:rsidR="00CC0908" w:rsidTr="00D05938" w14:paraId="0218A05F"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val="restart"/>
            <w:noWrap/>
            <w:hideMark/>
          </w:tcPr>
          <w:p w:rsidRPr="00CC0908" w:rsidR="00CC0908" w:rsidP="003858EE" w:rsidRDefault="00CC0908" w14:paraId="0116920D" w14:textId="77777777">
            <w:pPr>
              <w:spacing w:before="0" w:line="276" w:lineRule="auto"/>
              <w:jc w:val="center"/>
              <w:rPr>
                <w:rFonts w:eastAsia="Times New Roman" w:cs="Calibri"/>
                <w:color w:val="000000"/>
                <w:szCs w:val="22"/>
              </w:rPr>
            </w:pPr>
            <w:r w:rsidRPr="00CC0908">
              <w:rPr>
                <w:rFonts w:eastAsia="Times New Roman" w:cs="Calibri"/>
                <w:color w:val="000000"/>
                <w:szCs w:val="22"/>
              </w:rPr>
              <w:t>Community Area 6</w:t>
            </w:r>
          </w:p>
        </w:tc>
        <w:tc>
          <w:tcPr>
            <w:tcW w:w="1623" w:type="pct"/>
            <w:noWrap/>
            <w:hideMark/>
          </w:tcPr>
          <w:p w:rsidRPr="00CC0908" w:rsidR="00CC0908" w:rsidP="003858EE" w:rsidRDefault="00CC0908" w14:paraId="59ED9EE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Aston</w:t>
            </w:r>
          </w:p>
        </w:tc>
        <w:tc>
          <w:tcPr>
            <w:tcW w:w="585" w:type="pct"/>
            <w:noWrap/>
            <w:hideMark/>
          </w:tcPr>
          <w:p w:rsidRPr="00CC0908" w:rsidR="00CC0908" w:rsidP="003858EE" w:rsidRDefault="00CC0908" w14:paraId="0BF5641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116</w:t>
            </w:r>
          </w:p>
        </w:tc>
        <w:tc>
          <w:tcPr>
            <w:tcW w:w="585" w:type="pct"/>
            <w:noWrap/>
            <w:hideMark/>
          </w:tcPr>
          <w:p w:rsidRPr="00CC0908" w:rsidR="00CC0908" w:rsidP="003858EE" w:rsidRDefault="00CC0908" w14:paraId="600D0AA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168</w:t>
            </w:r>
          </w:p>
        </w:tc>
        <w:tc>
          <w:tcPr>
            <w:tcW w:w="585" w:type="pct"/>
            <w:noWrap/>
            <w:hideMark/>
          </w:tcPr>
          <w:p w:rsidRPr="00CC0908" w:rsidR="00CC0908" w:rsidP="003858EE" w:rsidRDefault="00CC0908" w14:paraId="6F5DF1F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108</w:t>
            </w:r>
          </w:p>
        </w:tc>
      </w:tr>
      <w:tr w:rsidRPr="00CC0908" w:rsidR="00CC0908" w:rsidTr="00D05938" w14:paraId="1B2143D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05CD17EF"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81BE0E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Ewloe</w:t>
            </w:r>
          </w:p>
        </w:tc>
        <w:tc>
          <w:tcPr>
            <w:tcW w:w="585" w:type="pct"/>
            <w:noWrap/>
            <w:hideMark/>
          </w:tcPr>
          <w:p w:rsidRPr="00CC0908" w:rsidR="00CC0908" w:rsidP="003858EE" w:rsidRDefault="00CC0908" w14:paraId="508ED2E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183</w:t>
            </w:r>
          </w:p>
        </w:tc>
        <w:tc>
          <w:tcPr>
            <w:tcW w:w="585" w:type="pct"/>
            <w:noWrap/>
            <w:hideMark/>
          </w:tcPr>
          <w:p w:rsidRPr="00CC0908" w:rsidR="00CC0908" w:rsidP="003858EE" w:rsidRDefault="00CC0908" w14:paraId="123E855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254</w:t>
            </w:r>
          </w:p>
        </w:tc>
        <w:tc>
          <w:tcPr>
            <w:tcW w:w="585" w:type="pct"/>
            <w:noWrap/>
            <w:hideMark/>
          </w:tcPr>
          <w:p w:rsidRPr="00CC0908" w:rsidR="00CC0908" w:rsidP="003858EE" w:rsidRDefault="00CC0908" w14:paraId="038EDF8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212</w:t>
            </w:r>
          </w:p>
        </w:tc>
      </w:tr>
      <w:tr w:rsidRPr="00CC0908" w:rsidR="00CC0908" w:rsidTr="00D05938" w14:paraId="43219BFC"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63438C3"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C7290B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Hawarden</w:t>
            </w:r>
          </w:p>
        </w:tc>
        <w:tc>
          <w:tcPr>
            <w:tcW w:w="585" w:type="pct"/>
            <w:noWrap/>
            <w:hideMark/>
          </w:tcPr>
          <w:p w:rsidRPr="00CC0908" w:rsidR="00CC0908" w:rsidP="003858EE" w:rsidRDefault="00CC0908" w14:paraId="5227A52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60</w:t>
            </w:r>
          </w:p>
        </w:tc>
        <w:tc>
          <w:tcPr>
            <w:tcW w:w="585" w:type="pct"/>
            <w:noWrap/>
            <w:hideMark/>
          </w:tcPr>
          <w:p w:rsidRPr="00CC0908" w:rsidR="00CC0908" w:rsidP="003858EE" w:rsidRDefault="00CC0908" w14:paraId="55F8E61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115</w:t>
            </w:r>
          </w:p>
        </w:tc>
        <w:tc>
          <w:tcPr>
            <w:tcW w:w="585" w:type="pct"/>
            <w:noWrap/>
            <w:hideMark/>
          </w:tcPr>
          <w:p w:rsidRPr="00CC0908" w:rsidR="00CC0908" w:rsidP="003858EE" w:rsidRDefault="00CC0908" w14:paraId="48A027B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81</w:t>
            </w:r>
          </w:p>
        </w:tc>
      </w:tr>
      <w:tr w:rsidRPr="00CC0908" w:rsidR="00CC0908" w:rsidTr="00D05938" w14:paraId="3A0EF11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7B69E4F7"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2881D07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Mancot</w:t>
            </w:r>
          </w:p>
        </w:tc>
        <w:tc>
          <w:tcPr>
            <w:tcW w:w="585" w:type="pct"/>
            <w:noWrap/>
            <w:hideMark/>
          </w:tcPr>
          <w:p w:rsidRPr="00CC0908" w:rsidR="00CC0908" w:rsidP="003858EE" w:rsidRDefault="00CC0908" w14:paraId="17264A8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121</w:t>
            </w:r>
          </w:p>
        </w:tc>
        <w:tc>
          <w:tcPr>
            <w:tcW w:w="585" w:type="pct"/>
            <w:noWrap/>
            <w:hideMark/>
          </w:tcPr>
          <w:p w:rsidRPr="00CC0908" w:rsidR="00CC0908" w:rsidP="003858EE" w:rsidRDefault="00CC0908" w14:paraId="33050D5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157</w:t>
            </w:r>
          </w:p>
        </w:tc>
        <w:tc>
          <w:tcPr>
            <w:tcW w:w="585" w:type="pct"/>
            <w:noWrap/>
            <w:hideMark/>
          </w:tcPr>
          <w:p w:rsidRPr="00CC0908" w:rsidR="00CC0908" w:rsidP="003858EE" w:rsidRDefault="00CC0908" w14:paraId="63DD40E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98</w:t>
            </w:r>
          </w:p>
        </w:tc>
      </w:tr>
      <w:tr w:rsidRPr="00CC0908" w:rsidR="00CC0908" w:rsidTr="00D05938" w14:paraId="0AD82A9F"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A4515FD"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769820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Queensferry</w:t>
            </w:r>
          </w:p>
        </w:tc>
        <w:tc>
          <w:tcPr>
            <w:tcW w:w="585" w:type="pct"/>
            <w:noWrap/>
            <w:hideMark/>
          </w:tcPr>
          <w:p w:rsidRPr="00CC0908" w:rsidR="00CC0908" w:rsidP="003858EE" w:rsidRDefault="00CC0908" w14:paraId="25AED8D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63</w:t>
            </w:r>
          </w:p>
        </w:tc>
        <w:tc>
          <w:tcPr>
            <w:tcW w:w="585" w:type="pct"/>
            <w:noWrap/>
            <w:hideMark/>
          </w:tcPr>
          <w:p w:rsidRPr="00CC0908" w:rsidR="00CC0908" w:rsidP="003858EE" w:rsidRDefault="00CC0908" w14:paraId="3FC222F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104</w:t>
            </w:r>
          </w:p>
        </w:tc>
        <w:tc>
          <w:tcPr>
            <w:tcW w:w="585" w:type="pct"/>
            <w:noWrap/>
            <w:hideMark/>
          </w:tcPr>
          <w:p w:rsidRPr="00CC0908" w:rsidR="00CC0908" w:rsidP="003858EE" w:rsidRDefault="00CC0908" w14:paraId="15C3928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70</w:t>
            </w:r>
          </w:p>
        </w:tc>
      </w:tr>
      <w:tr w:rsidRPr="00CC0908" w:rsidR="00CC0908" w:rsidTr="00D05938" w14:paraId="6B49B4E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21E7BB61"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520C32C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Sealand</w:t>
            </w:r>
          </w:p>
        </w:tc>
        <w:tc>
          <w:tcPr>
            <w:tcW w:w="585" w:type="pct"/>
            <w:noWrap/>
            <w:hideMark/>
          </w:tcPr>
          <w:p w:rsidRPr="00CC0908" w:rsidR="00CC0908" w:rsidP="003858EE" w:rsidRDefault="00CC0908" w14:paraId="390410F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141</w:t>
            </w:r>
          </w:p>
        </w:tc>
        <w:tc>
          <w:tcPr>
            <w:tcW w:w="585" w:type="pct"/>
            <w:noWrap/>
            <w:hideMark/>
          </w:tcPr>
          <w:p w:rsidRPr="00CC0908" w:rsidR="00CC0908" w:rsidP="003858EE" w:rsidRDefault="00CC0908" w14:paraId="6C0CDC4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197</w:t>
            </w:r>
          </w:p>
        </w:tc>
        <w:tc>
          <w:tcPr>
            <w:tcW w:w="585" w:type="pct"/>
            <w:noWrap/>
            <w:hideMark/>
          </w:tcPr>
          <w:p w:rsidRPr="00CC0908" w:rsidR="00CC0908" w:rsidP="003858EE" w:rsidRDefault="00CC0908" w14:paraId="446B813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138</w:t>
            </w:r>
          </w:p>
        </w:tc>
      </w:tr>
      <w:tr w:rsidRPr="009F66CF" w:rsidR="009F66CF" w:rsidTr="00D05938" w14:paraId="3F0DCB85"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05AF2260" w14:textId="77777777">
            <w:pPr>
              <w:spacing w:before="0" w:line="276" w:lineRule="auto"/>
              <w:jc w:val="center"/>
              <w:rPr>
                <w:rFonts w:eastAsia="Times New Roman" w:cs="Calibri"/>
                <w:szCs w:val="22"/>
              </w:rPr>
            </w:pPr>
            <w:r w:rsidRPr="009F66CF">
              <w:rPr>
                <w:rFonts w:eastAsia="Times New Roman" w:cs="Calibri"/>
                <w:szCs w:val="22"/>
              </w:rPr>
              <w:t> </w:t>
            </w:r>
          </w:p>
        </w:tc>
        <w:tc>
          <w:tcPr>
            <w:tcW w:w="1623" w:type="pct"/>
            <w:noWrap/>
            <w:hideMark/>
          </w:tcPr>
          <w:p w:rsidRPr="009F66CF" w:rsidR="00CC0908" w:rsidP="003858EE" w:rsidRDefault="00CC0908" w14:paraId="2AC65F9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Total</w:t>
            </w:r>
          </w:p>
        </w:tc>
        <w:tc>
          <w:tcPr>
            <w:tcW w:w="585" w:type="pct"/>
            <w:noWrap/>
            <w:hideMark/>
          </w:tcPr>
          <w:p w:rsidRPr="009F66CF" w:rsidR="00CC0908" w:rsidP="003858EE" w:rsidRDefault="00CC0908" w14:paraId="174D1B5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684</w:t>
            </w:r>
          </w:p>
        </w:tc>
        <w:tc>
          <w:tcPr>
            <w:tcW w:w="585" w:type="pct"/>
            <w:noWrap/>
            <w:hideMark/>
          </w:tcPr>
          <w:p w:rsidRPr="009F66CF" w:rsidR="00CC0908" w:rsidP="003858EE" w:rsidRDefault="00CC0908" w14:paraId="041E8E0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995</w:t>
            </w:r>
          </w:p>
        </w:tc>
        <w:tc>
          <w:tcPr>
            <w:tcW w:w="585" w:type="pct"/>
            <w:noWrap/>
            <w:hideMark/>
          </w:tcPr>
          <w:p w:rsidRPr="009F66CF" w:rsidR="00CC0908" w:rsidP="003858EE" w:rsidRDefault="00CC0908" w14:paraId="233B8FF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707</w:t>
            </w:r>
          </w:p>
        </w:tc>
      </w:tr>
      <w:tr w:rsidRPr="00CC0908" w:rsidR="00CC0908" w:rsidTr="00D05938" w14:paraId="032F036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val="restart"/>
            <w:noWrap/>
            <w:hideMark/>
          </w:tcPr>
          <w:p w:rsidRPr="00CC0908" w:rsidR="00CC0908" w:rsidP="003858EE" w:rsidRDefault="00CC0908" w14:paraId="0F458549" w14:textId="77777777">
            <w:pPr>
              <w:spacing w:before="0" w:line="276" w:lineRule="auto"/>
              <w:jc w:val="center"/>
              <w:rPr>
                <w:rFonts w:eastAsia="Times New Roman" w:cs="Calibri"/>
                <w:color w:val="000000"/>
                <w:szCs w:val="22"/>
              </w:rPr>
            </w:pPr>
            <w:r w:rsidRPr="00CC0908">
              <w:rPr>
                <w:rFonts w:eastAsia="Times New Roman" w:cs="Calibri"/>
                <w:color w:val="000000"/>
                <w:szCs w:val="22"/>
              </w:rPr>
              <w:t>Community Area 7</w:t>
            </w:r>
          </w:p>
        </w:tc>
        <w:tc>
          <w:tcPr>
            <w:tcW w:w="1623" w:type="pct"/>
            <w:noWrap/>
            <w:hideMark/>
          </w:tcPr>
          <w:p w:rsidRPr="00CC0908" w:rsidR="00CC0908" w:rsidP="003858EE" w:rsidRDefault="00CC0908" w14:paraId="7916FE6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Broughton North East</w:t>
            </w:r>
          </w:p>
        </w:tc>
        <w:tc>
          <w:tcPr>
            <w:tcW w:w="585" w:type="pct"/>
            <w:noWrap/>
            <w:hideMark/>
          </w:tcPr>
          <w:p w:rsidRPr="00CC0908" w:rsidR="00CC0908" w:rsidP="003858EE" w:rsidRDefault="00CC0908" w14:paraId="022BDC0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87</w:t>
            </w:r>
          </w:p>
        </w:tc>
        <w:tc>
          <w:tcPr>
            <w:tcW w:w="585" w:type="pct"/>
            <w:noWrap/>
            <w:hideMark/>
          </w:tcPr>
          <w:p w:rsidRPr="00CC0908" w:rsidR="00CC0908" w:rsidP="003858EE" w:rsidRDefault="00CC0908" w14:paraId="67A44A4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102</w:t>
            </w:r>
          </w:p>
        </w:tc>
        <w:tc>
          <w:tcPr>
            <w:tcW w:w="585" w:type="pct"/>
            <w:noWrap/>
            <w:hideMark/>
          </w:tcPr>
          <w:p w:rsidRPr="00CC0908" w:rsidR="00CC0908" w:rsidP="003858EE" w:rsidRDefault="00CC0908" w14:paraId="24C3B62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94</w:t>
            </w:r>
          </w:p>
        </w:tc>
      </w:tr>
      <w:tr w:rsidRPr="00CC0908" w:rsidR="00CC0908" w:rsidTr="00D05938" w14:paraId="6BB04104"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3DA16F96"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7542B50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Broughton South</w:t>
            </w:r>
          </w:p>
        </w:tc>
        <w:tc>
          <w:tcPr>
            <w:tcW w:w="585" w:type="pct"/>
            <w:noWrap/>
            <w:hideMark/>
          </w:tcPr>
          <w:p w:rsidRPr="00CC0908" w:rsidR="00CC0908" w:rsidP="003858EE" w:rsidRDefault="00CC0908" w14:paraId="1B2858E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165</w:t>
            </w:r>
          </w:p>
        </w:tc>
        <w:tc>
          <w:tcPr>
            <w:tcW w:w="585" w:type="pct"/>
            <w:noWrap/>
            <w:hideMark/>
          </w:tcPr>
          <w:p w:rsidRPr="00CC0908" w:rsidR="00CC0908" w:rsidP="003858EE" w:rsidRDefault="00CC0908" w14:paraId="75E6D9E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203</w:t>
            </w:r>
          </w:p>
        </w:tc>
        <w:tc>
          <w:tcPr>
            <w:tcW w:w="585" w:type="pct"/>
            <w:noWrap/>
            <w:hideMark/>
          </w:tcPr>
          <w:p w:rsidRPr="00CC0908" w:rsidR="00CC0908" w:rsidP="003858EE" w:rsidRDefault="00CC0908" w14:paraId="344239C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165</w:t>
            </w:r>
          </w:p>
        </w:tc>
      </w:tr>
      <w:tr w:rsidRPr="00CC0908" w:rsidR="00CC0908" w:rsidTr="00D05938" w14:paraId="60FDA0D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63BB2499"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1D77DC0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Caergwrle</w:t>
            </w:r>
          </w:p>
        </w:tc>
        <w:tc>
          <w:tcPr>
            <w:tcW w:w="585" w:type="pct"/>
            <w:noWrap/>
            <w:hideMark/>
          </w:tcPr>
          <w:p w:rsidRPr="00CC0908" w:rsidR="00CC0908" w:rsidP="003858EE" w:rsidRDefault="00CC0908" w14:paraId="1A408EE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56</w:t>
            </w:r>
          </w:p>
        </w:tc>
        <w:tc>
          <w:tcPr>
            <w:tcW w:w="585" w:type="pct"/>
            <w:noWrap/>
            <w:hideMark/>
          </w:tcPr>
          <w:p w:rsidRPr="00CC0908" w:rsidR="00CC0908" w:rsidP="003858EE" w:rsidRDefault="00CC0908" w14:paraId="39B5DFC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66</w:t>
            </w:r>
          </w:p>
        </w:tc>
        <w:tc>
          <w:tcPr>
            <w:tcW w:w="585" w:type="pct"/>
            <w:noWrap/>
            <w:hideMark/>
          </w:tcPr>
          <w:p w:rsidRPr="00CC0908" w:rsidR="00CC0908" w:rsidP="003858EE" w:rsidRDefault="00CC0908" w14:paraId="1157665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58</w:t>
            </w:r>
          </w:p>
        </w:tc>
      </w:tr>
      <w:tr w:rsidRPr="00CC0908" w:rsidR="00CC0908" w:rsidTr="00D05938" w14:paraId="711AE662"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7D0F7F3D"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5691370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Higher Kinnerton</w:t>
            </w:r>
          </w:p>
        </w:tc>
        <w:tc>
          <w:tcPr>
            <w:tcW w:w="585" w:type="pct"/>
            <w:noWrap/>
            <w:hideMark/>
          </w:tcPr>
          <w:p w:rsidRPr="00CC0908" w:rsidR="00CC0908" w:rsidP="003858EE" w:rsidRDefault="00CC0908" w14:paraId="1BF8E8B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46</w:t>
            </w:r>
          </w:p>
        </w:tc>
        <w:tc>
          <w:tcPr>
            <w:tcW w:w="585" w:type="pct"/>
            <w:noWrap/>
            <w:hideMark/>
          </w:tcPr>
          <w:p w:rsidRPr="00CC0908" w:rsidR="00CC0908" w:rsidP="003858EE" w:rsidRDefault="00CC0908" w14:paraId="3704F19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88</w:t>
            </w:r>
          </w:p>
        </w:tc>
        <w:tc>
          <w:tcPr>
            <w:tcW w:w="585" w:type="pct"/>
            <w:noWrap/>
            <w:hideMark/>
          </w:tcPr>
          <w:p w:rsidRPr="00CC0908" w:rsidR="00CC0908" w:rsidP="003858EE" w:rsidRDefault="00CC0908" w14:paraId="53B5661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68</w:t>
            </w:r>
          </w:p>
        </w:tc>
      </w:tr>
      <w:tr w:rsidRPr="00CC0908" w:rsidR="00CC0908" w:rsidTr="00D05938" w14:paraId="67F48F5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30052FDE"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520A31A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Hope</w:t>
            </w:r>
          </w:p>
        </w:tc>
        <w:tc>
          <w:tcPr>
            <w:tcW w:w="585" w:type="pct"/>
            <w:noWrap/>
            <w:hideMark/>
          </w:tcPr>
          <w:p w:rsidRPr="00CC0908" w:rsidR="00CC0908" w:rsidP="003858EE" w:rsidRDefault="00CC0908" w14:paraId="6C1F19D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85</w:t>
            </w:r>
          </w:p>
        </w:tc>
        <w:tc>
          <w:tcPr>
            <w:tcW w:w="585" w:type="pct"/>
            <w:noWrap/>
            <w:hideMark/>
          </w:tcPr>
          <w:p w:rsidRPr="00CC0908" w:rsidR="00CC0908" w:rsidP="003858EE" w:rsidRDefault="00CC0908" w14:paraId="002E84C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136</w:t>
            </w:r>
          </w:p>
        </w:tc>
        <w:tc>
          <w:tcPr>
            <w:tcW w:w="585" w:type="pct"/>
            <w:noWrap/>
            <w:hideMark/>
          </w:tcPr>
          <w:p w:rsidRPr="00CC0908" w:rsidR="00CC0908" w:rsidP="003858EE" w:rsidRDefault="00CC0908" w14:paraId="13A97B8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117</w:t>
            </w:r>
          </w:p>
        </w:tc>
      </w:tr>
      <w:tr w:rsidRPr="00CC0908" w:rsidR="00CC0908" w:rsidTr="00D05938" w14:paraId="42BA7032"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2C2C8FCD"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44956D2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Saltney Mold Junction</w:t>
            </w:r>
          </w:p>
        </w:tc>
        <w:tc>
          <w:tcPr>
            <w:tcW w:w="585" w:type="pct"/>
            <w:noWrap/>
            <w:hideMark/>
          </w:tcPr>
          <w:p w:rsidRPr="00CC0908" w:rsidR="00CC0908" w:rsidP="003858EE" w:rsidRDefault="00CC0908" w14:paraId="338A896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61</w:t>
            </w:r>
          </w:p>
        </w:tc>
        <w:tc>
          <w:tcPr>
            <w:tcW w:w="585" w:type="pct"/>
            <w:noWrap/>
            <w:hideMark/>
          </w:tcPr>
          <w:p w:rsidRPr="00CC0908" w:rsidR="00CC0908" w:rsidP="003858EE" w:rsidRDefault="00CC0908" w14:paraId="64C517E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74</w:t>
            </w:r>
          </w:p>
        </w:tc>
        <w:tc>
          <w:tcPr>
            <w:tcW w:w="585" w:type="pct"/>
            <w:noWrap/>
            <w:hideMark/>
          </w:tcPr>
          <w:p w:rsidRPr="00CC0908" w:rsidR="00CC0908" w:rsidP="003858EE" w:rsidRDefault="00CC0908" w14:paraId="783274D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41</w:t>
            </w:r>
          </w:p>
        </w:tc>
      </w:tr>
      <w:tr w:rsidRPr="00CC0908" w:rsidR="00CC0908" w:rsidTr="00D05938" w14:paraId="3CD237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vMerge/>
            <w:hideMark/>
          </w:tcPr>
          <w:p w:rsidRPr="00CC0908" w:rsidR="00CC0908" w:rsidP="003858EE" w:rsidRDefault="00CC0908" w14:paraId="056EF846" w14:textId="77777777">
            <w:pPr>
              <w:spacing w:before="0" w:line="276" w:lineRule="auto"/>
              <w:rPr>
                <w:rFonts w:eastAsia="Times New Roman" w:cs="Calibri"/>
                <w:color w:val="000000"/>
                <w:szCs w:val="22"/>
              </w:rPr>
            </w:pPr>
          </w:p>
        </w:tc>
        <w:tc>
          <w:tcPr>
            <w:tcW w:w="1623" w:type="pct"/>
            <w:noWrap/>
            <w:hideMark/>
          </w:tcPr>
          <w:p w:rsidRPr="00CC0908" w:rsidR="00CC0908" w:rsidP="003858EE" w:rsidRDefault="00CC0908" w14:paraId="0D373B3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Saltney Stonebridge</w:t>
            </w:r>
          </w:p>
        </w:tc>
        <w:tc>
          <w:tcPr>
            <w:tcW w:w="585" w:type="pct"/>
            <w:noWrap/>
            <w:hideMark/>
          </w:tcPr>
          <w:p w:rsidRPr="00CC0908" w:rsidR="00CC0908" w:rsidP="003858EE" w:rsidRDefault="00CC0908" w14:paraId="1AE6B59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145</w:t>
            </w:r>
          </w:p>
        </w:tc>
        <w:tc>
          <w:tcPr>
            <w:tcW w:w="585" w:type="pct"/>
            <w:noWrap/>
            <w:hideMark/>
          </w:tcPr>
          <w:p w:rsidRPr="00CC0908" w:rsidR="00CC0908" w:rsidP="003858EE" w:rsidRDefault="00CC0908" w14:paraId="1FD2610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192</w:t>
            </w:r>
          </w:p>
        </w:tc>
        <w:tc>
          <w:tcPr>
            <w:tcW w:w="585" w:type="pct"/>
            <w:noWrap/>
            <w:hideMark/>
          </w:tcPr>
          <w:p w:rsidRPr="00CC0908" w:rsidR="00CC0908" w:rsidP="003858EE" w:rsidRDefault="00CC0908" w14:paraId="64E1930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CC0908">
              <w:rPr>
                <w:rFonts w:eastAsia="Times New Roman" w:cs="Calibri"/>
                <w:color w:val="000000"/>
                <w:szCs w:val="22"/>
              </w:rPr>
              <w:t>151</w:t>
            </w:r>
          </w:p>
        </w:tc>
      </w:tr>
      <w:tr w:rsidRPr="009F66CF" w:rsidR="009F66CF" w:rsidTr="00D05938" w14:paraId="5E8FC9DE" w14:textId="77777777">
        <w:trPr>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67AAFFE8" w14:textId="77777777">
            <w:pPr>
              <w:spacing w:before="0" w:line="276" w:lineRule="auto"/>
              <w:rPr>
                <w:rFonts w:eastAsia="Times New Roman" w:cs="Calibri"/>
                <w:szCs w:val="22"/>
              </w:rPr>
            </w:pPr>
            <w:r w:rsidRPr="009F66CF">
              <w:rPr>
                <w:rFonts w:eastAsia="Times New Roman" w:cs="Calibri"/>
                <w:szCs w:val="22"/>
              </w:rPr>
              <w:t> </w:t>
            </w:r>
          </w:p>
        </w:tc>
        <w:tc>
          <w:tcPr>
            <w:tcW w:w="1623" w:type="pct"/>
            <w:noWrap/>
            <w:hideMark/>
          </w:tcPr>
          <w:p w:rsidRPr="009F66CF" w:rsidR="00CC0908" w:rsidP="003858EE" w:rsidRDefault="00CC0908" w14:paraId="26284AA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Total</w:t>
            </w:r>
          </w:p>
        </w:tc>
        <w:tc>
          <w:tcPr>
            <w:tcW w:w="585" w:type="pct"/>
            <w:noWrap/>
            <w:hideMark/>
          </w:tcPr>
          <w:p w:rsidRPr="009F66CF" w:rsidR="00CC0908" w:rsidP="003858EE" w:rsidRDefault="00CC0908" w14:paraId="72C4238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645</w:t>
            </w:r>
          </w:p>
        </w:tc>
        <w:tc>
          <w:tcPr>
            <w:tcW w:w="585" w:type="pct"/>
            <w:noWrap/>
            <w:hideMark/>
          </w:tcPr>
          <w:p w:rsidRPr="009F66CF" w:rsidR="00CC0908" w:rsidP="003858EE" w:rsidRDefault="00CC0908" w14:paraId="6993195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861</w:t>
            </w:r>
          </w:p>
        </w:tc>
        <w:tc>
          <w:tcPr>
            <w:tcW w:w="585" w:type="pct"/>
            <w:noWrap/>
            <w:hideMark/>
          </w:tcPr>
          <w:p w:rsidRPr="009F66CF" w:rsidR="00CC0908" w:rsidP="003858EE" w:rsidRDefault="00CC0908" w14:paraId="4B3F82F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9F66CF">
              <w:rPr>
                <w:rFonts w:eastAsia="Times New Roman" w:cs="Calibri"/>
                <w:szCs w:val="22"/>
              </w:rPr>
              <w:t>694</w:t>
            </w:r>
          </w:p>
        </w:tc>
      </w:tr>
      <w:tr w:rsidRPr="009F66CF" w:rsidR="009F66CF" w:rsidTr="00D05938" w14:paraId="7ED7955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3" w:type="pct"/>
            <w:noWrap/>
            <w:hideMark/>
          </w:tcPr>
          <w:p w:rsidRPr="009F66CF" w:rsidR="00CC0908" w:rsidP="003858EE" w:rsidRDefault="00CC0908" w14:paraId="4D4033D2" w14:textId="77777777">
            <w:pPr>
              <w:spacing w:before="0" w:line="276" w:lineRule="auto"/>
              <w:jc w:val="center"/>
              <w:rPr>
                <w:rFonts w:eastAsia="Times New Roman" w:cs="Calibri"/>
                <w:szCs w:val="22"/>
              </w:rPr>
            </w:pPr>
          </w:p>
        </w:tc>
        <w:tc>
          <w:tcPr>
            <w:tcW w:w="1623" w:type="pct"/>
            <w:noWrap/>
            <w:hideMark/>
          </w:tcPr>
          <w:p w:rsidRPr="009F66CF" w:rsidR="00CC0908" w:rsidP="003858EE" w:rsidRDefault="009F66CF" w14:paraId="3310E7E4" w14:textId="4075F90E">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Pr>
                <w:rFonts w:eastAsia="Times New Roman" w:cs="Calibri"/>
                <w:szCs w:val="22"/>
              </w:rPr>
              <w:t xml:space="preserve">Flintshire </w:t>
            </w:r>
            <w:r w:rsidRPr="009F66CF" w:rsidR="00CC0908">
              <w:rPr>
                <w:rFonts w:eastAsia="Times New Roman" w:cs="Calibri"/>
                <w:szCs w:val="22"/>
              </w:rPr>
              <w:t>Total</w:t>
            </w:r>
          </w:p>
        </w:tc>
        <w:tc>
          <w:tcPr>
            <w:tcW w:w="585" w:type="pct"/>
            <w:noWrap/>
            <w:hideMark/>
          </w:tcPr>
          <w:p w:rsidRPr="009F66CF" w:rsidR="00CC0908" w:rsidP="003858EE" w:rsidRDefault="00CC0908" w14:paraId="2A9CDF2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5317</w:t>
            </w:r>
          </w:p>
        </w:tc>
        <w:tc>
          <w:tcPr>
            <w:tcW w:w="585" w:type="pct"/>
            <w:noWrap/>
            <w:hideMark/>
          </w:tcPr>
          <w:p w:rsidRPr="009F66CF" w:rsidR="00CC0908" w:rsidP="003858EE" w:rsidRDefault="00CC0908" w14:paraId="5F2AE13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7775</w:t>
            </w:r>
          </w:p>
        </w:tc>
        <w:tc>
          <w:tcPr>
            <w:tcW w:w="585" w:type="pct"/>
            <w:noWrap/>
            <w:hideMark/>
          </w:tcPr>
          <w:p w:rsidRPr="009F66CF" w:rsidR="00CC0908" w:rsidP="003858EE" w:rsidRDefault="00CC0908" w14:paraId="0B0FF93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9F66CF">
              <w:rPr>
                <w:rFonts w:eastAsia="Times New Roman" w:cs="Calibri"/>
                <w:szCs w:val="22"/>
              </w:rPr>
              <w:t>5883</w:t>
            </w:r>
          </w:p>
        </w:tc>
      </w:tr>
    </w:tbl>
    <w:p w:rsidR="00CC0908" w:rsidP="003858EE" w:rsidRDefault="00CC0908" w14:paraId="63AAD8AF" w14:textId="77777777">
      <w:pPr>
        <w:spacing w:line="276" w:lineRule="auto"/>
      </w:pPr>
    </w:p>
    <w:p w:rsidR="008D6299" w:rsidP="003858EE" w:rsidRDefault="00215CEB" w14:paraId="64290B59" w14:textId="77777777">
      <w:pPr>
        <w:spacing w:line="276" w:lineRule="auto"/>
      </w:pPr>
      <w:r>
        <w:t xml:space="preserve">Table </w:t>
      </w:r>
      <w:r w:rsidR="009F66CF">
        <w:t>4</w:t>
      </w:r>
      <w:r>
        <w:t>:</w:t>
      </w:r>
    </w:p>
    <w:tbl>
      <w:tblPr>
        <w:tblStyle w:val="GridTable4-Accent1"/>
        <w:tblW w:w="5000" w:type="pct"/>
        <w:tblLook w:val="04A0" w:firstRow="1" w:lastRow="0" w:firstColumn="1" w:lastColumn="0" w:noHBand="0" w:noVBand="1"/>
      </w:tblPr>
      <w:tblGrid>
        <w:gridCol w:w="2095"/>
        <w:gridCol w:w="2698"/>
        <w:gridCol w:w="1416"/>
        <w:gridCol w:w="1391"/>
        <w:gridCol w:w="1416"/>
      </w:tblGrid>
      <w:tr w:rsidRPr="002B036E" w:rsidR="002B036E" w:rsidTr="00D05938" w14:paraId="1F3616D6" w14:textId="77777777">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6CE72746" w14:textId="77777777">
            <w:pPr>
              <w:spacing w:before="0" w:line="276" w:lineRule="auto"/>
              <w:rPr>
                <w:rFonts w:eastAsia="Times New Roman" w:cs="Calibri"/>
                <w:szCs w:val="22"/>
              </w:rPr>
            </w:pPr>
            <w:r w:rsidRPr="002B036E">
              <w:rPr>
                <w:rFonts w:eastAsia="Times New Roman" w:cs="Calibri"/>
                <w:szCs w:val="22"/>
              </w:rPr>
              <w:t>Community Area</w:t>
            </w:r>
          </w:p>
        </w:tc>
        <w:tc>
          <w:tcPr>
            <w:tcW w:w="1346" w:type="pct"/>
            <w:noWrap/>
            <w:hideMark/>
          </w:tcPr>
          <w:p w:rsidRPr="002B036E" w:rsidR="002B036E" w:rsidP="003858EE" w:rsidRDefault="002B036E" w14:paraId="7ADAA927"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2B036E">
              <w:rPr>
                <w:rFonts w:eastAsia="Times New Roman" w:cs="Calibri"/>
                <w:szCs w:val="22"/>
              </w:rPr>
              <w:t>Electoral Ward</w:t>
            </w:r>
          </w:p>
        </w:tc>
        <w:tc>
          <w:tcPr>
            <w:tcW w:w="735" w:type="pct"/>
            <w:hideMark/>
          </w:tcPr>
          <w:p w:rsidRPr="002B036E" w:rsidR="002B036E" w:rsidP="003858EE" w:rsidRDefault="002B036E" w14:paraId="31983FC5"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2B036E">
              <w:rPr>
                <w:rFonts w:eastAsia="Times New Roman" w:cs="Calibri"/>
                <w:szCs w:val="22"/>
              </w:rPr>
              <w:t>Economically  Active</w:t>
            </w:r>
          </w:p>
        </w:tc>
        <w:tc>
          <w:tcPr>
            <w:tcW w:w="693" w:type="pct"/>
            <w:hideMark/>
          </w:tcPr>
          <w:p w:rsidRPr="002B036E" w:rsidR="002B036E" w:rsidP="003858EE" w:rsidRDefault="002B036E" w14:paraId="38D3331F"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2B036E">
              <w:rPr>
                <w:rFonts w:eastAsia="Times New Roman" w:cs="Calibri"/>
                <w:szCs w:val="22"/>
              </w:rPr>
              <w:t>Unemployed</w:t>
            </w:r>
          </w:p>
        </w:tc>
        <w:tc>
          <w:tcPr>
            <w:tcW w:w="769" w:type="pct"/>
            <w:hideMark/>
          </w:tcPr>
          <w:p w:rsidRPr="002B036E" w:rsidR="002B036E" w:rsidP="003858EE" w:rsidRDefault="002B036E" w14:paraId="195CFBD7"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2B036E">
              <w:rPr>
                <w:rFonts w:eastAsia="Times New Roman" w:cs="Calibri"/>
                <w:szCs w:val="22"/>
              </w:rPr>
              <w:t>% who are Economically Active</w:t>
            </w:r>
          </w:p>
        </w:tc>
      </w:tr>
      <w:tr w:rsidRPr="002B036E" w:rsidR="002B036E" w:rsidTr="00D05938" w14:paraId="20A5C30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val="restart"/>
            <w:noWrap/>
            <w:hideMark/>
          </w:tcPr>
          <w:p w:rsidRPr="002B036E" w:rsidR="002B036E" w:rsidP="003858EE" w:rsidRDefault="002B036E" w14:paraId="7916DE44" w14:textId="77777777">
            <w:pPr>
              <w:spacing w:before="0" w:line="276" w:lineRule="auto"/>
              <w:jc w:val="center"/>
              <w:rPr>
                <w:rFonts w:eastAsia="Times New Roman" w:cs="Calibri"/>
                <w:color w:val="000000"/>
                <w:szCs w:val="22"/>
              </w:rPr>
            </w:pPr>
            <w:r w:rsidRPr="002B036E">
              <w:rPr>
                <w:rFonts w:eastAsia="Times New Roman" w:cs="Calibri"/>
                <w:color w:val="000000"/>
                <w:szCs w:val="22"/>
              </w:rPr>
              <w:t>Community Area 1</w:t>
            </w:r>
          </w:p>
        </w:tc>
        <w:tc>
          <w:tcPr>
            <w:tcW w:w="1346" w:type="pct"/>
            <w:noWrap/>
            <w:hideMark/>
          </w:tcPr>
          <w:p w:rsidRPr="002B036E" w:rsidR="002B036E" w:rsidP="003858EE" w:rsidRDefault="002B036E" w14:paraId="7D59BE5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Argoed</w:t>
            </w:r>
          </w:p>
        </w:tc>
        <w:tc>
          <w:tcPr>
            <w:tcW w:w="735" w:type="pct"/>
            <w:noWrap/>
            <w:hideMark/>
          </w:tcPr>
          <w:p w:rsidRPr="002B036E" w:rsidR="002B036E" w:rsidP="003858EE" w:rsidRDefault="002B036E" w14:paraId="76E77E7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1,440</w:t>
            </w:r>
          </w:p>
        </w:tc>
        <w:tc>
          <w:tcPr>
            <w:tcW w:w="693" w:type="pct"/>
            <w:noWrap/>
            <w:hideMark/>
          </w:tcPr>
          <w:p w:rsidRPr="002B036E" w:rsidR="002B036E" w:rsidP="003858EE" w:rsidRDefault="002B036E" w14:paraId="29EAC4D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54</w:t>
            </w:r>
          </w:p>
        </w:tc>
        <w:tc>
          <w:tcPr>
            <w:tcW w:w="769" w:type="pct"/>
            <w:noWrap/>
            <w:hideMark/>
          </w:tcPr>
          <w:p w:rsidRPr="002B036E" w:rsidR="002B036E" w:rsidP="003858EE" w:rsidRDefault="002B036E" w14:paraId="2E8E357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80.80%</w:t>
            </w:r>
          </w:p>
        </w:tc>
      </w:tr>
      <w:tr w:rsidRPr="002B036E" w:rsidR="002B036E" w:rsidTr="00D05938" w14:paraId="4CB8FD2D"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123821F0"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0E7ABCB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Buckley Bistre East</w:t>
            </w:r>
          </w:p>
        </w:tc>
        <w:tc>
          <w:tcPr>
            <w:tcW w:w="735" w:type="pct"/>
            <w:noWrap/>
            <w:hideMark/>
          </w:tcPr>
          <w:p w:rsidRPr="002B036E" w:rsidR="002B036E" w:rsidP="003858EE" w:rsidRDefault="002B036E" w14:paraId="15A6B21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1,554</w:t>
            </w:r>
          </w:p>
        </w:tc>
        <w:tc>
          <w:tcPr>
            <w:tcW w:w="693" w:type="pct"/>
            <w:noWrap/>
            <w:hideMark/>
          </w:tcPr>
          <w:p w:rsidRPr="002B036E" w:rsidR="002B036E" w:rsidP="003858EE" w:rsidRDefault="002B036E" w14:paraId="370AEEA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74</w:t>
            </w:r>
          </w:p>
        </w:tc>
        <w:tc>
          <w:tcPr>
            <w:tcW w:w="769" w:type="pct"/>
            <w:noWrap/>
            <w:hideMark/>
          </w:tcPr>
          <w:p w:rsidRPr="002B036E" w:rsidR="002B036E" w:rsidP="003858EE" w:rsidRDefault="002B036E" w14:paraId="39715AE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80.30%</w:t>
            </w:r>
          </w:p>
        </w:tc>
      </w:tr>
      <w:tr w:rsidRPr="002B036E" w:rsidR="002B036E" w:rsidTr="00D05938" w14:paraId="49442A9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FD57618"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6B20733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Buckley Bistre West</w:t>
            </w:r>
          </w:p>
        </w:tc>
        <w:tc>
          <w:tcPr>
            <w:tcW w:w="735" w:type="pct"/>
            <w:noWrap/>
            <w:hideMark/>
          </w:tcPr>
          <w:p w:rsidRPr="002B036E" w:rsidR="002B036E" w:rsidP="003858EE" w:rsidRDefault="002B036E" w14:paraId="56F233E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2,389</w:t>
            </w:r>
          </w:p>
        </w:tc>
        <w:tc>
          <w:tcPr>
            <w:tcW w:w="693" w:type="pct"/>
            <w:noWrap/>
            <w:hideMark/>
          </w:tcPr>
          <w:p w:rsidRPr="002B036E" w:rsidR="002B036E" w:rsidP="003858EE" w:rsidRDefault="002B036E" w14:paraId="24BDA35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112</w:t>
            </w:r>
          </w:p>
        </w:tc>
        <w:tc>
          <w:tcPr>
            <w:tcW w:w="769" w:type="pct"/>
            <w:noWrap/>
            <w:hideMark/>
          </w:tcPr>
          <w:p w:rsidRPr="002B036E" w:rsidR="002B036E" w:rsidP="003858EE" w:rsidRDefault="002B036E" w14:paraId="1A3047E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82.20%</w:t>
            </w:r>
          </w:p>
        </w:tc>
      </w:tr>
      <w:tr w:rsidRPr="002B036E" w:rsidR="002B036E" w:rsidTr="00D05938" w14:paraId="4D368B15"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7228E03"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63AEFAE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Buckley Mountain</w:t>
            </w:r>
          </w:p>
        </w:tc>
        <w:tc>
          <w:tcPr>
            <w:tcW w:w="735" w:type="pct"/>
            <w:noWrap/>
            <w:hideMark/>
          </w:tcPr>
          <w:p w:rsidRPr="002B036E" w:rsidR="002B036E" w:rsidP="003858EE" w:rsidRDefault="002B036E" w14:paraId="4ADC6CC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767</w:t>
            </w:r>
          </w:p>
        </w:tc>
        <w:tc>
          <w:tcPr>
            <w:tcW w:w="693" w:type="pct"/>
            <w:noWrap/>
            <w:hideMark/>
          </w:tcPr>
          <w:p w:rsidRPr="002B036E" w:rsidR="002B036E" w:rsidP="003858EE" w:rsidRDefault="002B036E" w14:paraId="0544CCC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58</w:t>
            </w:r>
          </w:p>
        </w:tc>
        <w:tc>
          <w:tcPr>
            <w:tcW w:w="769" w:type="pct"/>
            <w:noWrap/>
            <w:hideMark/>
          </w:tcPr>
          <w:p w:rsidRPr="002B036E" w:rsidR="002B036E" w:rsidP="003858EE" w:rsidRDefault="002B036E" w14:paraId="3B6FDB2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78.80%</w:t>
            </w:r>
          </w:p>
        </w:tc>
      </w:tr>
      <w:tr w:rsidRPr="002B036E" w:rsidR="002B036E" w:rsidTr="00D05938" w14:paraId="20458A6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40827567"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67DEC2E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Buckley Pentrobin</w:t>
            </w:r>
          </w:p>
        </w:tc>
        <w:tc>
          <w:tcPr>
            <w:tcW w:w="735" w:type="pct"/>
            <w:noWrap/>
            <w:hideMark/>
          </w:tcPr>
          <w:p w:rsidRPr="002B036E" w:rsidR="002B036E" w:rsidP="003858EE" w:rsidRDefault="002B036E" w14:paraId="67E8645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2,389</w:t>
            </w:r>
          </w:p>
        </w:tc>
        <w:tc>
          <w:tcPr>
            <w:tcW w:w="693" w:type="pct"/>
            <w:noWrap/>
            <w:hideMark/>
          </w:tcPr>
          <w:p w:rsidRPr="002B036E" w:rsidR="002B036E" w:rsidP="003858EE" w:rsidRDefault="002B036E" w14:paraId="595D8B6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112</w:t>
            </w:r>
          </w:p>
        </w:tc>
        <w:tc>
          <w:tcPr>
            <w:tcW w:w="769" w:type="pct"/>
            <w:noWrap/>
            <w:hideMark/>
          </w:tcPr>
          <w:p w:rsidRPr="002B036E" w:rsidR="002B036E" w:rsidP="003858EE" w:rsidRDefault="002B036E" w14:paraId="74BA0B0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82.20%</w:t>
            </w:r>
          </w:p>
        </w:tc>
      </w:tr>
      <w:tr w:rsidRPr="002B036E" w:rsidR="002B036E" w:rsidTr="00D05938" w14:paraId="7CEF1635"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26DC0F5A"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6345B96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New Brighton</w:t>
            </w:r>
          </w:p>
        </w:tc>
        <w:tc>
          <w:tcPr>
            <w:tcW w:w="735" w:type="pct"/>
            <w:noWrap/>
            <w:hideMark/>
          </w:tcPr>
          <w:p w:rsidRPr="002B036E" w:rsidR="002B036E" w:rsidP="003858EE" w:rsidRDefault="002B036E" w14:paraId="04E75A4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1,516</w:t>
            </w:r>
          </w:p>
        </w:tc>
        <w:tc>
          <w:tcPr>
            <w:tcW w:w="693" w:type="pct"/>
            <w:noWrap/>
            <w:hideMark/>
          </w:tcPr>
          <w:p w:rsidRPr="002B036E" w:rsidR="002B036E" w:rsidP="003858EE" w:rsidRDefault="002B036E" w14:paraId="3A7DFFF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76</w:t>
            </w:r>
          </w:p>
        </w:tc>
        <w:tc>
          <w:tcPr>
            <w:tcW w:w="769" w:type="pct"/>
            <w:noWrap/>
            <w:hideMark/>
          </w:tcPr>
          <w:p w:rsidRPr="002B036E" w:rsidR="002B036E" w:rsidP="003858EE" w:rsidRDefault="002B036E" w14:paraId="0ED0D7A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78.90%</w:t>
            </w:r>
          </w:p>
        </w:tc>
      </w:tr>
      <w:tr w:rsidRPr="002B036E" w:rsidR="002B036E" w:rsidTr="00D05938" w14:paraId="08B5664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7B33F3F3"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1322A57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Penyffordd</w:t>
            </w:r>
          </w:p>
        </w:tc>
        <w:tc>
          <w:tcPr>
            <w:tcW w:w="735" w:type="pct"/>
            <w:noWrap/>
            <w:hideMark/>
          </w:tcPr>
          <w:p w:rsidRPr="002B036E" w:rsidR="002B036E" w:rsidP="003858EE" w:rsidRDefault="002B036E" w14:paraId="3333A22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2,061</w:t>
            </w:r>
          </w:p>
        </w:tc>
        <w:tc>
          <w:tcPr>
            <w:tcW w:w="693" w:type="pct"/>
            <w:noWrap/>
            <w:hideMark/>
          </w:tcPr>
          <w:p w:rsidRPr="002B036E" w:rsidR="002B036E" w:rsidP="003858EE" w:rsidRDefault="002B036E" w14:paraId="5EDF66D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89</w:t>
            </w:r>
          </w:p>
        </w:tc>
        <w:tc>
          <w:tcPr>
            <w:tcW w:w="769" w:type="pct"/>
            <w:noWrap/>
            <w:hideMark/>
          </w:tcPr>
          <w:p w:rsidRPr="002B036E" w:rsidR="002B036E" w:rsidP="003858EE" w:rsidRDefault="002B036E" w14:paraId="3B78147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82.30%</w:t>
            </w:r>
          </w:p>
        </w:tc>
      </w:tr>
      <w:tr w:rsidRPr="002B036E" w:rsidR="002B036E" w:rsidTr="00D05938" w14:paraId="162202C8"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32219E37" w14:textId="77777777">
            <w:pPr>
              <w:spacing w:before="0" w:line="276" w:lineRule="auto"/>
              <w:jc w:val="center"/>
              <w:rPr>
                <w:rFonts w:eastAsia="Times New Roman" w:cs="Calibri"/>
                <w:szCs w:val="22"/>
              </w:rPr>
            </w:pPr>
            <w:r w:rsidRPr="002B036E">
              <w:rPr>
                <w:rFonts w:eastAsia="Times New Roman" w:cs="Calibri"/>
                <w:szCs w:val="22"/>
              </w:rPr>
              <w:t> </w:t>
            </w:r>
          </w:p>
        </w:tc>
        <w:tc>
          <w:tcPr>
            <w:tcW w:w="1346" w:type="pct"/>
            <w:noWrap/>
            <w:hideMark/>
          </w:tcPr>
          <w:p w:rsidRPr="002B036E" w:rsidR="002B036E" w:rsidP="003858EE" w:rsidRDefault="002B036E" w14:paraId="4EBF777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Total</w:t>
            </w:r>
          </w:p>
        </w:tc>
        <w:tc>
          <w:tcPr>
            <w:tcW w:w="735" w:type="pct"/>
            <w:noWrap/>
            <w:hideMark/>
          </w:tcPr>
          <w:p w:rsidRPr="002B036E" w:rsidR="002B036E" w:rsidP="003858EE" w:rsidRDefault="002B036E" w14:paraId="22565DF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12116</w:t>
            </w:r>
          </w:p>
        </w:tc>
        <w:tc>
          <w:tcPr>
            <w:tcW w:w="693" w:type="pct"/>
            <w:noWrap/>
            <w:hideMark/>
          </w:tcPr>
          <w:p w:rsidRPr="002B036E" w:rsidR="002B036E" w:rsidP="003858EE" w:rsidRDefault="002B036E" w14:paraId="665F380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575</w:t>
            </w:r>
          </w:p>
        </w:tc>
        <w:tc>
          <w:tcPr>
            <w:tcW w:w="769" w:type="pct"/>
            <w:noWrap/>
            <w:hideMark/>
          </w:tcPr>
          <w:p w:rsidRPr="002B036E" w:rsidR="002B036E" w:rsidP="003858EE" w:rsidRDefault="002B036E" w14:paraId="6DF61F7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81.16%</w:t>
            </w:r>
          </w:p>
        </w:tc>
      </w:tr>
      <w:tr w:rsidRPr="002B036E" w:rsidR="002B036E" w:rsidTr="00D05938" w14:paraId="4D0C344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val="restart"/>
            <w:noWrap/>
            <w:hideMark/>
          </w:tcPr>
          <w:p w:rsidRPr="002B036E" w:rsidR="002B036E" w:rsidP="003858EE" w:rsidRDefault="002B036E" w14:paraId="31D17186" w14:textId="77777777">
            <w:pPr>
              <w:spacing w:before="0" w:line="276" w:lineRule="auto"/>
              <w:jc w:val="center"/>
              <w:rPr>
                <w:rFonts w:eastAsia="Times New Roman" w:cs="Calibri"/>
                <w:color w:val="000000"/>
                <w:szCs w:val="22"/>
              </w:rPr>
            </w:pPr>
            <w:r w:rsidRPr="002B036E">
              <w:rPr>
                <w:rFonts w:eastAsia="Times New Roman" w:cs="Calibri"/>
                <w:color w:val="000000"/>
                <w:szCs w:val="22"/>
              </w:rPr>
              <w:t>Community Area 2</w:t>
            </w:r>
          </w:p>
        </w:tc>
        <w:tc>
          <w:tcPr>
            <w:tcW w:w="1346" w:type="pct"/>
            <w:noWrap/>
            <w:hideMark/>
          </w:tcPr>
          <w:p w:rsidRPr="002B036E" w:rsidR="002B036E" w:rsidP="003858EE" w:rsidRDefault="002B036E" w14:paraId="4AFCE45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Connah's Quay Central</w:t>
            </w:r>
          </w:p>
        </w:tc>
        <w:tc>
          <w:tcPr>
            <w:tcW w:w="735" w:type="pct"/>
            <w:noWrap/>
            <w:hideMark/>
          </w:tcPr>
          <w:p w:rsidRPr="002B036E" w:rsidR="002B036E" w:rsidP="003858EE" w:rsidRDefault="002B036E" w14:paraId="62D1B6F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1,597</w:t>
            </w:r>
          </w:p>
        </w:tc>
        <w:tc>
          <w:tcPr>
            <w:tcW w:w="693" w:type="pct"/>
            <w:noWrap/>
            <w:hideMark/>
          </w:tcPr>
          <w:p w:rsidRPr="002B036E" w:rsidR="002B036E" w:rsidP="003858EE" w:rsidRDefault="002B036E" w14:paraId="2264691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166</w:t>
            </w:r>
          </w:p>
        </w:tc>
        <w:tc>
          <w:tcPr>
            <w:tcW w:w="769" w:type="pct"/>
            <w:noWrap/>
            <w:hideMark/>
          </w:tcPr>
          <w:p w:rsidRPr="002B036E" w:rsidR="002B036E" w:rsidP="003858EE" w:rsidRDefault="002B036E" w14:paraId="01203E8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75.90%</w:t>
            </w:r>
          </w:p>
        </w:tc>
      </w:tr>
      <w:tr w:rsidRPr="002B036E" w:rsidR="002B036E" w:rsidTr="00D05938" w14:paraId="5043FBF2"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83DB90B"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2F0C3F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Connah's Quay Golftyn</w:t>
            </w:r>
          </w:p>
        </w:tc>
        <w:tc>
          <w:tcPr>
            <w:tcW w:w="735" w:type="pct"/>
            <w:noWrap/>
            <w:hideMark/>
          </w:tcPr>
          <w:p w:rsidRPr="002B036E" w:rsidR="002B036E" w:rsidP="003858EE" w:rsidRDefault="002B036E" w14:paraId="099AED4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3,060</w:t>
            </w:r>
          </w:p>
        </w:tc>
        <w:tc>
          <w:tcPr>
            <w:tcW w:w="693" w:type="pct"/>
            <w:noWrap/>
            <w:hideMark/>
          </w:tcPr>
          <w:p w:rsidRPr="002B036E" w:rsidR="002B036E" w:rsidP="003858EE" w:rsidRDefault="002B036E" w14:paraId="178E14D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239</w:t>
            </w:r>
          </w:p>
        </w:tc>
        <w:tc>
          <w:tcPr>
            <w:tcW w:w="769" w:type="pct"/>
            <w:noWrap/>
            <w:hideMark/>
          </w:tcPr>
          <w:p w:rsidRPr="002B036E" w:rsidR="002B036E" w:rsidP="003858EE" w:rsidRDefault="002B036E" w14:paraId="40C13CB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80.70%</w:t>
            </w:r>
          </w:p>
        </w:tc>
      </w:tr>
      <w:tr w:rsidRPr="002B036E" w:rsidR="002B036E" w:rsidTr="00D05938" w14:paraId="749BB3B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B255239"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41D0305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Connah's Quay South</w:t>
            </w:r>
          </w:p>
        </w:tc>
        <w:tc>
          <w:tcPr>
            <w:tcW w:w="735" w:type="pct"/>
            <w:noWrap/>
            <w:hideMark/>
          </w:tcPr>
          <w:p w:rsidRPr="002B036E" w:rsidR="002B036E" w:rsidP="003858EE" w:rsidRDefault="002B036E" w14:paraId="6ADB7F6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3,037</w:t>
            </w:r>
          </w:p>
        </w:tc>
        <w:tc>
          <w:tcPr>
            <w:tcW w:w="693" w:type="pct"/>
            <w:noWrap/>
            <w:hideMark/>
          </w:tcPr>
          <w:p w:rsidRPr="002B036E" w:rsidR="002B036E" w:rsidP="003858EE" w:rsidRDefault="002B036E" w14:paraId="01B4622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156</w:t>
            </w:r>
          </w:p>
        </w:tc>
        <w:tc>
          <w:tcPr>
            <w:tcW w:w="769" w:type="pct"/>
            <w:noWrap/>
            <w:hideMark/>
          </w:tcPr>
          <w:p w:rsidRPr="002B036E" w:rsidR="002B036E" w:rsidP="003858EE" w:rsidRDefault="002B036E" w14:paraId="0027094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82.20%</w:t>
            </w:r>
          </w:p>
        </w:tc>
      </w:tr>
      <w:tr w:rsidRPr="002B036E" w:rsidR="002B036E" w:rsidTr="00D05938" w14:paraId="1F75F2DA"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144AA342"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0E65E99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Connah's Quay Wepre</w:t>
            </w:r>
          </w:p>
        </w:tc>
        <w:tc>
          <w:tcPr>
            <w:tcW w:w="735" w:type="pct"/>
            <w:noWrap/>
            <w:hideMark/>
          </w:tcPr>
          <w:p w:rsidRPr="002B036E" w:rsidR="002B036E" w:rsidP="003858EE" w:rsidRDefault="002B036E" w14:paraId="76BE9AF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1,190</w:t>
            </w:r>
          </w:p>
        </w:tc>
        <w:tc>
          <w:tcPr>
            <w:tcW w:w="693" w:type="pct"/>
            <w:noWrap/>
            <w:hideMark/>
          </w:tcPr>
          <w:p w:rsidRPr="002B036E" w:rsidR="002B036E" w:rsidP="003858EE" w:rsidRDefault="002B036E" w14:paraId="094D066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79</w:t>
            </w:r>
          </w:p>
        </w:tc>
        <w:tc>
          <w:tcPr>
            <w:tcW w:w="769" w:type="pct"/>
            <w:noWrap/>
            <w:hideMark/>
          </w:tcPr>
          <w:p w:rsidRPr="002B036E" w:rsidR="002B036E" w:rsidP="003858EE" w:rsidRDefault="002B036E" w14:paraId="6AFA4D5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82.10%</w:t>
            </w:r>
          </w:p>
        </w:tc>
      </w:tr>
      <w:tr w:rsidRPr="002B036E" w:rsidR="002B036E" w:rsidTr="00D05938" w14:paraId="32B5237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0AF24C92"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0C70396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Northop Hall</w:t>
            </w:r>
          </w:p>
        </w:tc>
        <w:tc>
          <w:tcPr>
            <w:tcW w:w="735" w:type="pct"/>
            <w:noWrap/>
            <w:hideMark/>
          </w:tcPr>
          <w:p w:rsidRPr="002B036E" w:rsidR="002B036E" w:rsidP="003858EE" w:rsidRDefault="002B036E" w14:paraId="48581A3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773</w:t>
            </w:r>
          </w:p>
        </w:tc>
        <w:tc>
          <w:tcPr>
            <w:tcW w:w="693" w:type="pct"/>
            <w:noWrap/>
            <w:hideMark/>
          </w:tcPr>
          <w:p w:rsidRPr="002B036E" w:rsidR="002B036E" w:rsidP="003858EE" w:rsidRDefault="002B036E" w14:paraId="76F3518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29</w:t>
            </w:r>
          </w:p>
        </w:tc>
        <w:tc>
          <w:tcPr>
            <w:tcW w:w="769" w:type="pct"/>
            <w:noWrap/>
            <w:hideMark/>
          </w:tcPr>
          <w:p w:rsidRPr="002B036E" w:rsidR="002B036E" w:rsidP="003858EE" w:rsidRDefault="002B036E" w14:paraId="6F8A964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79.50%</w:t>
            </w:r>
          </w:p>
        </w:tc>
      </w:tr>
      <w:tr w:rsidRPr="002B036E" w:rsidR="002B036E" w:rsidTr="00D05938" w14:paraId="1B6DDFC5"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A1DC904"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13B5A14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Shotton East</w:t>
            </w:r>
          </w:p>
        </w:tc>
        <w:tc>
          <w:tcPr>
            <w:tcW w:w="735" w:type="pct"/>
            <w:noWrap/>
            <w:hideMark/>
          </w:tcPr>
          <w:p w:rsidRPr="002B036E" w:rsidR="002B036E" w:rsidP="003858EE" w:rsidRDefault="002B036E" w14:paraId="39F9002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1,034</w:t>
            </w:r>
          </w:p>
        </w:tc>
        <w:tc>
          <w:tcPr>
            <w:tcW w:w="693" w:type="pct"/>
            <w:noWrap/>
            <w:hideMark/>
          </w:tcPr>
          <w:p w:rsidRPr="002B036E" w:rsidR="002B036E" w:rsidP="003858EE" w:rsidRDefault="002B036E" w14:paraId="2088A0F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91</w:t>
            </w:r>
          </w:p>
        </w:tc>
        <w:tc>
          <w:tcPr>
            <w:tcW w:w="769" w:type="pct"/>
            <w:noWrap/>
            <w:hideMark/>
          </w:tcPr>
          <w:p w:rsidRPr="002B036E" w:rsidR="002B036E" w:rsidP="003858EE" w:rsidRDefault="002B036E" w14:paraId="34938BF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78.20%</w:t>
            </w:r>
          </w:p>
        </w:tc>
      </w:tr>
      <w:tr w:rsidRPr="002B036E" w:rsidR="002B036E" w:rsidTr="00D05938" w14:paraId="7F8017F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12E5C42"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4A964C0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Shotton Higher</w:t>
            </w:r>
          </w:p>
        </w:tc>
        <w:tc>
          <w:tcPr>
            <w:tcW w:w="735" w:type="pct"/>
            <w:noWrap/>
            <w:hideMark/>
          </w:tcPr>
          <w:p w:rsidRPr="002B036E" w:rsidR="002B036E" w:rsidP="003858EE" w:rsidRDefault="002B036E" w14:paraId="02F0AD8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1,050</w:t>
            </w:r>
          </w:p>
        </w:tc>
        <w:tc>
          <w:tcPr>
            <w:tcW w:w="693" w:type="pct"/>
            <w:noWrap/>
            <w:hideMark/>
          </w:tcPr>
          <w:p w:rsidRPr="002B036E" w:rsidR="002B036E" w:rsidP="003858EE" w:rsidRDefault="002B036E" w14:paraId="663CB70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145</w:t>
            </w:r>
          </w:p>
        </w:tc>
        <w:tc>
          <w:tcPr>
            <w:tcW w:w="769" w:type="pct"/>
            <w:noWrap/>
            <w:hideMark/>
          </w:tcPr>
          <w:p w:rsidRPr="002B036E" w:rsidR="002B036E" w:rsidP="003858EE" w:rsidRDefault="002B036E" w14:paraId="4245815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68.00%</w:t>
            </w:r>
          </w:p>
        </w:tc>
      </w:tr>
      <w:tr w:rsidRPr="002B036E" w:rsidR="002B036E" w:rsidTr="00D05938" w14:paraId="5E1E26B9"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70241008"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287F0D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Shotton West</w:t>
            </w:r>
          </w:p>
        </w:tc>
        <w:tc>
          <w:tcPr>
            <w:tcW w:w="735" w:type="pct"/>
            <w:noWrap/>
            <w:hideMark/>
          </w:tcPr>
          <w:p w:rsidRPr="002B036E" w:rsidR="002B036E" w:rsidP="003858EE" w:rsidRDefault="002B036E" w14:paraId="242EBA7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1,159</w:t>
            </w:r>
          </w:p>
        </w:tc>
        <w:tc>
          <w:tcPr>
            <w:tcW w:w="693" w:type="pct"/>
            <w:noWrap/>
            <w:hideMark/>
          </w:tcPr>
          <w:p w:rsidRPr="002B036E" w:rsidR="002B036E" w:rsidP="003858EE" w:rsidRDefault="002B036E" w14:paraId="2FB49C6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90</w:t>
            </w:r>
          </w:p>
        </w:tc>
        <w:tc>
          <w:tcPr>
            <w:tcW w:w="769" w:type="pct"/>
            <w:noWrap/>
            <w:hideMark/>
          </w:tcPr>
          <w:p w:rsidRPr="002B036E" w:rsidR="002B036E" w:rsidP="003858EE" w:rsidRDefault="002B036E" w14:paraId="3EE1239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81.60%</w:t>
            </w:r>
          </w:p>
        </w:tc>
      </w:tr>
      <w:tr w:rsidRPr="002B036E" w:rsidR="002B036E" w:rsidTr="00D05938" w14:paraId="54EB1C4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45C07820" w14:textId="77777777">
            <w:pPr>
              <w:spacing w:before="0" w:line="276" w:lineRule="auto"/>
              <w:jc w:val="center"/>
              <w:rPr>
                <w:rFonts w:eastAsia="Times New Roman" w:cs="Calibri"/>
                <w:szCs w:val="22"/>
              </w:rPr>
            </w:pPr>
            <w:r w:rsidRPr="002B036E">
              <w:rPr>
                <w:rFonts w:eastAsia="Times New Roman" w:cs="Calibri"/>
                <w:szCs w:val="22"/>
              </w:rPr>
              <w:t> </w:t>
            </w:r>
          </w:p>
        </w:tc>
        <w:tc>
          <w:tcPr>
            <w:tcW w:w="1346" w:type="pct"/>
            <w:noWrap/>
            <w:hideMark/>
          </w:tcPr>
          <w:p w:rsidRPr="002B036E" w:rsidR="002B036E" w:rsidP="003858EE" w:rsidRDefault="002B036E" w14:paraId="03CD333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Total</w:t>
            </w:r>
          </w:p>
        </w:tc>
        <w:tc>
          <w:tcPr>
            <w:tcW w:w="735" w:type="pct"/>
            <w:noWrap/>
            <w:hideMark/>
          </w:tcPr>
          <w:p w:rsidRPr="002B036E" w:rsidR="002B036E" w:rsidP="003858EE" w:rsidRDefault="002B036E" w14:paraId="7232019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12900</w:t>
            </w:r>
          </w:p>
        </w:tc>
        <w:tc>
          <w:tcPr>
            <w:tcW w:w="693" w:type="pct"/>
            <w:noWrap/>
            <w:hideMark/>
          </w:tcPr>
          <w:p w:rsidRPr="002B036E" w:rsidR="002B036E" w:rsidP="003858EE" w:rsidRDefault="002B036E" w14:paraId="0374FF4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995</w:t>
            </w:r>
          </w:p>
        </w:tc>
        <w:tc>
          <w:tcPr>
            <w:tcW w:w="769" w:type="pct"/>
            <w:noWrap/>
            <w:hideMark/>
          </w:tcPr>
          <w:p w:rsidRPr="002B036E" w:rsidR="002B036E" w:rsidP="003858EE" w:rsidRDefault="002B036E" w14:paraId="3A727B2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79.15%</w:t>
            </w:r>
          </w:p>
        </w:tc>
      </w:tr>
      <w:tr w:rsidRPr="002B036E" w:rsidR="002B036E" w:rsidTr="00D05938" w14:paraId="5256D3CE"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val="restart"/>
            <w:noWrap/>
            <w:hideMark/>
          </w:tcPr>
          <w:p w:rsidRPr="002B036E" w:rsidR="002B036E" w:rsidP="003858EE" w:rsidRDefault="002B036E" w14:paraId="5AA971FD" w14:textId="77777777">
            <w:pPr>
              <w:spacing w:before="0" w:line="276" w:lineRule="auto"/>
              <w:jc w:val="center"/>
              <w:rPr>
                <w:rFonts w:eastAsia="Times New Roman" w:cs="Calibri"/>
                <w:color w:val="000000"/>
                <w:szCs w:val="22"/>
              </w:rPr>
            </w:pPr>
            <w:r w:rsidRPr="002B036E">
              <w:rPr>
                <w:rFonts w:eastAsia="Times New Roman" w:cs="Calibri"/>
                <w:color w:val="000000"/>
                <w:szCs w:val="22"/>
              </w:rPr>
              <w:t>Community Area 3</w:t>
            </w:r>
          </w:p>
        </w:tc>
        <w:tc>
          <w:tcPr>
            <w:tcW w:w="1346" w:type="pct"/>
            <w:noWrap/>
            <w:hideMark/>
          </w:tcPr>
          <w:p w:rsidRPr="002B036E" w:rsidR="002B036E" w:rsidP="003858EE" w:rsidRDefault="002B036E" w14:paraId="3186E3B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Bagillt East</w:t>
            </w:r>
          </w:p>
        </w:tc>
        <w:tc>
          <w:tcPr>
            <w:tcW w:w="735" w:type="pct"/>
            <w:noWrap/>
            <w:hideMark/>
          </w:tcPr>
          <w:p w:rsidRPr="002B036E" w:rsidR="002B036E" w:rsidP="003858EE" w:rsidRDefault="002B036E" w14:paraId="1EDA66B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977</w:t>
            </w:r>
          </w:p>
        </w:tc>
        <w:tc>
          <w:tcPr>
            <w:tcW w:w="693" w:type="pct"/>
            <w:noWrap/>
            <w:hideMark/>
          </w:tcPr>
          <w:p w:rsidRPr="002B036E" w:rsidR="002B036E" w:rsidP="003858EE" w:rsidRDefault="002B036E" w14:paraId="3BA2D9F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75</w:t>
            </w:r>
          </w:p>
        </w:tc>
        <w:tc>
          <w:tcPr>
            <w:tcW w:w="769" w:type="pct"/>
            <w:noWrap/>
            <w:hideMark/>
          </w:tcPr>
          <w:p w:rsidRPr="002B036E" w:rsidR="002B036E" w:rsidP="003858EE" w:rsidRDefault="002B036E" w14:paraId="719092A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78.60%</w:t>
            </w:r>
          </w:p>
        </w:tc>
      </w:tr>
      <w:tr w:rsidRPr="002B036E" w:rsidR="002B036E" w:rsidTr="00D05938" w14:paraId="14D420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8085615"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2DB521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Bagillt West</w:t>
            </w:r>
          </w:p>
        </w:tc>
        <w:tc>
          <w:tcPr>
            <w:tcW w:w="735" w:type="pct"/>
            <w:noWrap/>
            <w:hideMark/>
          </w:tcPr>
          <w:p w:rsidRPr="002B036E" w:rsidR="002B036E" w:rsidP="003858EE" w:rsidRDefault="002B036E" w14:paraId="52E872B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1,018</w:t>
            </w:r>
          </w:p>
        </w:tc>
        <w:tc>
          <w:tcPr>
            <w:tcW w:w="693" w:type="pct"/>
            <w:noWrap/>
            <w:hideMark/>
          </w:tcPr>
          <w:p w:rsidRPr="002B036E" w:rsidR="002B036E" w:rsidP="003858EE" w:rsidRDefault="002B036E" w14:paraId="3A85280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w:t>
            </w:r>
          </w:p>
        </w:tc>
        <w:tc>
          <w:tcPr>
            <w:tcW w:w="769" w:type="pct"/>
            <w:noWrap/>
            <w:hideMark/>
          </w:tcPr>
          <w:p w:rsidRPr="002B036E" w:rsidR="002B036E" w:rsidP="003858EE" w:rsidRDefault="002B036E" w14:paraId="215D56B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74.00%</w:t>
            </w:r>
          </w:p>
        </w:tc>
      </w:tr>
      <w:tr w:rsidRPr="002B036E" w:rsidR="002B036E" w:rsidTr="00D05938" w14:paraId="159A4F82"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28E1DC5F"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7BCFF37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Flint Castle</w:t>
            </w:r>
          </w:p>
        </w:tc>
        <w:tc>
          <w:tcPr>
            <w:tcW w:w="735" w:type="pct"/>
            <w:noWrap/>
            <w:hideMark/>
          </w:tcPr>
          <w:p w:rsidRPr="002B036E" w:rsidR="002B036E" w:rsidP="003858EE" w:rsidRDefault="002B036E" w14:paraId="73BB021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970</w:t>
            </w:r>
          </w:p>
        </w:tc>
        <w:tc>
          <w:tcPr>
            <w:tcW w:w="693" w:type="pct"/>
            <w:noWrap/>
            <w:hideMark/>
          </w:tcPr>
          <w:p w:rsidRPr="002B036E" w:rsidR="002B036E" w:rsidP="003858EE" w:rsidRDefault="002B036E" w14:paraId="684C875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113</w:t>
            </w:r>
          </w:p>
        </w:tc>
        <w:tc>
          <w:tcPr>
            <w:tcW w:w="769" w:type="pct"/>
            <w:noWrap/>
            <w:hideMark/>
          </w:tcPr>
          <w:p w:rsidRPr="002B036E" w:rsidR="002B036E" w:rsidP="003858EE" w:rsidRDefault="002B036E" w14:paraId="5AF21EF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71.40%</w:t>
            </w:r>
          </w:p>
        </w:tc>
      </w:tr>
      <w:tr w:rsidRPr="002B036E" w:rsidR="002B036E" w:rsidTr="00D05938" w14:paraId="3D22124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BE8F209"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129A2BD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Flint Coleshill</w:t>
            </w:r>
          </w:p>
        </w:tc>
        <w:tc>
          <w:tcPr>
            <w:tcW w:w="735" w:type="pct"/>
            <w:noWrap/>
            <w:hideMark/>
          </w:tcPr>
          <w:p w:rsidRPr="002B036E" w:rsidR="002B036E" w:rsidP="003858EE" w:rsidRDefault="002B036E" w14:paraId="3F91D35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2,066</w:t>
            </w:r>
          </w:p>
        </w:tc>
        <w:tc>
          <w:tcPr>
            <w:tcW w:w="693" w:type="pct"/>
            <w:noWrap/>
            <w:hideMark/>
          </w:tcPr>
          <w:p w:rsidRPr="002B036E" w:rsidR="002B036E" w:rsidP="003858EE" w:rsidRDefault="002B036E" w14:paraId="5866905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152</w:t>
            </w:r>
          </w:p>
        </w:tc>
        <w:tc>
          <w:tcPr>
            <w:tcW w:w="769" w:type="pct"/>
            <w:noWrap/>
            <w:hideMark/>
          </w:tcPr>
          <w:p w:rsidRPr="002B036E" w:rsidR="002B036E" w:rsidP="003858EE" w:rsidRDefault="002B036E" w14:paraId="71BB651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78.90%</w:t>
            </w:r>
          </w:p>
        </w:tc>
      </w:tr>
      <w:tr w:rsidRPr="002B036E" w:rsidR="002B036E" w:rsidTr="00D05938" w14:paraId="3E9E4D9B"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F22F47E"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5B0A7E6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Flint Oakenholt</w:t>
            </w:r>
          </w:p>
        </w:tc>
        <w:tc>
          <w:tcPr>
            <w:tcW w:w="735" w:type="pct"/>
            <w:noWrap/>
            <w:hideMark/>
          </w:tcPr>
          <w:p w:rsidRPr="002B036E" w:rsidR="002B036E" w:rsidP="003858EE" w:rsidRDefault="002B036E" w14:paraId="3CA0468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1,514</w:t>
            </w:r>
          </w:p>
        </w:tc>
        <w:tc>
          <w:tcPr>
            <w:tcW w:w="693" w:type="pct"/>
            <w:noWrap/>
            <w:hideMark/>
          </w:tcPr>
          <w:p w:rsidRPr="002B036E" w:rsidR="002B036E" w:rsidP="003858EE" w:rsidRDefault="002B036E" w14:paraId="6BBF893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141</w:t>
            </w:r>
          </w:p>
        </w:tc>
        <w:tc>
          <w:tcPr>
            <w:tcW w:w="769" w:type="pct"/>
            <w:noWrap/>
            <w:hideMark/>
          </w:tcPr>
          <w:p w:rsidRPr="002B036E" w:rsidR="002B036E" w:rsidP="003858EE" w:rsidRDefault="002B036E" w14:paraId="2DFF850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76.30%</w:t>
            </w:r>
          </w:p>
        </w:tc>
      </w:tr>
      <w:tr w:rsidRPr="002B036E" w:rsidR="002B036E" w:rsidTr="00D05938" w14:paraId="77660EC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A140FC5"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4EADD7F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Flint Trelawny</w:t>
            </w:r>
          </w:p>
        </w:tc>
        <w:tc>
          <w:tcPr>
            <w:tcW w:w="735" w:type="pct"/>
            <w:noWrap/>
            <w:hideMark/>
          </w:tcPr>
          <w:p w:rsidRPr="002B036E" w:rsidR="002B036E" w:rsidP="003858EE" w:rsidRDefault="002B036E" w14:paraId="7E4267E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1,882</w:t>
            </w:r>
          </w:p>
        </w:tc>
        <w:tc>
          <w:tcPr>
            <w:tcW w:w="693" w:type="pct"/>
            <w:noWrap/>
            <w:hideMark/>
          </w:tcPr>
          <w:p w:rsidRPr="002B036E" w:rsidR="002B036E" w:rsidP="003858EE" w:rsidRDefault="002B036E" w14:paraId="5498247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90</w:t>
            </w:r>
          </w:p>
        </w:tc>
        <w:tc>
          <w:tcPr>
            <w:tcW w:w="769" w:type="pct"/>
            <w:noWrap/>
            <w:hideMark/>
          </w:tcPr>
          <w:p w:rsidRPr="002B036E" w:rsidR="002B036E" w:rsidP="003858EE" w:rsidRDefault="002B036E" w14:paraId="6BBAC6B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82.00%</w:t>
            </w:r>
          </w:p>
        </w:tc>
      </w:tr>
      <w:tr w:rsidRPr="002B036E" w:rsidR="002B036E" w:rsidTr="00D05938" w14:paraId="1DBC140E"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2151E068" w14:textId="77777777">
            <w:pPr>
              <w:spacing w:before="0" w:line="276" w:lineRule="auto"/>
              <w:jc w:val="center"/>
              <w:rPr>
                <w:rFonts w:eastAsia="Times New Roman" w:cs="Calibri"/>
                <w:szCs w:val="22"/>
              </w:rPr>
            </w:pPr>
            <w:r w:rsidRPr="002B036E">
              <w:rPr>
                <w:rFonts w:eastAsia="Times New Roman" w:cs="Calibri"/>
                <w:szCs w:val="22"/>
              </w:rPr>
              <w:t> </w:t>
            </w:r>
          </w:p>
        </w:tc>
        <w:tc>
          <w:tcPr>
            <w:tcW w:w="1346" w:type="pct"/>
            <w:noWrap/>
            <w:hideMark/>
          </w:tcPr>
          <w:p w:rsidRPr="002B036E" w:rsidR="002B036E" w:rsidP="003858EE" w:rsidRDefault="002B036E" w14:paraId="5D1AAFD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Total</w:t>
            </w:r>
          </w:p>
        </w:tc>
        <w:tc>
          <w:tcPr>
            <w:tcW w:w="735" w:type="pct"/>
            <w:noWrap/>
            <w:hideMark/>
          </w:tcPr>
          <w:p w:rsidRPr="002B036E" w:rsidR="002B036E" w:rsidP="003858EE" w:rsidRDefault="002B036E" w14:paraId="63D90F4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8427</w:t>
            </w:r>
          </w:p>
        </w:tc>
        <w:tc>
          <w:tcPr>
            <w:tcW w:w="693" w:type="pct"/>
            <w:noWrap/>
            <w:hideMark/>
          </w:tcPr>
          <w:p w:rsidRPr="002B036E" w:rsidR="002B036E" w:rsidP="003858EE" w:rsidRDefault="002B036E" w14:paraId="192B921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653</w:t>
            </w:r>
          </w:p>
        </w:tc>
        <w:tc>
          <w:tcPr>
            <w:tcW w:w="769" w:type="pct"/>
            <w:noWrap/>
            <w:hideMark/>
          </w:tcPr>
          <w:p w:rsidRPr="002B036E" w:rsidR="002B036E" w:rsidP="003858EE" w:rsidRDefault="002B036E" w14:paraId="378FABB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77.49%</w:t>
            </w:r>
          </w:p>
        </w:tc>
      </w:tr>
      <w:tr w:rsidRPr="002B036E" w:rsidR="002B036E" w:rsidTr="00D05938" w14:paraId="0212F57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val="restart"/>
            <w:noWrap/>
            <w:hideMark/>
          </w:tcPr>
          <w:p w:rsidRPr="002B036E" w:rsidR="002B036E" w:rsidP="003858EE" w:rsidRDefault="002B036E" w14:paraId="535A1EDF" w14:textId="77777777">
            <w:pPr>
              <w:spacing w:before="0" w:line="276" w:lineRule="auto"/>
              <w:jc w:val="center"/>
              <w:rPr>
                <w:rFonts w:eastAsia="Times New Roman" w:cs="Calibri"/>
                <w:color w:val="000000"/>
                <w:szCs w:val="22"/>
              </w:rPr>
            </w:pPr>
            <w:r w:rsidRPr="002B036E">
              <w:rPr>
                <w:rFonts w:eastAsia="Times New Roman" w:cs="Calibri"/>
                <w:color w:val="000000"/>
                <w:szCs w:val="22"/>
              </w:rPr>
              <w:t>Community Area 4</w:t>
            </w:r>
          </w:p>
        </w:tc>
        <w:tc>
          <w:tcPr>
            <w:tcW w:w="1346" w:type="pct"/>
            <w:noWrap/>
            <w:hideMark/>
          </w:tcPr>
          <w:p w:rsidRPr="002B036E" w:rsidR="002B036E" w:rsidP="003858EE" w:rsidRDefault="002B036E" w14:paraId="435F3D4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Cilcain</w:t>
            </w:r>
          </w:p>
        </w:tc>
        <w:tc>
          <w:tcPr>
            <w:tcW w:w="735" w:type="pct"/>
            <w:noWrap/>
            <w:hideMark/>
          </w:tcPr>
          <w:p w:rsidRPr="002B036E" w:rsidR="002B036E" w:rsidP="003858EE" w:rsidRDefault="002B036E" w14:paraId="37BEDF0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901</w:t>
            </w:r>
          </w:p>
        </w:tc>
        <w:tc>
          <w:tcPr>
            <w:tcW w:w="693" w:type="pct"/>
            <w:noWrap/>
            <w:hideMark/>
          </w:tcPr>
          <w:p w:rsidRPr="002B036E" w:rsidR="002B036E" w:rsidP="003858EE" w:rsidRDefault="002B036E" w14:paraId="307FE52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34</w:t>
            </w:r>
          </w:p>
        </w:tc>
        <w:tc>
          <w:tcPr>
            <w:tcW w:w="769" w:type="pct"/>
            <w:noWrap/>
            <w:hideMark/>
          </w:tcPr>
          <w:p w:rsidRPr="002B036E" w:rsidR="002B036E" w:rsidP="003858EE" w:rsidRDefault="002B036E" w14:paraId="358673B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75.50%</w:t>
            </w:r>
          </w:p>
        </w:tc>
      </w:tr>
      <w:tr w:rsidRPr="002B036E" w:rsidR="002B036E" w:rsidTr="00D05938" w14:paraId="3BA48203"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2C5F03D0"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5421FD8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Gwernaffield</w:t>
            </w:r>
          </w:p>
        </w:tc>
        <w:tc>
          <w:tcPr>
            <w:tcW w:w="735" w:type="pct"/>
            <w:noWrap/>
            <w:hideMark/>
          </w:tcPr>
          <w:p w:rsidRPr="002B036E" w:rsidR="002B036E" w:rsidP="003858EE" w:rsidRDefault="002B036E" w14:paraId="3708396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909</w:t>
            </w:r>
          </w:p>
        </w:tc>
        <w:tc>
          <w:tcPr>
            <w:tcW w:w="693" w:type="pct"/>
            <w:noWrap/>
            <w:hideMark/>
          </w:tcPr>
          <w:p w:rsidRPr="002B036E" w:rsidR="002B036E" w:rsidP="003858EE" w:rsidRDefault="002B036E" w14:paraId="518DF21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44</w:t>
            </w:r>
          </w:p>
        </w:tc>
        <w:tc>
          <w:tcPr>
            <w:tcW w:w="769" w:type="pct"/>
            <w:noWrap/>
            <w:hideMark/>
          </w:tcPr>
          <w:p w:rsidRPr="002B036E" w:rsidR="002B036E" w:rsidP="003858EE" w:rsidRDefault="002B036E" w14:paraId="4D8D2A8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78.10%</w:t>
            </w:r>
          </w:p>
        </w:tc>
      </w:tr>
      <w:tr w:rsidRPr="002B036E" w:rsidR="002B036E" w:rsidTr="00D05938" w14:paraId="27B1AD8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311C7D30"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CFB7AF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Gwernymynydd</w:t>
            </w:r>
          </w:p>
        </w:tc>
        <w:tc>
          <w:tcPr>
            <w:tcW w:w="735" w:type="pct"/>
            <w:noWrap/>
            <w:hideMark/>
          </w:tcPr>
          <w:p w:rsidRPr="002B036E" w:rsidR="002B036E" w:rsidP="003858EE" w:rsidRDefault="002B036E" w14:paraId="46A86DF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871</w:t>
            </w:r>
          </w:p>
        </w:tc>
        <w:tc>
          <w:tcPr>
            <w:tcW w:w="693" w:type="pct"/>
            <w:noWrap/>
            <w:hideMark/>
          </w:tcPr>
          <w:p w:rsidRPr="002B036E" w:rsidR="002B036E" w:rsidP="003858EE" w:rsidRDefault="002B036E" w14:paraId="468F13E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42</w:t>
            </w:r>
          </w:p>
        </w:tc>
        <w:tc>
          <w:tcPr>
            <w:tcW w:w="769" w:type="pct"/>
            <w:noWrap/>
            <w:hideMark/>
          </w:tcPr>
          <w:p w:rsidRPr="002B036E" w:rsidR="002B036E" w:rsidP="003858EE" w:rsidRDefault="002B036E" w14:paraId="79FADB0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77.90%</w:t>
            </w:r>
          </w:p>
        </w:tc>
      </w:tr>
      <w:tr w:rsidRPr="002B036E" w:rsidR="002B036E" w:rsidTr="00D05938" w14:paraId="6B275280"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65A0168"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5F4E0E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Leeswood</w:t>
            </w:r>
          </w:p>
        </w:tc>
        <w:tc>
          <w:tcPr>
            <w:tcW w:w="735" w:type="pct"/>
            <w:noWrap/>
            <w:hideMark/>
          </w:tcPr>
          <w:p w:rsidRPr="002B036E" w:rsidR="002B036E" w:rsidP="003858EE" w:rsidRDefault="002B036E" w14:paraId="3E65BE6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1,085</w:t>
            </w:r>
          </w:p>
        </w:tc>
        <w:tc>
          <w:tcPr>
            <w:tcW w:w="693" w:type="pct"/>
            <w:noWrap/>
            <w:hideMark/>
          </w:tcPr>
          <w:p w:rsidRPr="002B036E" w:rsidR="002B036E" w:rsidP="003858EE" w:rsidRDefault="002B036E" w14:paraId="6045B11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w:t>
            </w:r>
          </w:p>
        </w:tc>
        <w:tc>
          <w:tcPr>
            <w:tcW w:w="769" w:type="pct"/>
            <w:noWrap/>
            <w:hideMark/>
          </w:tcPr>
          <w:p w:rsidRPr="002B036E" w:rsidR="002B036E" w:rsidP="003858EE" w:rsidRDefault="002B036E" w14:paraId="6CA759A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78.80%</w:t>
            </w:r>
          </w:p>
        </w:tc>
      </w:tr>
      <w:tr w:rsidRPr="002B036E" w:rsidR="002B036E" w:rsidTr="00D05938" w14:paraId="0A76BAE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E94FBFF"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14945D7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Llanfynydd</w:t>
            </w:r>
          </w:p>
        </w:tc>
        <w:tc>
          <w:tcPr>
            <w:tcW w:w="735" w:type="pct"/>
            <w:noWrap/>
            <w:hideMark/>
          </w:tcPr>
          <w:p w:rsidRPr="002B036E" w:rsidR="002B036E" w:rsidP="003858EE" w:rsidRDefault="002B036E" w14:paraId="1AD1C94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940</w:t>
            </w:r>
          </w:p>
        </w:tc>
        <w:tc>
          <w:tcPr>
            <w:tcW w:w="693" w:type="pct"/>
            <w:noWrap/>
            <w:hideMark/>
          </w:tcPr>
          <w:p w:rsidRPr="002B036E" w:rsidR="002B036E" w:rsidP="003858EE" w:rsidRDefault="002B036E" w14:paraId="7D22E9E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53</w:t>
            </w:r>
          </w:p>
        </w:tc>
        <w:tc>
          <w:tcPr>
            <w:tcW w:w="769" w:type="pct"/>
            <w:noWrap/>
            <w:hideMark/>
          </w:tcPr>
          <w:p w:rsidRPr="002B036E" w:rsidR="002B036E" w:rsidP="003858EE" w:rsidRDefault="002B036E" w14:paraId="3F751A1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81.00%</w:t>
            </w:r>
          </w:p>
        </w:tc>
      </w:tr>
      <w:tr w:rsidRPr="002B036E" w:rsidR="002B036E" w:rsidTr="00D05938" w14:paraId="2C5D3455"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07ECDB88"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4AE98F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Mold Broncoed</w:t>
            </w:r>
          </w:p>
        </w:tc>
        <w:tc>
          <w:tcPr>
            <w:tcW w:w="735" w:type="pct"/>
            <w:noWrap/>
            <w:hideMark/>
          </w:tcPr>
          <w:p w:rsidRPr="002B036E" w:rsidR="002B036E" w:rsidP="003858EE" w:rsidRDefault="002B036E" w14:paraId="592E39A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1,256</w:t>
            </w:r>
          </w:p>
        </w:tc>
        <w:tc>
          <w:tcPr>
            <w:tcW w:w="693" w:type="pct"/>
            <w:noWrap/>
            <w:hideMark/>
          </w:tcPr>
          <w:p w:rsidRPr="002B036E" w:rsidR="002B036E" w:rsidP="003858EE" w:rsidRDefault="002B036E" w14:paraId="5D66AF4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83</w:t>
            </w:r>
          </w:p>
        </w:tc>
        <w:tc>
          <w:tcPr>
            <w:tcW w:w="769" w:type="pct"/>
            <w:noWrap/>
            <w:hideMark/>
          </w:tcPr>
          <w:p w:rsidRPr="002B036E" w:rsidR="002B036E" w:rsidP="003858EE" w:rsidRDefault="002B036E" w14:paraId="475F416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77.20%</w:t>
            </w:r>
          </w:p>
        </w:tc>
      </w:tr>
      <w:tr w:rsidRPr="002B036E" w:rsidR="002B036E" w:rsidTr="00D05938" w14:paraId="2EBB45A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0EAD7CE5"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09D12C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Mold East</w:t>
            </w:r>
          </w:p>
        </w:tc>
        <w:tc>
          <w:tcPr>
            <w:tcW w:w="735" w:type="pct"/>
            <w:noWrap/>
            <w:hideMark/>
          </w:tcPr>
          <w:p w:rsidRPr="002B036E" w:rsidR="002B036E" w:rsidP="003858EE" w:rsidRDefault="002B036E" w14:paraId="14E5BE2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876</w:t>
            </w:r>
          </w:p>
        </w:tc>
        <w:tc>
          <w:tcPr>
            <w:tcW w:w="693" w:type="pct"/>
            <w:noWrap/>
            <w:hideMark/>
          </w:tcPr>
          <w:p w:rsidRPr="002B036E" w:rsidR="002B036E" w:rsidP="003858EE" w:rsidRDefault="002B036E" w14:paraId="4CBD771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56</w:t>
            </w:r>
          </w:p>
        </w:tc>
        <w:tc>
          <w:tcPr>
            <w:tcW w:w="769" w:type="pct"/>
            <w:noWrap/>
            <w:hideMark/>
          </w:tcPr>
          <w:p w:rsidRPr="002B036E" w:rsidR="002B036E" w:rsidP="003858EE" w:rsidRDefault="002B036E" w14:paraId="1B8DEC9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78.20%</w:t>
            </w:r>
          </w:p>
        </w:tc>
      </w:tr>
      <w:tr w:rsidRPr="002B036E" w:rsidR="002B036E" w:rsidTr="00D05938" w14:paraId="50072E25"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16B48B1"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6BD09D4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Mold South</w:t>
            </w:r>
          </w:p>
        </w:tc>
        <w:tc>
          <w:tcPr>
            <w:tcW w:w="735" w:type="pct"/>
            <w:noWrap/>
            <w:hideMark/>
          </w:tcPr>
          <w:p w:rsidRPr="002B036E" w:rsidR="002B036E" w:rsidP="003858EE" w:rsidRDefault="002B036E" w14:paraId="3D2E3A4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1,368</w:t>
            </w:r>
          </w:p>
        </w:tc>
        <w:tc>
          <w:tcPr>
            <w:tcW w:w="693" w:type="pct"/>
            <w:noWrap/>
            <w:hideMark/>
          </w:tcPr>
          <w:p w:rsidRPr="002B036E" w:rsidR="002B036E" w:rsidP="003858EE" w:rsidRDefault="002B036E" w14:paraId="317EAA4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61</w:t>
            </w:r>
          </w:p>
        </w:tc>
        <w:tc>
          <w:tcPr>
            <w:tcW w:w="769" w:type="pct"/>
            <w:noWrap/>
            <w:hideMark/>
          </w:tcPr>
          <w:p w:rsidRPr="002B036E" w:rsidR="002B036E" w:rsidP="003858EE" w:rsidRDefault="002B036E" w14:paraId="63585D7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81.50%</w:t>
            </w:r>
          </w:p>
        </w:tc>
      </w:tr>
      <w:tr w:rsidRPr="002B036E" w:rsidR="002B036E" w:rsidTr="00D05938" w14:paraId="4655595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3E8221F3"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15D3F5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Mold West</w:t>
            </w:r>
          </w:p>
        </w:tc>
        <w:tc>
          <w:tcPr>
            <w:tcW w:w="735" w:type="pct"/>
            <w:noWrap/>
            <w:hideMark/>
          </w:tcPr>
          <w:p w:rsidRPr="002B036E" w:rsidR="002B036E" w:rsidP="003858EE" w:rsidRDefault="002B036E" w14:paraId="1152F0A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1,228</w:t>
            </w:r>
          </w:p>
        </w:tc>
        <w:tc>
          <w:tcPr>
            <w:tcW w:w="693" w:type="pct"/>
            <w:noWrap/>
            <w:hideMark/>
          </w:tcPr>
          <w:p w:rsidRPr="002B036E" w:rsidR="002B036E" w:rsidP="003858EE" w:rsidRDefault="002B036E" w14:paraId="35E7E60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130</w:t>
            </w:r>
          </w:p>
        </w:tc>
        <w:tc>
          <w:tcPr>
            <w:tcW w:w="769" w:type="pct"/>
            <w:noWrap/>
            <w:hideMark/>
          </w:tcPr>
          <w:p w:rsidRPr="002B036E" w:rsidR="002B036E" w:rsidP="003858EE" w:rsidRDefault="002B036E" w14:paraId="1C716C5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74.10%</w:t>
            </w:r>
          </w:p>
        </w:tc>
      </w:tr>
      <w:tr w:rsidRPr="002B036E" w:rsidR="002B036E" w:rsidTr="00D05938" w14:paraId="7FB221FE"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3510006"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657AC07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Northop</w:t>
            </w:r>
          </w:p>
        </w:tc>
        <w:tc>
          <w:tcPr>
            <w:tcW w:w="735" w:type="pct"/>
            <w:noWrap/>
            <w:hideMark/>
          </w:tcPr>
          <w:p w:rsidRPr="002B036E" w:rsidR="002B036E" w:rsidP="003858EE" w:rsidRDefault="002B036E" w14:paraId="313690B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1,533</w:t>
            </w:r>
          </w:p>
        </w:tc>
        <w:tc>
          <w:tcPr>
            <w:tcW w:w="693" w:type="pct"/>
            <w:noWrap/>
            <w:hideMark/>
          </w:tcPr>
          <w:p w:rsidRPr="002B036E" w:rsidR="002B036E" w:rsidP="003858EE" w:rsidRDefault="002B036E" w14:paraId="155A7D2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61</w:t>
            </w:r>
          </w:p>
        </w:tc>
        <w:tc>
          <w:tcPr>
            <w:tcW w:w="769" w:type="pct"/>
            <w:noWrap/>
            <w:hideMark/>
          </w:tcPr>
          <w:p w:rsidRPr="002B036E" w:rsidR="002B036E" w:rsidP="003858EE" w:rsidRDefault="002B036E" w14:paraId="4B7FC4E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80.60%</w:t>
            </w:r>
          </w:p>
        </w:tc>
      </w:tr>
      <w:tr w:rsidRPr="002B036E" w:rsidR="002B036E" w:rsidTr="00D05938" w14:paraId="72FF9C0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FCEF712"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71E959A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Treuddyn</w:t>
            </w:r>
          </w:p>
        </w:tc>
        <w:tc>
          <w:tcPr>
            <w:tcW w:w="735" w:type="pct"/>
            <w:noWrap/>
            <w:hideMark/>
          </w:tcPr>
          <w:p w:rsidRPr="002B036E" w:rsidR="002B036E" w:rsidP="003858EE" w:rsidRDefault="002B036E" w14:paraId="2021866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781</w:t>
            </w:r>
          </w:p>
        </w:tc>
        <w:tc>
          <w:tcPr>
            <w:tcW w:w="693" w:type="pct"/>
            <w:noWrap/>
            <w:hideMark/>
          </w:tcPr>
          <w:p w:rsidRPr="002B036E" w:rsidR="002B036E" w:rsidP="003858EE" w:rsidRDefault="002B036E" w14:paraId="412F024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51</w:t>
            </w:r>
          </w:p>
        </w:tc>
        <w:tc>
          <w:tcPr>
            <w:tcW w:w="769" w:type="pct"/>
            <w:noWrap/>
            <w:hideMark/>
          </w:tcPr>
          <w:p w:rsidRPr="002B036E" w:rsidR="002B036E" w:rsidP="003858EE" w:rsidRDefault="002B036E" w14:paraId="437823B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77.90%</w:t>
            </w:r>
          </w:p>
        </w:tc>
      </w:tr>
      <w:tr w:rsidRPr="002B036E" w:rsidR="002B036E" w:rsidTr="00D05938" w14:paraId="55D42C64"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5311328C" w14:textId="77777777">
            <w:pPr>
              <w:spacing w:before="0" w:line="276" w:lineRule="auto"/>
              <w:jc w:val="center"/>
              <w:rPr>
                <w:rFonts w:eastAsia="Times New Roman" w:cs="Calibri"/>
                <w:szCs w:val="22"/>
              </w:rPr>
            </w:pPr>
            <w:r w:rsidRPr="002B036E">
              <w:rPr>
                <w:rFonts w:eastAsia="Times New Roman" w:cs="Calibri"/>
                <w:szCs w:val="22"/>
              </w:rPr>
              <w:t> </w:t>
            </w:r>
          </w:p>
        </w:tc>
        <w:tc>
          <w:tcPr>
            <w:tcW w:w="1346" w:type="pct"/>
            <w:noWrap/>
            <w:hideMark/>
          </w:tcPr>
          <w:p w:rsidRPr="002B036E" w:rsidR="002B036E" w:rsidP="003858EE" w:rsidRDefault="002B036E" w14:paraId="55CD10A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Total</w:t>
            </w:r>
          </w:p>
        </w:tc>
        <w:tc>
          <w:tcPr>
            <w:tcW w:w="735" w:type="pct"/>
            <w:noWrap/>
            <w:hideMark/>
          </w:tcPr>
          <w:p w:rsidRPr="002B036E" w:rsidR="002B036E" w:rsidP="003858EE" w:rsidRDefault="002B036E" w14:paraId="3705CBA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11748</w:t>
            </w:r>
          </w:p>
        </w:tc>
        <w:tc>
          <w:tcPr>
            <w:tcW w:w="693" w:type="pct"/>
            <w:noWrap/>
            <w:hideMark/>
          </w:tcPr>
          <w:p w:rsidRPr="002B036E" w:rsidR="002B036E" w:rsidP="003858EE" w:rsidRDefault="002B036E" w14:paraId="7462F42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695</w:t>
            </w:r>
          </w:p>
        </w:tc>
        <w:tc>
          <w:tcPr>
            <w:tcW w:w="769" w:type="pct"/>
            <w:noWrap/>
            <w:hideMark/>
          </w:tcPr>
          <w:p w:rsidRPr="002B036E" w:rsidR="002B036E" w:rsidP="003858EE" w:rsidRDefault="002B036E" w14:paraId="133E3DC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78.32%</w:t>
            </w:r>
          </w:p>
        </w:tc>
      </w:tr>
      <w:tr w:rsidRPr="002B036E" w:rsidR="002B036E" w:rsidTr="00D05938" w14:paraId="12E71C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val="restart"/>
            <w:noWrap/>
            <w:hideMark/>
          </w:tcPr>
          <w:p w:rsidRPr="002B036E" w:rsidR="002B036E" w:rsidP="003858EE" w:rsidRDefault="002B036E" w14:paraId="47B7EE44" w14:textId="77777777">
            <w:pPr>
              <w:spacing w:before="0" w:line="276" w:lineRule="auto"/>
              <w:jc w:val="center"/>
              <w:rPr>
                <w:rFonts w:eastAsia="Times New Roman" w:cs="Calibri"/>
                <w:color w:val="000000"/>
                <w:szCs w:val="22"/>
              </w:rPr>
            </w:pPr>
            <w:r w:rsidRPr="002B036E">
              <w:rPr>
                <w:rFonts w:eastAsia="Times New Roman" w:cs="Calibri"/>
                <w:color w:val="000000"/>
                <w:szCs w:val="22"/>
              </w:rPr>
              <w:t>Community Area 5</w:t>
            </w:r>
          </w:p>
        </w:tc>
        <w:tc>
          <w:tcPr>
            <w:tcW w:w="1346" w:type="pct"/>
            <w:noWrap/>
            <w:hideMark/>
          </w:tcPr>
          <w:p w:rsidRPr="002B036E" w:rsidR="002B036E" w:rsidP="003858EE" w:rsidRDefault="002B036E" w14:paraId="763C7CC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Brynford</w:t>
            </w:r>
          </w:p>
        </w:tc>
        <w:tc>
          <w:tcPr>
            <w:tcW w:w="735" w:type="pct"/>
            <w:noWrap/>
            <w:hideMark/>
          </w:tcPr>
          <w:p w:rsidRPr="002B036E" w:rsidR="002B036E" w:rsidP="003858EE" w:rsidRDefault="002B036E" w14:paraId="098C6CA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2,229</w:t>
            </w:r>
          </w:p>
        </w:tc>
        <w:tc>
          <w:tcPr>
            <w:tcW w:w="693" w:type="pct"/>
            <w:noWrap/>
            <w:hideMark/>
          </w:tcPr>
          <w:p w:rsidRPr="002B036E" w:rsidR="002B036E" w:rsidP="003858EE" w:rsidRDefault="002B036E" w14:paraId="6B306A7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201</w:t>
            </w:r>
          </w:p>
        </w:tc>
        <w:tc>
          <w:tcPr>
            <w:tcW w:w="769" w:type="pct"/>
            <w:noWrap/>
            <w:hideMark/>
          </w:tcPr>
          <w:p w:rsidRPr="002B036E" w:rsidR="002B036E" w:rsidP="003858EE" w:rsidRDefault="002B036E" w14:paraId="3B71AC2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79.10%</w:t>
            </w:r>
          </w:p>
        </w:tc>
      </w:tr>
      <w:tr w:rsidRPr="002B036E" w:rsidR="002B036E" w:rsidTr="00D05938" w14:paraId="472212DA"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474BB81B"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EE2D1E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Caerwys</w:t>
            </w:r>
          </w:p>
        </w:tc>
        <w:tc>
          <w:tcPr>
            <w:tcW w:w="735" w:type="pct"/>
            <w:noWrap/>
            <w:hideMark/>
          </w:tcPr>
          <w:p w:rsidRPr="002B036E" w:rsidR="002B036E" w:rsidP="003858EE" w:rsidRDefault="002B036E" w14:paraId="1E9A781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1,348</w:t>
            </w:r>
          </w:p>
        </w:tc>
        <w:tc>
          <w:tcPr>
            <w:tcW w:w="693" w:type="pct"/>
            <w:noWrap/>
            <w:hideMark/>
          </w:tcPr>
          <w:p w:rsidRPr="002B036E" w:rsidR="002B036E" w:rsidP="003858EE" w:rsidRDefault="002B036E" w14:paraId="26FCB0B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54</w:t>
            </w:r>
          </w:p>
        </w:tc>
        <w:tc>
          <w:tcPr>
            <w:tcW w:w="769" w:type="pct"/>
            <w:noWrap/>
            <w:hideMark/>
          </w:tcPr>
          <w:p w:rsidRPr="002B036E" w:rsidR="002B036E" w:rsidP="003858EE" w:rsidRDefault="002B036E" w14:paraId="4713369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80.40%</w:t>
            </w:r>
          </w:p>
        </w:tc>
      </w:tr>
      <w:tr w:rsidRPr="002B036E" w:rsidR="002B036E" w:rsidTr="00D05938" w14:paraId="1D9803C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013A006D"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92F172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Ffynnongroyw</w:t>
            </w:r>
          </w:p>
        </w:tc>
        <w:tc>
          <w:tcPr>
            <w:tcW w:w="735" w:type="pct"/>
            <w:noWrap/>
            <w:hideMark/>
          </w:tcPr>
          <w:p w:rsidRPr="002B036E" w:rsidR="002B036E" w:rsidP="003858EE" w:rsidRDefault="002B036E" w14:paraId="0E98574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756</w:t>
            </w:r>
          </w:p>
        </w:tc>
        <w:tc>
          <w:tcPr>
            <w:tcW w:w="693" w:type="pct"/>
            <w:noWrap/>
            <w:hideMark/>
          </w:tcPr>
          <w:p w:rsidRPr="002B036E" w:rsidR="002B036E" w:rsidP="003858EE" w:rsidRDefault="002B036E" w14:paraId="055882B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56</w:t>
            </w:r>
          </w:p>
        </w:tc>
        <w:tc>
          <w:tcPr>
            <w:tcW w:w="769" w:type="pct"/>
            <w:noWrap/>
            <w:hideMark/>
          </w:tcPr>
          <w:p w:rsidRPr="002B036E" w:rsidR="002B036E" w:rsidP="003858EE" w:rsidRDefault="002B036E" w14:paraId="2F9C633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70.10%</w:t>
            </w:r>
          </w:p>
        </w:tc>
      </w:tr>
      <w:tr w:rsidRPr="002B036E" w:rsidR="002B036E" w:rsidTr="00D05938" w14:paraId="092EAC0F"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BD68921"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0579B4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Greenfield</w:t>
            </w:r>
          </w:p>
        </w:tc>
        <w:tc>
          <w:tcPr>
            <w:tcW w:w="735" w:type="pct"/>
            <w:noWrap/>
            <w:hideMark/>
          </w:tcPr>
          <w:p w:rsidRPr="002B036E" w:rsidR="002B036E" w:rsidP="003858EE" w:rsidRDefault="002B036E" w14:paraId="5BECE4C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1,344</w:t>
            </w:r>
          </w:p>
        </w:tc>
        <w:tc>
          <w:tcPr>
            <w:tcW w:w="693" w:type="pct"/>
            <w:noWrap/>
            <w:hideMark/>
          </w:tcPr>
          <w:p w:rsidRPr="002B036E" w:rsidR="002B036E" w:rsidP="003858EE" w:rsidRDefault="002B036E" w14:paraId="2A10CAE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109</w:t>
            </w:r>
          </w:p>
        </w:tc>
        <w:tc>
          <w:tcPr>
            <w:tcW w:w="769" w:type="pct"/>
            <w:noWrap/>
            <w:hideMark/>
          </w:tcPr>
          <w:p w:rsidRPr="002B036E" w:rsidR="002B036E" w:rsidP="003858EE" w:rsidRDefault="002B036E" w14:paraId="614402D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75.70%</w:t>
            </w:r>
          </w:p>
        </w:tc>
      </w:tr>
      <w:tr w:rsidRPr="002B036E" w:rsidR="002B036E" w:rsidTr="00D05938" w14:paraId="1B2BA0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E8B71C5"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69886D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Gronant</w:t>
            </w:r>
          </w:p>
        </w:tc>
        <w:tc>
          <w:tcPr>
            <w:tcW w:w="735" w:type="pct"/>
            <w:noWrap/>
            <w:hideMark/>
          </w:tcPr>
          <w:p w:rsidRPr="002B036E" w:rsidR="002B036E" w:rsidP="003858EE" w:rsidRDefault="002B036E" w14:paraId="447A55C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633</w:t>
            </w:r>
          </w:p>
        </w:tc>
        <w:tc>
          <w:tcPr>
            <w:tcW w:w="693" w:type="pct"/>
            <w:noWrap/>
            <w:hideMark/>
          </w:tcPr>
          <w:p w:rsidRPr="002B036E" w:rsidR="002B036E" w:rsidP="003858EE" w:rsidRDefault="002B036E" w14:paraId="243A75F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44</w:t>
            </w:r>
          </w:p>
        </w:tc>
        <w:tc>
          <w:tcPr>
            <w:tcW w:w="769" w:type="pct"/>
            <w:noWrap/>
            <w:hideMark/>
          </w:tcPr>
          <w:p w:rsidRPr="002B036E" w:rsidR="002B036E" w:rsidP="003858EE" w:rsidRDefault="002B036E" w14:paraId="71CB313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69.50%</w:t>
            </w:r>
          </w:p>
        </w:tc>
      </w:tr>
      <w:tr w:rsidRPr="002B036E" w:rsidR="002B036E" w:rsidTr="00D05938" w14:paraId="2A34D511"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73C6F342"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26F14E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Halkyn</w:t>
            </w:r>
          </w:p>
        </w:tc>
        <w:tc>
          <w:tcPr>
            <w:tcW w:w="735" w:type="pct"/>
            <w:noWrap/>
            <w:hideMark/>
          </w:tcPr>
          <w:p w:rsidRPr="002B036E" w:rsidR="002B036E" w:rsidP="003858EE" w:rsidRDefault="002B036E" w14:paraId="6A829BF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963</w:t>
            </w:r>
          </w:p>
        </w:tc>
        <w:tc>
          <w:tcPr>
            <w:tcW w:w="693" w:type="pct"/>
            <w:noWrap/>
            <w:hideMark/>
          </w:tcPr>
          <w:p w:rsidRPr="002B036E" w:rsidR="002B036E" w:rsidP="003858EE" w:rsidRDefault="002B036E" w14:paraId="2FA5503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39</w:t>
            </w:r>
          </w:p>
        </w:tc>
        <w:tc>
          <w:tcPr>
            <w:tcW w:w="769" w:type="pct"/>
            <w:noWrap/>
            <w:hideMark/>
          </w:tcPr>
          <w:p w:rsidRPr="002B036E" w:rsidR="002B036E" w:rsidP="003858EE" w:rsidRDefault="002B036E" w14:paraId="7402CB0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82.30%</w:t>
            </w:r>
          </w:p>
        </w:tc>
      </w:tr>
      <w:tr w:rsidRPr="002B036E" w:rsidR="002B036E" w:rsidTr="00D05938" w14:paraId="64AE00D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47DEC61E"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486337A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Holywell Central</w:t>
            </w:r>
          </w:p>
        </w:tc>
        <w:tc>
          <w:tcPr>
            <w:tcW w:w="735" w:type="pct"/>
            <w:noWrap/>
            <w:hideMark/>
          </w:tcPr>
          <w:p w:rsidRPr="002B036E" w:rsidR="002B036E" w:rsidP="003858EE" w:rsidRDefault="002B036E" w14:paraId="215BCC5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795</w:t>
            </w:r>
          </w:p>
        </w:tc>
        <w:tc>
          <w:tcPr>
            <w:tcW w:w="693" w:type="pct"/>
            <w:noWrap/>
            <w:hideMark/>
          </w:tcPr>
          <w:p w:rsidRPr="002B036E" w:rsidR="002B036E" w:rsidP="003858EE" w:rsidRDefault="002B036E" w14:paraId="59BA7C3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97</w:t>
            </w:r>
          </w:p>
        </w:tc>
        <w:tc>
          <w:tcPr>
            <w:tcW w:w="769" w:type="pct"/>
            <w:noWrap/>
            <w:hideMark/>
          </w:tcPr>
          <w:p w:rsidRPr="002B036E" w:rsidR="002B036E" w:rsidP="003858EE" w:rsidRDefault="002B036E" w14:paraId="623D4C8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68.00%</w:t>
            </w:r>
          </w:p>
        </w:tc>
      </w:tr>
      <w:tr w:rsidRPr="002B036E" w:rsidR="002B036E" w:rsidTr="00D05938" w14:paraId="5BD8CF8E"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0262B5C9"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1FE4A1A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Holywell East</w:t>
            </w:r>
          </w:p>
        </w:tc>
        <w:tc>
          <w:tcPr>
            <w:tcW w:w="735" w:type="pct"/>
            <w:noWrap/>
            <w:hideMark/>
          </w:tcPr>
          <w:p w:rsidRPr="002B036E" w:rsidR="002B036E" w:rsidP="003858EE" w:rsidRDefault="002B036E" w14:paraId="211A885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878</w:t>
            </w:r>
          </w:p>
        </w:tc>
        <w:tc>
          <w:tcPr>
            <w:tcW w:w="693" w:type="pct"/>
            <w:noWrap/>
            <w:hideMark/>
          </w:tcPr>
          <w:p w:rsidRPr="002B036E" w:rsidR="002B036E" w:rsidP="003858EE" w:rsidRDefault="002B036E" w14:paraId="11EE62E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65</w:t>
            </w:r>
          </w:p>
        </w:tc>
        <w:tc>
          <w:tcPr>
            <w:tcW w:w="769" w:type="pct"/>
            <w:noWrap/>
            <w:hideMark/>
          </w:tcPr>
          <w:p w:rsidRPr="002B036E" w:rsidR="002B036E" w:rsidP="003858EE" w:rsidRDefault="002B036E" w14:paraId="015603B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77.40%</w:t>
            </w:r>
          </w:p>
        </w:tc>
      </w:tr>
      <w:tr w:rsidRPr="002B036E" w:rsidR="002B036E" w:rsidTr="00D05938" w14:paraId="643E58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279F5926"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72BCE9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Holywell West</w:t>
            </w:r>
          </w:p>
        </w:tc>
        <w:tc>
          <w:tcPr>
            <w:tcW w:w="735" w:type="pct"/>
            <w:noWrap/>
            <w:hideMark/>
          </w:tcPr>
          <w:p w:rsidRPr="002B036E" w:rsidR="002B036E" w:rsidP="003858EE" w:rsidRDefault="002B036E" w14:paraId="56A12AC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1,104</w:t>
            </w:r>
          </w:p>
        </w:tc>
        <w:tc>
          <w:tcPr>
            <w:tcW w:w="693" w:type="pct"/>
            <w:noWrap/>
            <w:hideMark/>
          </w:tcPr>
          <w:p w:rsidRPr="002B036E" w:rsidR="002B036E" w:rsidP="003858EE" w:rsidRDefault="002B036E" w14:paraId="7FF30FC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99</w:t>
            </w:r>
          </w:p>
        </w:tc>
        <w:tc>
          <w:tcPr>
            <w:tcW w:w="769" w:type="pct"/>
            <w:noWrap/>
            <w:hideMark/>
          </w:tcPr>
          <w:p w:rsidRPr="002B036E" w:rsidR="002B036E" w:rsidP="003858EE" w:rsidRDefault="002B036E" w14:paraId="2AB105F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72.00%</w:t>
            </w:r>
          </w:p>
        </w:tc>
      </w:tr>
      <w:tr w:rsidRPr="002B036E" w:rsidR="002B036E" w:rsidTr="00D05938" w14:paraId="7C95032F"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46D7FD2D"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67188D0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Mostyn</w:t>
            </w:r>
          </w:p>
        </w:tc>
        <w:tc>
          <w:tcPr>
            <w:tcW w:w="735" w:type="pct"/>
            <w:noWrap/>
            <w:hideMark/>
          </w:tcPr>
          <w:p w:rsidRPr="002B036E" w:rsidR="002B036E" w:rsidP="003858EE" w:rsidRDefault="002B036E" w14:paraId="33E70BA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864</w:t>
            </w:r>
          </w:p>
        </w:tc>
        <w:tc>
          <w:tcPr>
            <w:tcW w:w="693" w:type="pct"/>
            <w:noWrap/>
            <w:hideMark/>
          </w:tcPr>
          <w:p w:rsidRPr="002B036E" w:rsidR="002B036E" w:rsidP="003858EE" w:rsidRDefault="002B036E" w14:paraId="41B7C64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72</w:t>
            </w:r>
          </w:p>
        </w:tc>
        <w:tc>
          <w:tcPr>
            <w:tcW w:w="769" w:type="pct"/>
            <w:noWrap/>
            <w:hideMark/>
          </w:tcPr>
          <w:p w:rsidRPr="002B036E" w:rsidR="002B036E" w:rsidP="003858EE" w:rsidRDefault="002B036E" w14:paraId="423EC19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75.70%</w:t>
            </w:r>
          </w:p>
        </w:tc>
      </w:tr>
      <w:tr w:rsidRPr="002B036E" w:rsidR="002B036E" w:rsidTr="00D05938" w14:paraId="1017607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7BA819A8"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7AED3E5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Trelawnyd and Gwaenysgor</w:t>
            </w:r>
          </w:p>
        </w:tc>
        <w:tc>
          <w:tcPr>
            <w:tcW w:w="735" w:type="pct"/>
            <w:noWrap/>
            <w:hideMark/>
          </w:tcPr>
          <w:p w:rsidRPr="002B036E" w:rsidR="002B036E" w:rsidP="003858EE" w:rsidRDefault="002B036E" w14:paraId="7A7D504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905</w:t>
            </w:r>
          </w:p>
        </w:tc>
        <w:tc>
          <w:tcPr>
            <w:tcW w:w="693" w:type="pct"/>
            <w:noWrap/>
            <w:hideMark/>
          </w:tcPr>
          <w:p w:rsidRPr="002B036E" w:rsidR="002B036E" w:rsidP="003858EE" w:rsidRDefault="002B036E" w14:paraId="347D379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45</w:t>
            </w:r>
          </w:p>
        </w:tc>
        <w:tc>
          <w:tcPr>
            <w:tcW w:w="769" w:type="pct"/>
            <w:noWrap/>
            <w:hideMark/>
          </w:tcPr>
          <w:p w:rsidRPr="002B036E" w:rsidR="002B036E" w:rsidP="003858EE" w:rsidRDefault="002B036E" w14:paraId="42CB661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77.40%</w:t>
            </w:r>
          </w:p>
        </w:tc>
      </w:tr>
      <w:tr w:rsidRPr="002B036E" w:rsidR="002B036E" w:rsidTr="00D05938" w14:paraId="3495FE16"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6BDC50E0"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7E17A28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Whitford</w:t>
            </w:r>
          </w:p>
        </w:tc>
        <w:tc>
          <w:tcPr>
            <w:tcW w:w="735" w:type="pct"/>
            <w:noWrap/>
            <w:hideMark/>
          </w:tcPr>
          <w:p w:rsidRPr="002B036E" w:rsidR="002B036E" w:rsidP="003858EE" w:rsidRDefault="002B036E" w14:paraId="6BC3DAC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1,164</w:t>
            </w:r>
          </w:p>
        </w:tc>
        <w:tc>
          <w:tcPr>
            <w:tcW w:w="693" w:type="pct"/>
            <w:noWrap/>
            <w:hideMark/>
          </w:tcPr>
          <w:p w:rsidRPr="002B036E" w:rsidR="002B036E" w:rsidP="003858EE" w:rsidRDefault="002B036E" w14:paraId="53AC0EB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49</w:t>
            </w:r>
          </w:p>
        </w:tc>
        <w:tc>
          <w:tcPr>
            <w:tcW w:w="769" w:type="pct"/>
            <w:noWrap/>
            <w:hideMark/>
          </w:tcPr>
          <w:p w:rsidRPr="002B036E" w:rsidR="002B036E" w:rsidP="003858EE" w:rsidRDefault="002B036E" w14:paraId="0ABDF61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79.70%</w:t>
            </w:r>
          </w:p>
        </w:tc>
      </w:tr>
      <w:tr w:rsidRPr="002B036E" w:rsidR="002B036E" w:rsidTr="00D05938" w14:paraId="1F9C245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79415AE5" w14:textId="77777777">
            <w:pPr>
              <w:spacing w:before="0" w:line="276" w:lineRule="auto"/>
              <w:jc w:val="center"/>
              <w:rPr>
                <w:rFonts w:eastAsia="Times New Roman" w:cs="Calibri"/>
                <w:szCs w:val="22"/>
              </w:rPr>
            </w:pPr>
            <w:r w:rsidRPr="002B036E">
              <w:rPr>
                <w:rFonts w:eastAsia="Times New Roman" w:cs="Calibri"/>
                <w:szCs w:val="22"/>
              </w:rPr>
              <w:t> </w:t>
            </w:r>
          </w:p>
        </w:tc>
        <w:tc>
          <w:tcPr>
            <w:tcW w:w="1346" w:type="pct"/>
            <w:noWrap/>
            <w:hideMark/>
          </w:tcPr>
          <w:p w:rsidRPr="002B036E" w:rsidR="002B036E" w:rsidP="003858EE" w:rsidRDefault="002B036E" w14:paraId="5B48F94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Total</w:t>
            </w:r>
          </w:p>
        </w:tc>
        <w:tc>
          <w:tcPr>
            <w:tcW w:w="735" w:type="pct"/>
            <w:noWrap/>
            <w:hideMark/>
          </w:tcPr>
          <w:p w:rsidRPr="002B036E" w:rsidR="002B036E" w:rsidP="003858EE" w:rsidRDefault="002B036E" w14:paraId="198FFCD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12983</w:t>
            </w:r>
          </w:p>
        </w:tc>
        <w:tc>
          <w:tcPr>
            <w:tcW w:w="693" w:type="pct"/>
            <w:noWrap/>
            <w:hideMark/>
          </w:tcPr>
          <w:p w:rsidRPr="002B036E" w:rsidR="002B036E" w:rsidP="003858EE" w:rsidRDefault="002B036E" w14:paraId="43E2F0E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930</w:t>
            </w:r>
          </w:p>
        </w:tc>
        <w:tc>
          <w:tcPr>
            <w:tcW w:w="769" w:type="pct"/>
            <w:noWrap/>
            <w:hideMark/>
          </w:tcPr>
          <w:p w:rsidRPr="002B036E" w:rsidR="002B036E" w:rsidP="003858EE" w:rsidRDefault="002B036E" w14:paraId="7441E93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76.20%</w:t>
            </w:r>
          </w:p>
        </w:tc>
      </w:tr>
      <w:tr w:rsidRPr="002B036E" w:rsidR="002B036E" w:rsidTr="00D05938" w14:paraId="26B29E70"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val="restart"/>
            <w:noWrap/>
            <w:hideMark/>
          </w:tcPr>
          <w:p w:rsidRPr="002B036E" w:rsidR="002B036E" w:rsidP="003858EE" w:rsidRDefault="002B036E" w14:paraId="442AFD24" w14:textId="77777777">
            <w:pPr>
              <w:spacing w:before="0" w:line="276" w:lineRule="auto"/>
              <w:jc w:val="center"/>
              <w:rPr>
                <w:rFonts w:eastAsia="Times New Roman" w:cs="Calibri"/>
                <w:color w:val="000000"/>
                <w:szCs w:val="22"/>
              </w:rPr>
            </w:pPr>
            <w:r w:rsidRPr="002B036E">
              <w:rPr>
                <w:rFonts w:eastAsia="Times New Roman" w:cs="Calibri"/>
                <w:color w:val="000000"/>
                <w:szCs w:val="22"/>
              </w:rPr>
              <w:t>Community Area 6</w:t>
            </w:r>
          </w:p>
        </w:tc>
        <w:tc>
          <w:tcPr>
            <w:tcW w:w="1346" w:type="pct"/>
            <w:noWrap/>
            <w:hideMark/>
          </w:tcPr>
          <w:p w:rsidRPr="002B036E" w:rsidR="002B036E" w:rsidP="003858EE" w:rsidRDefault="002B036E" w14:paraId="403E184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Aston</w:t>
            </w:r>
          </w:p>
        </w:tc>
        <w:tc>
          <w:tcPr>
            <w:tcW w:w="735" w:type="pct"/>
            <w:noWrap/>
            <w:hideMark/>
          </w:tcPr>
          <w:p w:rsidRPr="002B036E" w:rsidR="002B036E" w:rsidP="003858EE" w:rsidRDefault="002B036E" w14:paraId="29356F1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1,479</w:t>
            </w:r>
          </w:p>
        </w:tc>
        <w:tc>
          <w:tcPr>
            <w:tcW w:w="693" w:type="pct"/>
            <w:noWrap/>
            <w:hideMark/>
          </w:tcPr>
          <w:p w:rsidRPr="002B036E" w:rsidR="002B036E" w:rsidP="003858EE" w:rsidRDefault="002B036E" w14:paraId="01F2F03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93</w:t>
            </w:r>
          </w:p>
        </w:tc>
        <w:tc>
          <w:tcPr>
            <w:tcW w:w="769" w:type="pct"/>
            <w:noWrap/>
            <w:hideMark/>
          </w:tcPr>
          <w:p w:rsidRPr="002B036E" w:rsidR="002B036E" w:rsidP="003858EE" w:rsidRDefault="002B036E" w14:paraId="5FF720C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78.50%</w:t>
            </w:r>
          </w:p>
        </w:tc>
      </w:tr>
      <w:tr w:rsidRPr="002B036E" w:rsidR="002B036E" w:rsidTr="00D05938" w14:paraId="14D1210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2D74F51F"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7AEC763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Ewloe</w:t>
            </w:r>
          </w:p>
        </w:tc>
        <w:tc>
          <w:tcPr>
            <w:tcW w:w="735" w:type="pct"/>
            <w:noWrap/>
            <w:hideMark/>
          </w:tcPr>
          <w:p w:rsidRPr="002B036E" w:rsidR="002B036E" w:rsidP="003858EE" w:rsidRDefault="002B036E" w14:paraId="5C7FC83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2,988</w:t>
            </w:r>
          </w:p>
        </w:tc>
        <w:tc>
          <w:tcPr>
            <w:tcW w:w="693" w:type="pct"/>
            <w:noWrap/>
            <w:hideMark/>
          </w:tcPr>
          <w:p w:rsidRPr="002B036E" w:rsidR="002B036E" w:rsidP="003858EE" w:rsidRDefault="002B036E" w14:paraId="2D2FB9D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96</w:t>
            </w:r>
          </w:p>
        </w:tc>
        <w:tc>
          <w:tcPr>
            <w:tcW w:w="769" w:type="pct"/>
            <w:noWrap/>
            <w:hideMark/>
          </w:tcPr>
          <w:p w:rsidRPr="002B036E" w:rsidR="002B036E" w:rsidP="003858EE" w:rsidRDefault="002B036E" w14:paraId="1AFA711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84.70%</w:t>
            </w:r>
          </w:p>
        </w:tc>
      </w:tr>
      <w:tr w:rsidRPr="002B036E" w:rsidR="002B036E" w:rsidTr="00D05938" w14:paraId="64EF4A28"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35EBC5D5"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111452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Hawarden</w:t>
            </w:r>
          </w:p>
        </w:tc>
        <w:tc>
          <w:tcPr>
            <w:tcW w:w="735" w:type="pct"/>
            <w:noWrap/>
            <w:hideMark/>
          </w:tcPr>
          <w:p w:rsidRPr="002B036E" w:rsidR="002B036E" w:rsidP="003858EE" w:rsidRDefault="002B036E" w14:paraId="7E96118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830</w:t>
            </w:r>
          </w:p>
        </w:tc>
        <w:tc>
          <w:tcPr>
            <w:tcW w:w="693" w:type="pct"/>
            <w:noWrap/>
            <w:hideMark/>
          </w:tcPr>
          <w:p w:rsidRPr="002B036E" w:rsidR="002B036E" w:rsidP="003858EE" w:rsidRDefault="002B036E" w14:paraId="5E2A47C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34</w:t>
            </w:r>
          </w:p>
        </w:tc>
        <w:tc>
          <w:tcPr>
            <w:tcW w:w="769" w:type="pct"/>
            <w:noWrap/>
            <w:hideMark/>
          </w:tcPr>
          <w:p w:rsidRPr="002B036E" w:rsidR="002B036E" w:rsidP="003858EE" w:rsidRDefault="002B036E" w14:paraId="17103C8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77.60%</w:t>
            </w:r>
          </w:p>
        </w:tc>
      </w:tr>
      <w:tr w:rsidRPr="002B036E" w:rsidR="002B036E" w:rsidTr="00D05938" w14:paraId="0C2B375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4AFCBA12"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5C7B20B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Mancot</w:t>
            </w:r>
          </w:p>
        </w:tc>
        <w:tc>
          <w:tcPr>
            <w:tcW w:w="735" w:type="pct"/>
            <w:noWrap/>
            <w:hideMark/>
          </w:tcPr>
          <w:p w:rsidRPr="002B036E" w:rsidR="002B036E" w:rsidP="003858EE" w:rsidRDefault="002B036E" w14:paraId="7AA25CE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1,769</w:t>
            </w:r>
          </w:p>
        </w:tc>
        <w:tc>
          <w:tcPr>
            <w:tcW w:w="693" w:type="pct"/>
            <w:noWrap/>
            <w:hideMark/>
          </w:tcPr>
          <w:p w:rsidRPr="002B036E" w:rsidR="002B036E" w:rsidP="003858EE" w:rsidRDefault="002B036E" w14:paraId="41D2D6A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130</w:t>
            </w:r>
          </w:p>
        </w:tc>
        <w:tc>
          <w:tcPr>
            <w:tcW w:w="769" w:type="pct"/>
            <w:noWrap/>
            <w:hideMark/>
          </w:tcPr>
          <w:p w:rsidRPr="002B036E" w:rsidR="002B036E" w:rsidP="003858EE" w:rsidRDefault="002B036E" w14:paraId="508151C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79.60%</w:t>
            </w:r>
          </w:p>
        </w:tc>
      </w:tr>
      <w:tr w:rsidRPr="002B036E" w:rsidR="002B036E" w:rsidTr="00D05938" w14:paraId="48C89AD0"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70F66AE7"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870148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Queensferry</w:t>
            </w:r>
          </w:p>
        </w:tc>
        <w:tc>
          <w:tcPr>
            <w:tcW w:w="735" w:type="pct"/>
            <w:noWrap/>
            <w:hideMark/>
          </w:tcPr>
          <w:p w:rsidRPr="002B036E" w:rsidR="002B036E" w:rsidP="003858EE" w:rsidRDefault="002B036E" w14:paraId="3ECF8AF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1,193</w:t>
            </w:r>
          </w:p>
        </w:tc>
        <w:tc>
          <w:tcPr>
            <w:tcW w:w="693" w:type="pct"/>
            <w:noWrap/>
            <w:hideMark/>
          </w:tcPr>
          <w:p w:rsidRPr="002B036E" w:rsidR="002B036E" w:rsidP="003858EE" w:rsidRDefault="002B036E" w14:paraId="3B138B2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101</w:t>
            </w:r>
          </w:p>
        </w:tc>
        <w:tc>
          <w:tcPr>
            <w:tcW w:w="769" w:type="pct"/>
            <w:noWrap/>
            <w:hideMark/>
          </w:tcPr>
          <w:p w:rsidRPr="002B036E" w:rsidR="002B036E" w:rsidP="003858EE" w:rsidRDefault="002B036E" w14:paraId="77CE84C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82.20%</w:t>
            </w:r>
          </w:p>
        </w:tc>
      </w:tr>
      <w:tr w:rsidRPr="002B036E" w:rsidR="002B036E" w:rsidTr="00D05938" w14:paraId="706F00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2E7F334"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76A035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Sealand</w:t>
            </w:r>
          </w:p>
        </w:tc>
        <w:tc>
          <w:tcPr>
            <w:tcW w:w="735" w:type="pct"/>
            <w:noWrap/>
            <w:hideMark/>
          </w:tcPr>
          <w:p w:rsidRPr="002B036E" w:rsidR="002B036E" w:rsidP="003858EE" w:rsidRDefault="002B036E" w14:paraId="290EADD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1,541</w:t>
            </w:r>
          </w:p>
        </w:tc>
        <w:tc>
          <w:tcPr>
            <w:tcW w:w="693" w:type="pct"/>
            <w:noWrap/>
            <w:hideMark/>
          </w:tcPr>
          <w:p w:rsidRPr="002B036E" w:rsidR="002B036E" w:rsidP="003858EE" w:rsidRDefault="002B036E" w14:paraId="3330FD4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125</w:t>
            </w:r>
          </w:p>
        </w:tc>
        <w:tc>
          <w:tcPr>
            <w:tcW w:w="769" w:type="pct"/>
            <w:noWrap/>
            <w:hideMark/>
          </w:tcPr>
          <w:p w:rsidRPr="002B036E" w:rsidR="002B036E" w:rsidP="003858EE" w:rsidRDefault="002B036E" w14:paraId="79709E1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78.40%</w:t>
            </w:r>
          </w:p>
        </w:tc>
      </w:tr>
      <w:tr w:rsidRPr="002B036E" w:rsidR="002B036E" w:rsidTr="00D05938" w14:paraId="0CC7ADDC"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6D76D8CD" w14:textId="77777777">
            <w:pPr>
              <w:spacing w:before="0" w:line="276" w:lineRule="auto"/>
              <w:jc w:val="center"/>
              <w:rPr>
                <w:rFonts w:eastAsia="Times New Roman" w:cs="Calibri"/>
                <w:szCs w:val="22"/>
              </w:rPr>
            </w:pPr>
            <w:r w:rsidRPr="002B036E">
              <w:rPr>
                <w:rFonts w:eastAsia="Times New Roman" w:cs="Calibri"/>
                <w:szCs w:val="22"/>
              </w:rPr>
              <w:t> </w:t>
            </w:r>
          </w:p>
        </w:tc>
        <w:tc>
          <w:tcPr>
            <w:tcW w:w="1346" w:type="pct"/>
            <w:noWrap/>
            <w:hideMark/>
          </w:tcPr>
          <w:p w:rsidRPr="002B036E" w:rsidR="002B036E" w:rsidP="003858EE" w:rsidRDefault="002B036E" w14:paraId="03682DF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Total</w:t>
            </w:r>
          </w:p>
        </w:tc>
        <w:tc>
          <w:tcPr>
            <w:tcW w:w="735" w:type="pct"/>
            <w:noWrap/>
            <w:hideMark/>
          </w:tcPr>
          <w:p w:rsidRPr="002B036E" w:rsidR="002B036E" w:rsidP="003858EE" w:rsidRDefault="002B036E" w14:paraId="4EB8B34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9800</w:t>
            </w:r>
          </w:p>
        </w:tc>
        <w:tc>
          <w:tcPr>
            <w:tcW w:w="693" w:type="pct"/>
            <w:noWrap/>
            <w:hideMark/>
          </w:tcPr>
          <w:p w:rsidRPr="002B036E" w:rsidR="002B036E" w:rsidP="003858EE" w:rsidRDefault="002B036E" w14:paraId="1EC1798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579</w:t>
            </w:r>
          </w:p>
        </w:tc>
        <w:tc>
          <w:tcPr>
            <w:tcW w:w="769" w:type="pct"/>
            <w:noWrap/>
            <w:hideMark/>
          </w:tcPr>
          <w:p w:rsidRPr="002B036E" w:rsidR="002B036E" w:rsidP="003858EE" w:rsidRDefault="002B036E" w14:paraId="7F5F799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80.85%</w:t>
            </w:r>
          </w:p>
        </w:tc>
      </w:tr>
      <w:tr w:rsidRPr="002B036E" w:rsidR="002B036E" w:rsidTr="00D05938" w14:paraId="5AEEC10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val="restart"/>
            <w:noWrap/>
            <w:hideMark/>
          </w:tcPr>
          <w:p w:rsidRPr="002B036E" w:rsidR="002B036E" w:rsidP="003858EE" w:rsidRDefault="002B036E" w14:paraId="63657FE6" w14:textId="77777777">
            <w:pPr>
              <w:spacing w:before="0" w:line="276" w:lineRule="auto"/>
              <w:jc w:val="center"/>
              <w:rPr>
                <w:rFonts w:eastAsia="Times New Roman" w:cs="Calibri"/>
                <w:color w:val="000000"/>
                <w:szCs w:val="22"/>
              </w:rPr>
            </w:pPr>
            <w:r w:rsidRPr="002B036E">
              <w:rPr>
                <w:rFonts w:eastAsia="Times New Roman" w:cs="Calibri"/>
                <w:color w:val="000000"/>
                <w:szCs w:val="22"/>
              </w:rPr>
              <w:t>Community Area 7</w:t>
            </w:r>
          </w:p>
        </w:tc>
        <w:tc>
          <w:tcPr>
            <w:tcW w:w="1346" w:type="pct"/>
            <w:noWrap/>
            <w:hideMark/>
          </w:tcPr>
          <w:p w:rsidRPr="002B036E" w:rsidR="002B036E" w:rsidP="003858EE" w:rsidRDefault="002B036E" w14:paraId="47E8967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Broughton North East</w:t>
            </w:r>
          </w:p>
        </w:tc>
        <w:tc>
          <w:tcPr>
            <w:tcW w:w="735" w:type="pct"/>
            <w:noWrap/>
            <w:hideMark/>
          </w:tcPr>
          <w:p w:rsidRPr="002B036E" w:rsidR="002B036E" w:rsidP="003858EE" w:rsidRDefault="002B036E" w14:paraId="40E1FD8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1,092</w:t>
            </w:r>
          </w:p>
        </w:tc>
        <w:tc>
          <w:tcPr>
            <w:tcW w:w="693" w:type="pct"/>
            <w:noWrap/>
            <w:hideMark/>
          </w:tcPr>
          <w:p w:rsidRPr="002B036E" w:rsidR="002B036E" w:rsidP="003858EE" w:rsidRDefault="002B036E" w14:paraId="38C7B56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40</w:t>
            </w:r>
          </w:p>
        </w:tc>
        <w:tc>
          <w:tcPr>
            <w:tcW w:w="769" w:type="pct"/>
            <w:noWrap/>
            <w:hideMark/>
          </w:tcPr>
          <w:p w:rsidRPr="002B036E" w:rsidR="002B036E" w:rsidP="003858EE" w:rsidRDefault="002B036E" w14:paraId="6087F5D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80.20%</w:t>
            </w:r>
          </w:p>
        </w:tc>
      </w:tr>
      <w:tr w:rsidRPr="002B036E" w:rsidR="002B036E" w:rsidTr="00D05938" w14:paraId="7CB2190E"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1470CCF1"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4672FC6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Broughton South</w:t>
            </w:r>
          </w:p>
        </w:tc>
        <w:tc>
          <w:tcPr>
            <w:tcW w:w="735" w:type="pct"/>
            <w:noWrap/>
            <w:hideMark/>
          </w:tcPr>
          <w:p w:rsidRPr="002B036E" w:rsidR="002B036E" w:rsidP="003858EE" w:rsidRDefault="002B036E" w14:paraId="44493CB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1,753</w:t>
            </w:r>
          </w:p>
        </w:tc>
        <w:tc>
          <w:tcPr>
            <w:tcW w:w="693" w:type="pct"/>
            <w:noWrap/>
            <w:hideMark/>
          </w:tcPr>
          <w:p w:rsidRPr="002B036E" w:rsidR="002B036E" w:rsidP="003858EE" w:rsidRDefault="002B036E" w14:paraId="48AA9DF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97</w:t>
            </w:r>
          </w:p>
        </w:tc>
        <w:tc>
          <w:tcPr>
            <w:tcW w:w="769" w:type="pct"/>
            <w:noWrap/>
            <w:hideMark/>
          </w:tcPr>
          <w:p w:rsidRPr="002B036E" w:rsidR="002B036E" w:rsidP="003858EE" w:rsidRDefault="002B036E" w14:paraId="547A8E4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81.40%</w:t>
            </w:r>
          </w:p>
        </w:tc>
      </w:tr>
      <w:tr w:rsidRPr="002B036E" w:rsidR="002B036E" w:rsidTr="00D05938" w14:paraId="00AB45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7781C4E"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5E2BDA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Caergwrle</w:t>
            </w:r>
          </w:p>
        </w:tc>
        <w:tc>
          <w:tcPr>
            <w:tcW w:w="735" w:type="pct"/>
            <w:noWrap/>
            <w:hideMark/>
          </w:tcPr>
          <w:p w:rsidRPr="002B036E" w:rsidR="002B036E" w:rsidP="003858EE" w:rsidRDefault="002B036E" w14:paraId="5693211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767</w:t>
            </w:r>
          </w:p>
        </w:tc>
        <w:tc>
          <w:tcPr>
            <w:tcW w:w="693" w:type="pct"/>
            <w:noWrap/>
            <w:hideMark/>
          </w:tcPr>
          <w:p w:rsidRPr="002B036E" w:rsidR="002B036E" w:rsidP="003858EE" w:rsidRDefault="002B036E" w14:paraId="65692C4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58</w:t>
            </w:r>
          </w:p>
        </w:tc>
        <w:tc>
          <w:tcPr>
            <w:tcW w:w="769" w:type="pct"/>
            <w:noWrap/>
            <w:hideMark/>
          </w:tcPr>
          <w:p w:rsidRPr="002B036E" w:rsidR="002B036E" w:rsidP="003858EE" w:rsidRDefault="002B036E" w14:paraId="0ED446C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78.80%</w:t>
            </w:r>
          </w:p>
        </w:tc>
      </w:tr>
      <w:tr w:rsidRPr="002B036E" w:rsidR="002B036E" w:rsidTr="00D05938" w14:paraId="47EF6DEE"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458FCB4F"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3877721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Higher Kinnerton</w:t>
            </w:r>
          </w:p>
        </w:tc>
        <w:tc>
          <w:tcPr>
            <w:tcW w:w="735" w:type="pct"/>
            <w:noWrap/>
            <w:hideMark/>
          </w:tcPr>
          <w:p w:rsidRPr="002B036E" w:rsidR="002B036E" w:rsidP="003858EE" w:rsidRDefault="002B036E" w14:paraId="596099D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891</w:t>
            </w:r>
          </w:p>
        </w:tc>
        <w:tc>
          <w:tcPr>
            <w:tcW w:w="693" w:type="pct"/>
            <w:noWrap/>
            <w:hideMark/>
          </w:tcPr>
          <w:p w:rsidRPr="002B036E" w:rsidR="002B036E" w:rsidP="003858EE" w:rsidRDefault="002B036E" w14:paraId="69FBDEB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35</w:t>
            </w:r>
          </w:p>
        </w:tc>
        <w:tc>
          <w:tcPr>
            <w:tcW w:w="769" w:type="pct"/>
            <w:noWrap/>
            <w:hideMark/>
          </w:tcPr>
          <w:p w:rsidRPr="002B036E" w:rsidR="002B036E" w:rsidP="003858EE" w:rsidRDefault="002B036E" w14:paraId="7E9C297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81.30%</w:t>
            </w:r>
          </w:p>
        </w:tc>
      </w:tr>
      <w:tr w:rsidRPr="002B036E" w:rsidR="002B036E" w:rsidTr="00D05938" w14:paraId="786B953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47592A30"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42B44E6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Hope</w:t>
            </w:r>
          </w:p>
        </w:tc>
        <w:tc>
          <w:tcPr>
            <w:tcW w:w="735" w:type="pct"/>
            <w:noWrap/>
            <w:hideMark/>
          </w:tcPr>
          <w:p w:rsidRPr="002B036E" w:rsidR="002B036E" w:rsidP="003858EE" w:rsidRDefault="002B036E" w14:paraId="1A308C8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1,305</w:t>
            </w:r>
          </w:p>
        </w:tc>
        <w:tc>
          <w:tcPr>
            <w:tcW w:w="693" w:type="pct"/>
            <w:noWrap/>
            <w:hideMark/>
          </w:tcPr>
          <w:p w:rsidRPr="002B036E" w:rsidR="002B036E" w:rsidP="003858EE" w:rsidRDefault="002B036E" w14:paraId="538BD8F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56</w:t>
            </w:r>
          </w:p>
        </w:tc>
        <w:tc>
          <w:tcPr>
            <w:tcW w:w="769" w:type="pct"/>
            <w:noWrap/>
            <w:hideMark/>
          </w:tcPr>
          <w:p w:rsidRPr="002B036E" w:rsidR="002B036E" w:rsidP="003858EE" w:rsidRDefault="002B036E" w14:paraId="370FE90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80.70%</w:t>
            </w:r>
          </w:p>
        </w:tc>
      </w:tr>
      <w:tr w:rsidRPr="002B036E" w:rsidR="002B036E" w:rsidTr="00D05938" w14:paraId="53BC706B"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52478F55"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1E52869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Saltney Mold Junction</w:t>
            </w:r>
          </w:p>
        </w:tc>
        <w:tc>
          <w:tcPr>
            <w:tcW w:w="735" w:type="pct"/>
            <w:noWrap/>
            <w:hideMark/>
          </w:tcPr>
          <w:p w:rsidRPr="002B036E" w:rsidR="002B036E" w:rsidP="003858EE" w:rsidRDefault="002B036E" w14:paraId="5F016EF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685</w:t>
            </w:r>
          </w:p>
        </w:tc>
        <w:tc>
          <w:tcPr>
            <w:tcW w:w="693" w:type="pct"/>
            <w:noWrap/>
            <w:hideMark/>
          </w:tcPr>
          <w:p w:rsidRPr="002B036E" w:rsidR="002B036E" w:rsidP="003858EE" w:rsidRDefault="002B036E" w14:paraId="550A26E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65</w:t>
            </w:r>
          </w:p>
        </w:tc>
        <w:tc>
          <w:tcPr>
            <w:tcW w:w="769" w:type="pct"/>
            <w:noWrap/>
            <w:hideMark/>
          </w:tcPr>
          <w:p w:rsidRPr="002B036E" w:rsidR="002B036E" w:rsidP="003858EE" w:rsidRDefault="002B036E" w14:paraId="018483A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78.40%</w:t>
            </w:r>
          </w:p>
        </w:tc>
      </w:tr>
      <w:tr w:rsidRPr="002B036E" w:rsidR="002B036E" w:rsidTr="00D05938" w14:paraId="7A2B8C8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vMerge/>
            <w:hideMark/>
          </w:tcPr>
          <w:p w:rsidRPr="002B036E" w:rsidR="002B036E" w:rsidP="003858EE" w:rsidRDefault="002B036E" w14:paraId="7F319A47" w14:textId="77777777">
            <w:pPr>
              <w:spacing w:before="0" w:line="276" w:lineRule="auto"/>
              <w:rPr>
                <w:rFonts w:eastAsia="Times New Roman" w:cs="Calibri"/>
                <w:color w:val="000000"/>
                <w:szCs w:val="22"/>
              </w:rPr>
            </w:pPr>
          </w:p>
        </w:tc>
        <w:tc>
          <w:tcPr>
            <w:tcW w:w="1346" w:type="pct"/>
            <w:noWrap/>
            <w:hideMark/>
          </w:tcPr>
          <w:p w:rsidRPr="002B036E" w:rsidR="002B036E" w:rsidP="003858EE" w:rsidRDefault="002B036E" w14:paraId="2CF8803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Saltney Stonebridge</w:t>
            </w:r>
          </w:p>
        </w:tc>
        <w:tc>
          <w:tcPr>
            <w:tcW w:w="735" w:type="pct"/>
            <w:noWrap/>
            <w:hideMark/>
          </w:tcPr>
          <w:p w:rsidRPr="002B036E" w:rsidR="002B036E" w:rsidP="003858EE" w:rsidRDefault="002B036E" w14:paraId="545AAEF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2,019</w:t>
            </w:r>
          </w:p>
        </w:tc>
        <w:tc>
          <w:tcPr>
            <w:tcW w:w="693" w:type="pct"/>
            <w:noWrap/>
            <w:hideMark/>
          </w:tcPr>
          <w:p w:rsidRPr="002B036E" w:rsidR="002B036E" w:rsidP="003858EE" w:rsidRDefault="002B036E" w14:paraId="35F636E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107</w:t>
            </w:r>
          </w:p>
        </w:tc>
        <w:tc>
          <w:tcPr>
            <w:tcW w:w="769" w:type="pct"/>
            <w:noWrap/>
            <w:hideMark/>
          </w:tcPr>
          <w:p w:rsidRPr="002B036E" w:rsidR="002B036E" w:rsidP="003858EE" w:rsidRDefault="002B036E" w14:paraId="41A5369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B036E">
              <w:rPr>
                <w:rFonts w:eastAsia="Times New Roman" w:cs="Calibri"/>
                <w:color w:val="000000"/>
                <w:szCs w:val="22"/>
              </w:rPr>
              <w:t>80.00%</w:t>
            </w:r>
          </w:p>
        </w:tc>
      </w:tr>
      <w:tr w:rsidRPr="002B036E" w:rsidR="002B036E" w:rsidTr="00D05938" w14:paraId="17F0D837" w14:textId="77777777">
        <w:trPr>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73BA084D" w14:textId="77777777">
            <w:pPr>
              <w:spacing w:before="0" w:line="276" w:lineRule="auto"/>
              <w:rPr>
                <w:rFonts w:eastAsia="Times New Roman" w:cs="Calibri"/>
                <w:szCs w:val="22"/>
              </w:rPr>
            </w:pPr>
            <w:r w:rsidRPr="002B036E">
              <w:rPr>
                <w:rFonts w:eastAsia="Times New Roman" w:cs="Calibri"/>
                <w:szCs w:val="22"/>
              </w:rPr>
              <w:t> </w:t>
            </w:r>
          </w:p>
        </w:tc>
        <w:tc>
          <w:tcPr>
            <w:tcW w:w="1346" w:type="pct"/>
            <w:noWrap/>
            <w:hideMark/>
          </w:tcPr>
          <w:p w:rsidRPr="002B036E" w:rsidR="002B036E" w:rsidP="003858EE" w:rsidRDefault="002B036E" w14:paraId="42DD714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Total</w:t>
            </w:r>
          </w:p>
        </w:tc>
        <w:tc>
          <w:tcPr>
            <w:tcW w:w="735" w:type="pct"/>
            <w:noWrap/>
            <w:hideMark/>
          </w:tcPr>
          <w:p w:rsidRPr="002B036E" w:rsidR="002B036E" w:rsidP="003858EE" w:rsidRDefault="002B036E" w14:paraId="444F7BA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8512</w:t>
            </w:r>
          </w:p>
        </w:tc>
        <w:tc>
          <w:tcPr>
            <w:tcW w:w="693" w:type="pct"/>
            <w:noWrap/>
            <w:hideMark/>
          </w:tcPr>
          <w:p w:rsidRPr="002B036E" w:rsidR="002B036E" w:rsidP="003858EE" w:rsidRDefault="002B036E" w14:paraId="3847546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458</w:t>
            </w:r>
          </w:p>
        </w:tc>
        <w:tc>
          <w:tcPr>
            <w:tcW w:w="769" w:type="pct"/>
            <w:noWrap/>
            <w:hideMark/>
          </w:tcPr>
          <w:p w:rsidRPr="002B036E" w:rsidR="002B036E" w:rsidP="003858EE" w:rsidRDefault="002B036E" w14:paraId="237D45F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Cs w:val="22"/>
              </w:rPr>
            </w:pPr>
            <w:r w:rsidRPr="002B036E">
              <w:rPr>
                <w:rFonts w:eastAsia="Times New Roman" w:cs="Calibri"/>
                <w:b/>
                <w:bCs/>
                <w:szCs w:val="22"/>
              </w:rPr>
              <w:t>80.31%</w:t>
            </w:r>
          </w:p>
        </w:tc>
      </w:tr>
      <w:tr w:rsidRPr="002B036E" w:rsidR="002B036E" w:rsidTr="00D05938" w14:paraId="400376B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pct"/>
            <w:noWrap/>
            <w:hideMark/>
          </w:tcPr>
          <w:p w:rsidRPr="002B036E" w:rsidR="002B036E" w:rsidP="003858EE" w:rsidRDefault="002B036E" w14:paraId="0DA36929" w14:textId="77777777">
            <w:pPr>
              <w:spacing w:before="0" w:line="276" w:lineRule="auto"/>
              <w:jc w:val="center"/>
              <w:rPr>
                <w:rFonts w:eastAsia="Times New Roman" w:cs="Calibri"/>
                <w:szCs w:val="22"/>
              </w:rPr>
            </w:pPr>
          </w:p>
        </w:tc>
        <w:tc>
          <w:tcPr>
            <w:tcW w:w="1346" w:type="pct"/>
            <w:noWrap/>
            <w:hideMark/>
          </w:tcPr>
          <w:p w:rsidRPr="002B036E" w:rsidR="002B036E" w:rsidP="003858EE" w:rsidRDefault="002B036E" w14:paraId="5105FFB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 xml:space="preserve">Flintshire </w:t>
            </w:r>
          </w:p>
        </w:tc>
        <w:tc>
          <w:tcPr>
            <w:tcW w:w="735" w:type="pct"/>
            <w:noWrap/>
            <w:hideMark/>
          </w:tcPr>
          <w:p w:rsidRPr="002B036E" w:rsidR="002B036E" w:rsidP="003858EE" w:rsidRDefault="002B036E" w14:paraId="6E2F132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76486</w:t>
            </w:r>
          </w:p>
        </w:tc>
        <w:tc>
          <w:tcPr>
            <w:tcW w:w="693" w:type="pct"/>
            <w:noWrap/>
            <w:hideMark/>
          </w:tcPr>
          <w:p w:rsidRPr="002B036E" w:rsidR="002B036E" w:rsidP="003858EE" w:rsidRDefault="002B036E" w14:paraId="1EFF721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4885</w:t>
            </w:r>
          </w:p>
        </w:tc>
        <w:tc>
          <w:tcPr>
            <w:tcW w:w="769" w:type="pct"/>
            <w:noWrap/>
            <w:hideMark/>
          </w:tcPr>
          <w:p w:rsidRPr="002B036E" w:rsidR="002B036E" w:rsidP="003858EE" w:rsidRDefault="002B036E" w14:paraId="48C81CB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Cs w:val="22"/>
              </w:rPr>
            </w:pPr>
            <w:r w:rsidRPr="002B036E">
              <w:rPr>
                <w:rFonts w:eastAsia="Times New Roman" w:cs="Calibri"/>
                <w:b/>
                <w:bCs/>
                <w:szCs w:val="22"/>
              </w:rPr>
              <w:t>78.97%</w:t>
            </w:r>
          </w:p>
        </w:tc>
      </w:tr>
    </w:tbl>
    <w:p w:rsidR="002B036E" w:rsidP="003858EE" w:rsidRDefault="002B036E" w14:paraId="1A7DCB7E" w14:textId="77777777">
      <w:pPr>
        <w:spacing w:line="276" w:lineRule="auto"/>
      </w:pPr>
    </w:p>
    <w:p w:rsidR="008D6299" w:rsidP="003858EE" w:rsidRDefault="008D6299" w14:paraId="0181C973" w14:textId="77777777">
      <w:pPr>
        <w:spacing w:line="276" w:lineRule="auto"/>
      </w:pPr>
    </w:p>
    <w:p w:rsidR="00215CEB" w:rsidP="003858EE" w:rsidRDefault="008D6299" w14:paraId="3E0B7C9B" w14:textId="5CF6ABAD">
      <w:pPr>
        <w:spacing w:line="276" w:lineRule="auto"/>
      </w:pPr>
      <w:r>
        <w:t>Table</w:t>
      </w:r>
      <w:r w:rsidR="00D05938">
        <w:t xml:space="preserve"> </w:t>
      </w:r>
      <w:r>
        <w:t>5</w:t>
      </w:r>
      <w:r w:rsidR="00215CEB">
        <w:t>:</w:t>
      </w:r>
    </w:p>
    <w:tbl>
      <w:tblPr>
        <w:tblStyle w:val="GridTable4-Accent1"/>
        <w:tblW w:w="5000" w:type="pct"/>
        <w:tblLook w:val="04A0" w:firstRow="1" w:lastRow="0" w:firstColumn="1" w:lastColumn="0" w:noHBand="0" w:noVBand="1"/>
      </w:tblPr>
      <w:tblGrid>
        <w:gridCol w:w="2082"/>
        <w:gridCol w:w="2698"/>
        <w:gridCol w:w="706"/>
        <w:gridCol w:w="706"/>
        <w:gridCol w:w="706"/>
        <w:gridCol w:w="706"/>
        <w:gridCol w:w="706"/>
        <w:gridCol w:w="706"/>
      </w:tblGrid>
      <w:tr w:rsidRPr="00215CEB" w:rsidR="00215CEB" w:rsidTr="00D05938" w14:paraId="016E7604" w14:textId="77777777">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1C01A474" w14:textId="77777777">
            <w:pPr>
              <w:spacing w:before="0" w:line="276" w:lineRule="auto"/>
              <w:rPr>
                <w:rFonts w:ascii="Times New Roman" w:hAnsi="Times New Roman" w:eastAsia="Times New Roman"/>
                <w:sz w:val="24"/>
                <w:szCs w:val="20"/>
              </w:rPr>
            </w:pPr>
          </w:p>
        </w:tc>
        <w:tc>
          <w:tcPr>
            <w:tcW w:w="1237" w:type="pct"/>
            <w:noWrap/>
            <w:hideMark/>
          </w:tcPr>
          <w:p w:rsidRPr="00215CEB" w:rsidR="00215CEB" w:rsidP="003858EE" w:rsidRDefault="00215CEB" w14:paraId="060EB1CA"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Cs w:val="20"/>
              </w:rPr>
            </w:pPr>
          </w:p>
        </w:tc>
        <w:tc>
          <w:tcPr>
            <w:tcW w:w="2526" w:type="pct"/>
            <w:gridSpan w:val="6"/>
            <w:hideMark/>
          </w:tcPr>
          <w:p w:rsidRPr="00215CEB" w:rsidR="00215CEB" w:rsidP="003858EE" w:rsidRDefault="00215CEB" w14:paraId="7CC735F8"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rPr>
            </w:pPr>
            <w:r w:rsidRPr="00215CEB">
              <w:rPr>
                <w:rFonts w:eastAsia="Times New Roman" w:cs="Calibri"/>
                <w:sz w:val="24"/>
              </w:rPr>
              <w:t>Number of Children living in all Out-of-work Benefit Claimant Households at May 2017</w:t>
            </w:r>
          </w:p>
        </w:tc>
      </w:tr>
      <w:tr w:rsidRPr="00215CEB" w:rsidR="00215CEB" w:rsidTr="00D05938" w14:paraId="4EDF2FD6"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05B221F1" w14:textId="77777777">
            <w:pPr>
              <w:spacing w:before="0" w:line="276" w:lineRule="auto"/>
              <w:rPr>
                <w:rFonts w:eastAsia="Times New Roman" w:cs="Calibri"/>
                <w:szCs w:val="22"/>
              </w:rPr>
            </w:pPr>
            <w:r w:rsidRPr="00215CEB">
              <w:rPr>
                <w:rFonts w:eastAsia="Times New Roman" w:cs="Calibri"/>
                <w:szCs w:val="22"/>
              </w:rPr>
              <w:t>Community Area</w:t>
            </w:r>
          </w:p>
        </w:tc>
        <w:tc>
          <w:tcPr>
            <w:tcW w:w="1237" w:type="pct"/>
            <w:noWrap/>
            <w:hideMark/>
          </w:tcPr>
          <w:p w:rsidRPr="00215CEB" w:rsidR="00215CEB" w:rsidP="003858EE" w:rsidRDefault="00215CEB" w14:paraId="1DCCCDA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215CEB">
              <w:rPr>
                <w:rFonts w:eastAsia="Times New Roman" w:cs="Calibri"/>
                <w:b/>
                <w:szCs w:val="22"/>
              </w:rPr>
              <w:t>Electoral Ward</w:t>
            </w:r>
          </w:p>
        </w:tc>
        <w:tc>
          <w:tcPr>
            <w:tcW w:w="421" w:type="pct"/>
            <w:hideMark/>
          </w:tcPr>
          <w:p w:rsidRPr="00215CEB" w:rsidR="00215CEB" w:rsidP="003858EE" w:rsidRDefault="00215CEB" w14:paraId="54FA605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215CEB">
              <w:rPr>
                <w:rFonts w:eastAsia="Times New Roman" w:cs="Calibri"/>
                <w:b/>
                <w:szCs w:val="22"/>
              </w:rPr>
              <w:t>Age 0 – 4 years</w:t>
            </w:r>
          </w:p>
        </w:tc>
        <w:tc>
          <w:tcPr>
            <w:tcW w:w="421" w:type="pct"/>
            <w:hideMark/>
          </w:tcPr>
          <w:p w:rsidRPr="00215CEB" w:rsidR="00215CEB" w:rsidP="003858EE" w:rsidRDefault="00215CEB" w14:paraId="244F781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215CEB">
              <w:rPr>
                <w:rFonts w:eastAsia="Times New Roman" w:cs="Calibri"/>
                <w:b/>
                <w:szCs w:val="22"/>
              </w:rPr>
              <w:t>Age 5 – 10 years</w:t>
            </w:r>
          </w:p>
        </w:tc>
        <w:tc>
          <w:tcPr>
            <w:tcW w:w="421" w:type="pct"/>
            <w:hideMark/>
          </w:tcPr>
          <w:p w:rsidRPr="00215CEB" w:rsidR="00215CEB" w:rsidP="003858EE" w:rsidRDefault="00215CEB" w14:paraId="17BDB65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215CEB">
              <w:rPr>
                <w:rFonts w:eastAsia="Times New Roman" w:cs="Calibri"/>
                <w:b/>
                <w:szCs w:val="22"/>
              </w:rPr>
              <w:t>Age 11 – 15 years</w:t>
            </w:r>
          </w:p>
        </w:tc>
        <w:tc>
          <w:tcPr>
            <w:tcW w:w="421" w:type="pct"/>
            <w:hideMark/>
          </w:tcPr>
          <w:p w:rsidRPr="00215CEB" w:rsidR="00215CEB" w:rsidP="003858EE" w:rsidRDefault="00215CEB" w14:paraId="6407CCE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215CEB">
              <w:rPr>
                <w:rFonts w:eastAsia="Times New Roman" w:cs="Calibri"/>
                <w:b/>
                <w:szCs w:val="22"/>
              </w:rPr>
              <w:t>Age 16 – 18 years</w:t>
            </w:r>
          </w:p>
        </w:tc>
        <w:tc>
          <w:tcPr>
            <w:tcW w:w="421" w:type="pct"/>
            <w:hideMark/>
          </w:tcPr>
          <w:p w:rsidRPr="00215CEB" w:rsidR="00215CEB" w:rsidP="003858EE" w:rsidRDefault="00215CEB" w14:paraId="1A4C18A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215CEB">
              <w:rPr>
                <w:rFonts w:eastAsia="Times New Roman" w:cs="Calibri"/>
                <w:b/>
                <w:szCs w:val="22"/>
              </w:rPr>
              <w:t>Age 0 – 15 years</w:t>
            </w:r>
          </w:p>
        </w:tc>
        <w:tc>
          <w:tcPr>
            <w:tcW w:w="423" w:type="pct"/>
            <w:hideMark/>
          </w:tcPr>
          <w:p w:rsidRPr="00215CEB" w:rsidR="00215CEB" w:rsidP="003858EE" w:rsidRDefault="00215CEB" w14:paraId="745A7FA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215CEB">
              <w:rPr>
                <w:rFonts w:eastAsia="Times New Roman" w:cs="Calibri"/>
                <w:b/>
                <w:szCs w:val="22"/>
              </w:rPr>
              <w:t>Age 0 – 18 years</w:t>
            </w:r>
          </w:p>
        </w:tc>
      </w:tr>
      <w:tr w:rsidRPr="00215CEB" w:rsidR="00215CEB" w:rsidTr="00D05938" w14:paraId="69E19BB6"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Pr="00215CEB" w:rsidR="00215CEB" w:rsidP="003858EE" w:rsidRDefault="00215CEB" w14:paraId="633AF164" w14:textId="77777777">
            <w:pPr>
              <w:spacing w:before="0" w:line="276" w:lineRule="auto"/>
              <w:jc w:val="center"/>
              <w:rPr>
                <w:rFonts w:eastAsia="Times New Roman" w:cs="Calibri"/>
                <w:color w:val="000000"/>
                <w:szCs w:val="22"/>
              </w:rPr>
            </w:pPr>
            <w:r w:rsidRPr="00215CEB">
              <w:rPr>
                <w:rFonts w:eastAsia="Times New Roman" w:cs="Calibri"/>
                <w:color w:val="000000"/>
                <w:szCs w:val="22"/>
              </w:rPr>
              <w:t>Community Area 1</w:t>
            </w:r>
          </w:p>
        </w:tc>
        <w:tc>
          <w:tcPr>
            <w:tcW w:w="1237" w:type="pct"/>
            <w:noWrap/>
            <w:hideMark/>
          </w:tcPr>
          <w:p w:rsidRPr="00215CEB" w:rsidR="00215CEB" w:rsidP="003858EE" w:rsidRDefault="00215CEB" w14:paraId="674B828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Argoed</w:t>
            </w:r>
          </w:p>
        </w:tc>
        <w:tc>
          <w:tcPr>
            <w:tcW w:w="421" w:type="pct"/>
            <w:noWrap/>
            <w:hideMark/>
          </w:tcPr>
          <w:p w:rsidRPr="00215CEB" w:rsidR="00215CEB" w:rsidP="003858EE" w:rsidRDefault="00215CEB" w14:paraId="56DCA41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699078D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6678086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25E7116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2C93D99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3" w:type="pct"/>
            <w:noWrap/>
            <w:hideMark/>
          </w:tcPr>
          <w:p w:rsidRPr="00215CEB" w:rsidR="00215CEB" w:rsidP="003858EE" w:rsidRDefault="00215CEB" w14:paraId="3F10282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r>
      <w:tr w:rsidRPr="00215CEB" w:rsidR="00215CEB" w:rsidTr="00D05938" w14:paraId="382ADB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F1F87C3"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47A7F3D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Buckley Bistre East</w:t>
            </w:r>
          </w:p>
        </w:tc>
        <w:tc>
          <w:tcPr>
            <w:tcW w:w="421" w:type="pct"/>
            <w:noWrap/>
            <w:hideMark/>
          </w:tcPr>
          <w:p w:rsidRPr="00215CEB" w:rsidR="00215CEB" w:rsidP="003858EE" w:rsidRDefault="00215CEB" w14:paraId="1143760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6414818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01B8EED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2EB01BD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3529614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80</w:t>
            </w:r>
          </w:p>
        </w:tc>
        <w:tc>
          <w:tcPr>
            <w:tcW w:w="423" w:type="pct"/>
            <w:noWrap/>
            <w:hideMark/>
          </w:tcPr>
          <w:p w:rsidRPr="00215CEB" w:rsidR="00215CEB" w:rsidP="003858EE" w:rsidRDefault="00215CEB" w14:paraId="0F868F0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85</w:t>
            </w:r>
          </w:p>
        </w:tc>
      </w:tr>
      <w:tr w:rsidRPr="00215CEB" w:rsidR="00215CEB" w:rsidTr="00D05938" w14:paraId="54BDB395"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5F425819"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0F3A9F9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Buckley Bistre West</w:t>
            </w:r>
          </w:p>
        </w:tc>
        <w:tc>
          <w:tcPr>
            <w:tcW w:w="421" w:type="pct"/>
            <w:noWrap/>
            <w:hideMark/>
          </w:tcPr>
          <w:p w:rsidRPr="00215CEB" w:rsidR="00215CEB" w:rsidP="003858EE" w:rsidRDefault="00215CEB" w14:paraId="5709E60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65</w:t>
            </w:r>
          </w:p>
        </w:tc>
        <w:tc>
          <w:tcPr>
            <w:tcW w:w="421" w:type="pct"/>
            <w:noWrap/>
            <w:hideMark/>
          </w:tcPr>
          <w:p w:rsidRPr="00215CEB" w:rsidR="00215CEB" w:rsidP="003858EE" w:rsidRDefault="00215CEB" w14:paraId="31CBA4B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c>
          <w:tcPr>
            <w:tcW w:w="421" w:type="pct"/>
            <w:noWrap/>
            <w:hideMark/>
          </w:tcPr>
          <w:p w:rsidRPr="00215CEB" w:rsidR="00215CEB" w:rsidP="003858EE" w:rsidRDefault="00215CEB" w14:paraId="6C7BD7F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1" w:type="pct"/>
            <w:noWrap/>
            <w:hideMark/>
          </w:tcPr>
          <w:p w:rsidRPr="00215CEB" w:rsidR="00215CEB" w:rsidP="003858EE" w:rsidRDefault="00215CEB" w14:paraId="661877B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53B4A93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170</w:t>
            </w:r>
          </w:p>
        </w:tc>
        <w:tc>
          <w:tcPr>
            <w:tcW w:w="423" w:type="pct"/>
            <w:noWrap/>
            <w:hideMark/>
          </w:tcPr>
          <w:p w:rsidRPr="00215CEB" w:rsidR="00215CEB" w:rsidP="003858EE" w:rsidRDefault="00215CEB" w14:paraId="54CCED7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190</w:t>
            </w:r>
          </w:p>
        </w:tc>
      </w:tr>
      <w:tr w:rsidRPr="00215CEB" w:rsidR="00215CEB" w:rsidTr="00D05938" w14:paraId="202563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C9F496D"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55D09C7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Buckley Mountain</w:t>
            </w:r>
          </w:p>
        </w:tc>
        <w:tc>
          <w:tcPr>
            <w:tcW w:w="421" w:type="pct"/>
            <w:noWrap/>
            <w:hideMark/>
          </w:tcPr>
          <w:p w:rsidRPr="00215CEB" w:rsidR="00215CEB" w:rsidP="003858EE" w:rsidRDefault="00215CEB" w14:paraId="3F0F27B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43748BC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692400E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2543780F"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28619EA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3" w:type="pct"/>
            <w:noWrap/>
            <w:hideMark/>
          </w:tcPr>
          <w:p w:rsidRPr="00215CEB" w:rsidR="00215CEB" w:rsidP="003858EE" w:rsidRDefault="00215CEB" w14:paraId="440F75C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r>
      <w:tr w:rsidRPr="00215CEB" w:rsidR="00215CEB" w:rsidTr="00D05938" w14:paraId="689EF90B"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555B7F8E"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3239573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Buckley Pentrobin</w:t>
            </w:r>
          </w:p>
        </w:tc>
        <w:tc>
          <w:tcPr>
            <w:tcW w:w="421" w:type="pct"/>
            <w:noWrap/>
            <w:hideMark/>
          </w:tcPr>
          <w:p w:rsidRPr="00215CEB" w:rsidR="00215CEB" w:rsidP="003858EE" w:rsidRDefault="00215CEB" w14:paraId="5CD45AC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59AC920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4C6A5C9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2770304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15F9F36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3" w:type="pct"/>
            <w:noWrap/>
            <w:hideMark/>
          </w:tcPr>
          <w:p w:rsidRPr="00215CEB" w:rsidR="00215CEB" w:rsidP="003858EE" w:rsidRDefault="00215CEB" w14:paraId="30FCADA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r>
      <w:tr w:rsidRPr="00215CEB" w:rsidR="00215CEB" w:rsidTr="00D05938" w14:paraId="5C880CB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5C5143B"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64A5F13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New Brighton</w:t>
            </w:r>
          </w:p>
        </w:tc>
        <w:tc>
          <w:tcPr>
            <w:tcW w:w="421" w:type="pct"/>
            <w:noWrap/>
            <w:hideMark/>
          </w:tcPr>
          <w:p w:rsidRPr="00215CEB" w:rsidR="00215CEB" w:rsidP="003858EE" w:rsidRDefault="00215CEB" w14:paraId="4D24171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7C9678B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33A2CB0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0753491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2127119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3" w:type="pct"/>
            <w:noWrap/>
            <w:hideMark/>
          </w:tcPr>
          <w:p w:rsidRPr="00215CEB" w:rsidR="00215CEB" w:rsidP="003858EE" w:rsidRDefault="00215CEB" w14:paraId="72DB278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r>
      <w:tr w:rsidRPr="00215CEB" w:rsidR="00215CEB" w:rsidTr="00D05938" w14:paraId="59C5703A"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A5C4B1A"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71BA0BF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Penyffordd</w:t>
            </w:r>
          </w:p>
        </w:tc>
        <w:tc>
          <w:tcPr>
            <w:tcW w:w="421" w:type="pct"/>
            <w:noWrap/>
            <w:hideMark/>
          </w:tcPr>
          <w:p w:rsidRPr="00215CEB" w:rsidR="00215CEB" w:rsidP="003858EE" w:rsidRDefault="00215CEB" w14:paraId="096B108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6B65CB4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3B33700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3F5CA5B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604E1EA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3" w:type="pct"/>
            <w:noWrap/>
            <w:hideMark/>
          </w:tcPr>
          <w:p w:rsidRPr="00215CEB" w:rsidR="00215CEB" w:rsidP="003858EE" w:rsidRDefault="00215CEB" w14:paraId="2FFB610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r>
      <w:tr w:rsidRPr="00215CEB" w:rsidR="00215CEB" w:rsidTr="00D05938" w14:paraId="681949B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066F4D7F" w14:textId="77777777">
            <w:pPr>
              <w:spacing w:before="0" w:line="276" w:lineRule="auto"/>
              <w:jc w:val="center"/>
              <w:rPr>
                <w:rFonts w:eastAsia="Times New Roman" w:cs="Calibri"/>
                <w:szCs w:val="22"/>
              </w:rPr>
            </w:pPr>
            <w:r w:rsidRPr="00215CEB">
              <w:rPr>
                <w:rFonts w:eastAsia="Times New Roman" w:cs="Calibri"/>
                <w:szCs w:val="22"/>
              </w:rPr>
              <w:t> </w:t>
            </w:r>
          </w:p>
        </w:tc>
        <w:tc>
          <w:tcPr>
            <w:tcW w:w="1237" w:type="pct"/>
            <w:noWrap/>
            <w:hideMark/>
          </w:tcPr>
          <w:p w:rsidRPr="00215CEB" w:rsidR="00215CEB" w:rsidP="003858EE" w:rsidRDefault="00215CEB" w14:paraId="76FCAE3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56B567B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150</w:t>
            </w:r>
          </w:p>
        </w:tc>
        <w:tc>
          <w:tcPr>
            <w:tcW w:w="421" w:type="pct"/>
            <w:noWrap/>
            <w:hideMark/>
          </w:tcPr>
          <w:p w:rsidRPr="00215CEB" w:rsidR="00215CEB" w:rsidP="003858EE" w:rsidRDefault="00215CEB" w14:paraId="08581C8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160</w:t>
            </w:r>
          </w:p>
        </w:tc>
        <w:tc>
          <w:tcPr>
            <w:tcW w:w="421" w:type="pct"/>
            <w:noWrap/>
            <w:hideMark/>
          </w:tcPr>
          <w:p w:rsidRPr="00215CEB" w:rsidR="00215CEB" w:rsidP="003858EE" w:rsidRDefault="00215CEB" w14:paraId="374AA94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120</w:t>
            </w:r>
          </w:p>
        </w:tc>
        <w:tc>
          <w:tcPr>
            <w:tcW w:w="421" w:type="pct"/>
            <w:noWrap/>
            <w:hideMark/>
          </w:tcPr>
          <w:p w:rsidRPr="00215CEB" w:rsidR="00215CEB" w:rsidP="003858EE" w:rsidRDefault="00215CEB" w14:paraId="464DD56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50</w:t>
            </w:r>
          </w:p>
        </w:tc>
        <w:tc>
          <w:tcPr>
            <w:tcW w:w="421" w:type="pct"/>
            <w:noWrap/>
            <w:hideMark/>
          </w:tcPr>
          <w:p w:rsidRPr="00215CEB" w:rsidR="00215CEB" w:rsidP="003858EE" w:rsidRDefault="00215CEB" w14:paraId="33008F8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430</w:t>
            </w:r>
          </w:p>
        </w:tc>
        <w:tc>
          <w:tcPr>
            <w:tcW w:w="423" w:type="pct"/>
            <w:noWrap/>
            <w:hideMark/>
          </w:tcPr>
          <w:p w:rsidRPr="00215CEB" w:rsidR="00215CEB" w:rsidP="003858EE" w:rsidRDefault="00215CEB" w14:paraId="378E45D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480</w:t>
            </w:r>
          </w:p>
        </w:tc>
      </w:tr>
      <w:tr w:rsidRPr="00215CEB" w:rsidR="00215CEB" w:rsidTr="00D05938" w14:paraId="0D7A8EA1"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Pr="00215CEB" w:rsidR="00215CEB" w:rsidP="003858EE" w:rsidRDefault="00215CEB" w14:paraId="2D2E4681" w14:textId="77777777">
            <w:pPr>
              <w:spacing w:before="0" w:line="276" w:lineRule="auto"/>
              <w:jc w:val="center"/>
              <w:rPr>
                <w:rFonts w:eastAsia="Times New Roman" w:cs="Calibri"/>
                <w:color w:val="000000"/>
                <w:szCs w:val="22"/>
              </w:rPr>
            </w:pPr>
            <w:r w:rsidRPr="00215CEB">
              <w:rPr>
                <w:rFonts w:eastAsia="Times New Roman" w:cs="Calibri"/>
                <w:color w:val="000000"/>
                <w:szCs w:val="22"/>
              </w:rPr>
              <w:t>Community Area 2</w:t>
            </w:r>
          </w:p>
        </w:tc>
        <w:tc>
          <w:tcPr>
            <w:tcW w:w="1237" w:type="pct"/>
            <w:noWrap/>
            <w:hideMark/>
          </w:tcPr>
          <w:p w:rsidRPr="00215CEB" w:rsidR="00215CEB" w:rsidP="003858EE" w:rsidRDefault="00215CEB" w14:paraId="635385D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Connah's Quay Central</w:t>
            </w:r>
          </w:p>
        </w:tc>
        <w:tc>
          <w:tcPr>
            <w:tcW w:w="421" w:type="pct"/>
            <w:noWrap/>
            <w:hideMark/>
          </w:tcPr>
          <w:p w:rsidRPr="00215CEB" w:rsidR="00215CEB" w:rsidP="003858EE" w:rsidRDefault="00215CEB" w14:paraId="1642BE8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c>
          <w:tcPr>
            <w:tcW w:w="421" w:type="pct"/>
            <w:noWrap/>
            <w:hideMark/>
          </w:tcPr>
          <w:p w:rsidRPr="00215CEB" w:rsidR="00215CEB" w:rsidP="003858EE" w:rsidRDefault="00215CEB" w14:paraId="1993518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1" w:type="pct"/>
            <w:noWrap/>
            <w:hideMark/>
          </w:tcPr>
          <w:p w:rsidRPr="00215CEB" w:rsidR="00215CEB" w:rsidP="003858EE" w:rsidRDefault="00215CEB" w14:paraId="43AC5D4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1" w:type="pct"/>
            <w:noWrap/>
            <w:hideMark/>
          </w:tcPr>
          <w:p w:rsidRPr="00215CEB" w:rsidR="00215CEB" w:rsidP="003858EE" w:rsidRDefault="00215CEB" w14:paraId="4683121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2D5A812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140</w:t>
            </w:r>
          </w:p>
        </w:tc>
        <w:tc>
          <w:tcPr>
            <w:tcW w:w="423" w:type="pct"/>
            <w:noWrap/>
            <w:hideMark/>
          </w:tcPr>
          <w:p w:rsidRPr="00215CEB" w:rsidR="00215CEB" w:rsidP="003858EE" w:rsidRDefault="00215CEB" w14:paraId="041AA6B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160</w:t>
            </w:r>
          </w:p>
        </w:tc>
      </w:tr>
      <w:tr w:rsidRPr="00215CEB" w:rsidR="00215CEB" w:rsidTr="00D05938" w14:paraId="4D9A5AF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1BE694A"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70DA1B9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Connah's Quay Golftyn</w:t>
            </w:r>
          </w:p>
        </w:tc>
        <w:tc>
          <w:tcPr>
            <w:tcW w:w="421" w:type="pct"/>
            <w:noWrap/>
            <w:hideMark/>
          </w:tcPr>
          <w:p w:rsidRPr="00215CEB" w:rsidR="00215CEB" w:rsidP="003858EE" w:rsidRDefault="00215CEB" w14:paraId="7A6061C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75</w:t>
            </w:r>
          </w:p>
        </w:tc>
        <w:tc>
          <w:tcPr>
            <w:tcW w:w="421" w:type="pct"/>
            <w:noWrap/>
            <w:hideMark/>
          </w:tcPr>
          <w:p w:rsidRPr="00215CEB" w:rsidR="00215CEB" w:rsidP="003858EE" w:rsidRDefault="00215CEB" w14:paraId="5E94739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60</w:t>
            </w:r>
          </w:p>
        </w:tc>
        <w:tc>
          <w:tcPr>
            <w:tcW w:w="421" w:type="pct"/>
            <w:noWrap/>
            <w:hideMark/>
          </w:tcPr>
          <w:p w:rsidRPr="00215CEB" w:rsidR="00215CEB" w:rsidP="003858EE" w:rsidRDefault="00215CEB" w14:paraId="0023A01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c>
          <w:tcPr>
            <w:tcW w:w="421" w:type="pct"/>
            <w:noWrap/>
            <w:hideMark/>
          </w:tcPr>
          <w:p w:rsidRPr="00215CEB" w:rsidR="00215CEB" w:rsidP="003858EE" w:rsidRDefault="00215CEB" w14:paraId="71C1F86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3962B9D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190</w:t>
            </w:r>
          </w:p>
        </w:tc>
        <w:tc>
          <w:tcPr>
            <w:tcW w:w="423" w:type="pct"/>
            <w:noWrap/>
            <w:hideMark/>
          </w:tcPr>
          <w:p w:rsidRPr="00215CEB" w:rsidR="00215CEB" w:rsidP="003858EE" w:rsidRDefault="00215CEB" w14:paraId="1B81620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215</w:t>
            </w:r>
          </w:p>
        </w:tc>
      </w:tr>
      <w:tr w:rsidRPr="00215CEB" w:rsidR="00215CEB" w:rsidTr="00D05938" w14:paraId="090FA34D"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5A1A1CF"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14C94C6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Connah's Quay South</w:t>
            </w:r>
          </w:p>
        </w:tc>
        <w:tc>
          <w:tcPr>
            <w:tcW w:w="421" w:type="pct"/>
            <w:noWrap/>
            <w:hideMark/>
          </w:tcPr>
          <w:p w:rsidRPr="00215CEB" w:rsidR="00215CEB" w:rsidP="003858EE" w:rsidRDefault="00215CEB" w14:paraId="0983F85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1" w:type="pct"/>
            <w:noWrap/>
            <w:hideMark/>
          </w:tcPr>
          <w:p w:rsidRPr="00215CEB" w:rsidR="00215CEB" w:rsidP="003858EE" w:rsidRDefault="00215CEB" w14:paraId="26DABF9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1" w:type="pct"/>
            <w:noWrap/>
            <w:hideMark/>
          </w:tcPr>
          <w:p w:rsidRPr="00215CEB" w:rsidR="00215CEB" w:rsidP="003858EE" w:rsidRDefault="00215CEB" w14:paraId="30F45D6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29B0A4B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8ACE2D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90</w:t>
            </w:r>
          </w:p>
        </w:tc>
        <w:tc>
          <w:tcPr>
            <w:tcW w:w="423" w:type="pct"/>
            <w:noWrap/>
            <w:hideMark/>
          </w:tcPr>
          <w:p w:rsidRPr="00215CEB" w:rsidR="00215CEB" w:rsidP="003858EE" w:rsidRDefault="00215CEB" w14:paraId="1B8644F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95</w:t>
            </w:r>
          </w:p>
        </w:tc>
      </w:tr>
      <w:tr w:rsidRPr="00215CEB" w:rsidR="00215CEB" w:rsidTr="00D05938" w14:paraId="741A213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7F87AF8"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5292463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Connah's Quay Wepre</w:t>
            </w:r>
          </w:p>
        </w:tc>
        <w:tc>
          <w:tcPr>
            <w:tcW w:w="421" w:type="pct"/>
            <w:noWrap/>
            <w:hideMark/>
          </w:tcPr>
          <w:p w:rsidRPr="00215CEB" w:rsidR="00215CEB" w:rsidP="003858EE" w:rsidRDefault="00215CEB" w14:paraId="509BDEA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06B99B7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198ED6B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17CEF45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798024E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3" w:type="pct"/>
            <w:noWrap/>
            <w:hideMark/>
          </w:tcPr>
          <w:p w:rsidRPr="00215CEB" w:rsidR="00215CEB" w:rsidP="003858EE" w:rsidRDefault="00215CEB" w14:paraId="4414FC2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r>
      <w:tr w:rsidRPr="00215CEB" w:rsidR="00215CEB" w:rsidTr="00D05938" w14:paraId="5DC26EF1"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2979D610"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4215E09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Northop Hall</w:t>
            </w:r>
          </w:p>
        </w:tc>
        <w:tc>
          <w:tcPr>
            <w:tcW w:w="421" w:type="pct"/>
            <w:noWrap/>
            <w:hideMark/>
          </w:tcPr>
          <w:p w:rsidRPr="00215CEB" w:rsidR="00215CEB" w:rsidP="003858EE" w:rsidRDefault="00215CEB" w14:paraId="5C55738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53D826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33C1193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11F029D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458304E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3" w:type="pct"/>
            <w:noWrap/>
            <w:hideMark/>
          </w:tcPr>
          <w:p w:rsidRPr="00215CEB" w:rsidR="00215CEB" w:rsidP="003858EE" w:rsidRDefault="00215CEB" w14:paraId="4E6041A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r>
      <w:tr w:rsidRPr="00215CEB" w:rsidR="00215CEB" w:rsidTr="00D05938" w14:paraId="7C36D7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726E8E6"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7AC16EC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Shotton East</w:t>
            </w:r>
          </w:p>
        </w:tc>
        <w:tc>
          <w:tcPr>
            <w:tcW w:w="421" w:type="pct"/>
            <w:noWrap/>
            <w:hideMark/>
          </w:tcPr>
          <w:p w:rsidRPr="00215CEB" w:rsidR="00215CEB" w:rsidP="003858EE" w:rsidRDefault="00215CEB" w14:paraId="69C2F2F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76EF327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16FBF1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4701E61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2EE4BDF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3" w:type="pct"/>
            <w:noWrap/>
            <w:hideMark/>
          </w:tcPr>
          <w:p w:rsidRPr="00215CEB" w:rsidR="00215CEB" w:rsidP="003858EE" w:rsidRDefault="00215CEB" w14:paraId="1857D29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r>
      <w:tr w:rsidRPr="00215CEB" w:rsidR="00215CEB" w:rsidTr="00D05938" w14:paraId="20A59EE4"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5EF07222"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4957657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Shotton Higher</w:t>
            </w:r>
          </w:p>
        </w:tc>
        <w:tc>
          <w:tcPr>
            <w:tcW w:w="421" w:type="pct"/>
            <w:noWrap/>
            <w:hideMark/>
          </w:tcPr>
          <w:p w:rsidRPr="00215CEB" w:rsidR="00215CEB" w:rsidP="003858EE" w:rsidRDefault="00215CEB" w14:paraId="38DD057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75</w:t>
            </w:r>
          </w:p>
        </w:tc>
        <w:tc>
          <w:tcPr>
            <w:tcW w:w="421" w:type="pct"/>
            <w:noWrap/>
            <w:hideMark/>
          </w:tcPr>
          <w:p w:rsidRPr="00215CEB" w:rsidR="00215CEB" w:rsidP="003858EE" w:rsidRDefault="00215CEB" w14:paraId="122666C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120</w:t>
            </w:r>
          </w:p>
        </w:tc>
        <w:tc>
          <w:tcPr>
            <w:tcW w:w="421" w:type="pct"/>
            <w:noWrap/>
            <w:hideMark/>
          </w:tcPr>
          <w:p w:rsidRPr="00215CEB" w:rsidR="00215CEB" w:rsidP="003858EE" w:rsidRDefault="00215CEB" w14:paraId="664229B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70</w:t>
            </w:r>
          </w:p>
        </w:tc>
        <w:tc>
          <w:tcPr>
            <w:tcW w:w="421" w:type="pct"/>
            <w:noWrap/>
            <w:hideMark/>
          </w:tcPr>
          <w:p w:rsidRPr="00215CEB" w:rsidR="00215CEB" w:rsidP="003858EE" w:rsidRDefault="00215CEB" w14:paraId="13469B7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16C6B2C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265</w:t>
            </w:r>
          </w:p>
        </w:tc>
        <w:tc>
          <w:tcPr>
            <w:tcW w:w="423" w:type="pct"/>
            <w:noWrap/>
            <w:hideMark/>
          </w:tcPr>
          <w:p w:rsidRPr="00215CEB" w:rsidR="00215CEB" w:rsidP="003858EE" w:rsidRDefault="00215CEB" w14:paraId="5FC4EC2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295</w:t>
            </w:r>
          </w:p>
        </w:tc>
      </w:tr>
      <w:tr w:rsidRPr="00215CEB" w:rsidR="00215CEB" w:rsidTr="00D05938" w14:paraId="61E846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CCD662D"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3ED57B8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Shotton West</w:t>
            </w:r>
          </w:p>
        </w:tc>
        <w:tc>
          <w:tcPr>
            <w:tcW w:w="421" w:type="pct"/>
            <w:noWrap/>
            <w:hideMark/>
          </w:tcPr>
          <w:p w:rsidRPr="00215CEB" w:rsidR="00215CEB" w:rsidP="003858EE" w:rsidRDefault="00215CEB" w14:paraId="1EF1BAB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3A941CC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5F20B72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051F9AE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288759A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3" w:type="pct"/>
            <w:noWrap/>
            <w:hideMark/>
          </w:tcPr>
          <w:p w:rsidRPr="00215CEB" w:rsidR="00215CEB" w:rsidP="003858EE" w:rsidRDefault="00215CEB" w14:paraId="6B882B0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r>
      <w:tr w:rsidRPr="00215CEB" w:rsidR="00215CEB" w:rsidTr="00D05938" w14:paraId="1D668EE1"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26D605B9" w14:textId="77777777">
            <w:pPr>
              <w:spacing w:before="0" w:line="276" w:lineRule="auto"/>
              <w:jc w:val="center"/>
              <w:rPr>
                <w:rFonts w:eastAsia="Times New Roman" w:cs="Calibri"/>
                <w:szCs w:val="22"/>
              </w:rPr>
            </w:pPr>
            <w:r w:rsidRPr="00215CEB">
              <w:rPr>
                <w:rFonts w:eastAsia="Times New Roman" w:cs="Calibri"/>
                <w:szCs w:val="22"/>
              </w:rPr>
              <w:t> </w:t>
            </w:r>
          </w:p>
        </w:tc>
        <w:tc>
          <w:tcPr>
            <w:tcW w:w="1237" w:type="pct"/>
            <w:noWrap/>
            <w:hideMark/>
          </w:tcPr>
          <w:p w:rsidRPr="00215CEB" w:rsidR="00215CEB" w:rsidP="003858EE" w:rsidRDefault="00215CEB" w14:paraId="7BA65F7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38A999E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290</w:t>
            </w:r>
          </w:p>
        </w:tc>
        <w:tc>
          <w:tcPr>
            <w:tcW w:w="421" w:type="pct"/>
            <w:noWrap/>
            <w:hideMark/>
          </w:tcPr>
          <w:p w:rsidRPr="00215CEB" w:rsidR="00215CEB" w:rsidP="003858EE" w:rsidRDefault="00215CEB" w14:paraId="5D82BB0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305</w:t>
            </w:r>
          </w:p>
        </w:tc>
        <w:tc>
          <w:tcPr>
            <w:tcW w:w="421" w:type="pct"/>
            <w:noWrap/>
            <w:hideMark/>
          </w:tcPr>
          <w:p w:rsidRPr="00215CEB" w:rsidR="00215CEB" w:rsidP="003858EE" w:rsidRDefault="00215CEB" w14:paraId="7B4E535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205</w:t>
            </w:r>
          </w:p>
        </w:tc>
        <w:tc>
          <w:tcPr>
            <w:tcW w:w="421" w:type="pct"/>
            <w:noWrap/>
            <w:hideMark/>
          </w:tcPr>
          <w:p w:rsidRPr="00215CEB" w:rsidR="00215CEB" w:rsidP="003858EE" w:rsidRDefault="00215CEB" w14:paraId="06DFE8E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100</w:t>
            </w:r>
          </w:p>
        </w:tc>
        <w:tc>
          <w:tcPr>
            <w:tcW w:w="421" w:type="pct"/>
            <w:noWrap/>
            <w:hideMark/>
          </w:tcPr>
          <w:p w:rsidRPr="00215CEB" w:rsidR="00215CEB" w:rsidP="003858EE" w:rsidRDefault="00215CEB" w14:paraId="56F5C31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800</w:t>
            </w:r>
          </w:p>
        </w:tc>
        <w:tc>
          <w:tcPr>
            <w:tcW w:w="423" w:type="pct"/>
            <w:noWrap/>
            <w:hideMark/>
          </w:tcPr>
          <w:p w:rsidRPr="00215CEB" w:rsidR="00215CEB" w:rsidP="003858EE" w:rsidRDefault="00215CEB" w14:paraId="2D4A7B3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900</w:t>
            </w:r>
          </w:p>
        </w:tc>
      </w:tr>
      <w:tr w:rsidRPr="00215CEB" w:rsidR="00215CEB" w:rsidTr="00D05938" w14:paraId="3273F2D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Pr="00215CEB" w:rsidR="00215CEB" w:rsidP="003858EE" w:rsidRDefault="00215CEB" w14:paraId="02841EAA" w14:textId="77777777">
            <w:pPr>
              <w:spacing w:before="0" w:line="276" w:lineRule="auto"/>
              <w:jc w:val="center"/>
              <w:rPr>
                <w:rFonts w:eastAsia="Times New Roman" w:cs="Calibri"/>
                <w:color w:val="000000"/>
                <w:szCs w:val="22"/>
              </w:rPr>
            </w:pPr>
            <w:r w:rsidRPr="00215CEB">
              <w:rPr>
                <w:rFonts w:eastAsia="Times New Roman" w:cs="Calibri"/>
                <w:color w:val="000000"/>
                <w:szCs w:val="22"/>
              </w:rPr>
              <w:t>Community Area 3</w:t>
            </w:r>
          </w:p>
        </w:tc>
        <w:tc>
          <w:tcPr>
            <w:tcW w:w="1237" w:type="pct"/>
            <w:noWrap/>
            <w:hideMark/>
          </w:tcPr>
          <w:p w:rsidRPr="00215CEB" w:rsidR="00215CEB" w:rsidP="003858EE" w:rsidRDefault="00215CEB" w14:paraId="219919D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Bagillt East</w:t>
            </w:r>
          </w:p>
        </w:tc>
        <w:tc>
          <w:tcPr>
            <w:tcW w:w="421" w:type="pct"/>
            <w:noWrap/>
            <w:hideMark/>
          </w:tcPr>
          <w:p w:rsidRPr="00215CEB" w:rsidR="00215CEB" w:rsidP="003858EE" w:rsidRDefault="00215CEB" w14:paraId="0980AB1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2830705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655385E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50452B9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08A6019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3" w:type="pct"/>
            <w:noWrap/>
            <w:hideMark/>
          </w:tcPr>
          <w:p w:rsidRPr="00215CEB" w:rsidR="00215CEB" w:rsidP="003858EE" w:rsidRDefault="00215CEB" w14:paraId="6396FCF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r>
      <w:tr w:rsidRPr="00215CEB" w:rsidR="00215CEB" w:rsidTr="00D05938" w14:paraId="337DAF49"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2537EACA"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6D37023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Bagillt West</w:t>
            </w:r>
          </w:p>
        </w:tc>
        <w:tc>
          <w:tcPr>
            <w:tcW w:w="421" w:type="pct"/>
            <w:noWrap/>
            <w:hideMark/>
          </w:tcPr>
          <w:p w:rsidRPr="00215CEB" w:rsidR="00215CEB" w:rsidP="003858EE" w:rsidRDefault="00215CEB" w14:paraId="725C4EE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1" w:type="pct"/>
            <w:noWrap/>
            <w:hideMark/>
          </w:tcPr>
          <w:p w:rsidRPr="00215CEB" w:rsidR="00215CEB" w:rsidP="003858EE" w:rsidRDefault="00215CEB" w14:paraId="5A4C78E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42C6B5D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5C3AF25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5C6FC96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90</w:t>
            </w:r>
          </w:p>
        </w:tc>
        <w:tc>
          <w:tcPr>
            <w:tcW w:w="423" w:type="pct"/>
            <w:noWrap/>
            <w:hideMark/>
          </w:tcPr>
          <w:p w:rsidRPr="00215CEB" w:rsidR="00215CEB" w:rsidP="003858EE" w:rsidRDefault="00215CEB" w14:paraId="478E271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105</w:t>
            </w:r>
          </w:p>
        </w:tc>
      </w:tr>
      <w:tr w:rsidRPr="00215CEB" w:rsidR="00215CEB" w:rsidTr="00D05938" w14:paraId="54A801A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77BA63E0"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449678D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Flint Castle</w:t>
            </w:r>
          </w:p>
        </w:tc>
        <w:tc>
          <w:tcPr>
            <w:tcW w:w="421" w:type="pct"/>
            <w:noWrap/>
            <w:hideMark/>
          </w:tcPr>
          <w:p w:rsidRPr="00215CEB" w:rsidR="00215CEB" w:rsidP="003858EE" w:rsidRDefault="00215CEB" w14:paraId="5BA6C2A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27870FE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1" w:type="pct"/>
            <w:noWrap/>
            <w:hideMark/>
          </w:tcPr>
          <w:p w:rsidRPr="00215CEB" w:rsidR="00215CEB" w:rsidP="003858EE" w:rsidRDefault="00215CEB" w14:paraId="037A25C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0009003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745B0B0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95</w:t>
            </w:r>
          </w:p>
        </w:tc>
        <w:tc>
          <w:tcPr>
            <w:tcW w:w="423" w:type="pct"/>
            <w:noWrap/>
            <w:hideMark/>
          </w:tcPr>
          <w:p w:rsidRPr="00215CEB" w:rsidR="00215CEB" w:rsidP="003858EE" w:rsidRDefault="00215CEB" w14:paraId="63C3412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110</w:t>
            </w:r>
          </w:p>
        </w:tc>
      </w:tr>
      <w:tr w:rsidRPr="00215CEB" w:rsidR="00215CEB" w:rsidTr="00D05938" w14:paraId="622F4607"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4C539D16"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3EBE2AC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Flint Coleshill</w:t>
            </w:r>
          </w:p>
        </w:tc>
        <w:tc>
          <w:tcPr>
            <w:tcW w:w="421" w:type="pct"/>
            <w:noWrap/>
            <w:hideMark/>
          </w:tcPr>
          <w:p w:rsidRPr="00215CEB" w:rsidR="00215CEB" w:rsidP="003858EE" w:rsidRDefault="00215CEB" w14:paraId="207C3A0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58CB3D0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1" w:type="pct"/>
            <w:noWrap/>
            <w:hideMark/>
          </w:tcPr>
          <w:p w:rsidRPr="00215CEB" w:rsidR="00215CEB" w:rsidP="003858EE" w:rsidRDefault="00215CEB" w14:paraId="07F0A2D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35A2CFA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42059F4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100</w:t>
            </w:r>
          </w:p>
        </w:tc>
        <w:tc>
          <w:tcPr>
            <w:tcW w:w="423" w:type="pct"/>
            <w:noWrap/>
            <w:hideMark/>
          </w:tcPr>
          <w:p w:rsidRPr="00215CEB" w:rsidR="00215CEB" w:rsidP="003858EE" w:rsidRDefault="00215CEB" w14:paraId="6CBB22B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115</w:t>
            </w:r>
          </w:p>
        </w:tc>
      </w:tr>
      <w:tr w:rsidRPr="00215CEB" w:rsidR="00215CEB" w:rsidTr="00D05938" w14:paraId="30B69F7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4A9E7773"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3C5948C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Flint Oakenholt</w:t>
            </w:r>
          </w:p>
        </w:tc>
        <w:tc>
          <w:tcPr>
            <w:tcW w:w="421" w:type="pct"/>
            <w:noWrap/>
            <w:hideMark/>
          </w:tcPr>
          <w:p w:rsidRPr="00215CEB" w:rsidR="00215CEB" w:rsidP="003858EE" w:rsidRDefault="00215CEB" w14:paraId="4848BCA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1" w:type="pct"/>
            <w:noWrap/>
            <w:hideMark/>
          </w:tcPr>
          <w:p w:rsidRPr="00215CEB" w:rsidR="00215CEB" w:rsidP="003858EE" w:rsidRDefault="00215CEB" w14:paraId="297A106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70</w:t>
            </w:r>
          </w:p>
        </w:tc>
        <w:tc>
          <w:tcPr>
            <w:tcW w:w="421" w:type="pct"/>
            <w:noWrap/>
            <w:hideMark/>
          </w:tcPr>
          <w:p w:rsidRPr="00215CEB" w:rsidR="00215CEB" w:rsidP="003858EE" w:rsidRDefault="00215CEB" w14:paraId="4AD4596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1" w:type="pct"/>
            <w:noWrap/>
            <w:hideMark/>
          </w:tcPr>
          <w:p w:rsidRPr="00215CEB" w:rsidR="00215CEB" w:rsidP="003858EE" w:rsidRDefault="00215CEB" w14:paraId="4F765BF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0AB22E1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160</w:t>
            </w:r>
          </w:p>
        </w:tc>
        <w:tc>
          <w:tcPr>
            <w:tcW w:w="423" w:type="pct"/>
            <w:noWrap/>
            <w:hideMark/>
          </w:tcPr>
          <w:p w:rsidRPr="00215CEB" w:rsidR="00215CEB" w:rsidP="003858EE" w:rsidRDefault="00215CEB" w14:paraId="709F777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175</w:t>
            </w:r>
          </w:p>
        </w:tc>
      </w:tr>
      <w:tr w:rsidRPr="00215CEB" w:rsidR="00215CEB" w:rsidTr="00D05938" w14:paraId="45E78BA0"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90F8718"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13BE83C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Flint Trelawny</w:t>
            </w:r>
          </w:p>
        </w:tc>
        <w:tc>
          <w:tcPr>
            <w:tcW w:w="421" w:type="pct"/>
            <w:noWrap/>
            <w:hideMark/>
          </w:tcPr>
          <w:p w:rsidRPr="00215CEB" w:rsidR="00215CEB" w:rsidP="003858EE" w:rsidRDefault="00215CEB" w14:paraId="0ED23DE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329D0A1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4D98683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6AE32D1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2844E7A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3" w:type="pct"/>
            <w:noWrap/>
            <w:hideMark/>
          </w:tcPr>
          <w:p w:rsidRPr="00215CEB" w:rsidR="00215CEB" w:rsidP="003858EE" w:rsidRDefault="00215CEB" w14:paraId="7676C81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r>
      <w:tr w:rsidRPr="00215CEB" w:rsidR="00215CEB" w:rsidTr="00D05938" w14:paraId="036C0A9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5EE44E77" w14:textId="77777777">
            <w:pPr>
              <w:spacing w:before="0" w:line="276" w:lineRule="auto"/>
              <w:jc w:val="center"/>
              <w:rPr>
                <w:rFonts w:eastAsia="Times New Roman" w:cs="Calibri"/>
                <w:szCs w:val="22"/>
              </w:rPr>
            </w:pPr>
            <w:r w:rsidRPr="00215CEB">
              <w:rPr>
                <w:rFonts w:eastAsia="Times New Roman" w:cs="Calibri"/>
                <w:szCs w:val="22"/>
              </w:rPr>
              <w:t> </w:t>
            </w:r>
          </w:p>
        </w:tc>
        <w:tc>
          <w:tcPr>
            <w:tcW w:w="1237" w:type="pct"/>
            <w:noWrap/>
            <w:hideMark/>
          </w:tcPr>
          <w:p w:rsidRPr="00215CEB" w:rsidR="00215CEB" w:rsidP="003858EE" w:rsidRDefault="00215CEB" w14:paraId="77A3272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49223A5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170</w:t>
            </w:r>
          </w:p>
        </w:tc>
        <w:tc>
          <w:tcPr>
            <w:tcW w:w="421" w:type="pct"/>
            <w:noWrap/>
            <w:hideMark/>
          </w:tcPr>
          <w:p w:rsidRPr="00215CEB" w:rsidR="00215CEB" w:rsidP="003858EE" w:rsidRDefault="00215CEB" w14:paraId="4126065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210</w:t>
            </w:r>
          </w:p>
        </w:tc>
        <w:tc>
          <w:tcPr>
            <w:tcW w:w="421" w:type="pct"/>
            <w:noWrap/>
            <w:hideMark/>
          </w:tcPr>
          <w:p w:rsidRPr="00215CEB" w:rsidR="00215CEB" w:rsidP="003858EE" w:rsidRDefault="00215CEB" w14:paraId="6ACDD11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140</w:t>
            </w:r>
          </w:p>
        </w:tc>
        <w:tc>
          <w:tcPr>
            <w:tcW w:w="421" w:type="pct"/>
            <w:noWrap/>
            <w:hideMark/>
          </w:tcPr>
          <w:p w:rsidRPr="00215CEB" w:rsidR="00215CEB" w:rsidP="003858EE" w:rsidRDefault="00215CEB" w14:paraId="74DAE32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65</w:t>
            </w:r>
          </w:p>
        </w:tc>
        <w:tc>
          <w:tcPr>
            <w:tcW w:w="421" w:type="pct"/>
            <w:noWrap/>
            <w:hideMark/>
          </w:tcPr>
          <w:p w:rsidRPr="00215CEB" w:rsidR="00215CEB" w:rsidP="003858EE" w:rsidRDefault="00215CEB" w14:paraId="0C4A196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520</w:t>
            </w:r>
          </w:p>
        </w:tc>
        <w:tc>
          <w:tcPr>
            <w:tcW w:w="423" w:type="pct"/>
            <w:noWrap/>
            <w:hideMark/>
          </w:tcPr>
          <w:p w:rsidRPr="00215CEB" w:rsidR="00215CEB" w:rsidP="003858EE" w:rsidRDefault="00215CEB" w14:paraId="11BC649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585</w:t>
            </w:r>
          </w:p>
        </w:tc>
      </w:tr>
      <w:tr w:rsidRPr="00215CEB" w:rsidR="00215CEB" w:rsidTr="00D05938" w14:paraId="190B645A"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Pr="00215CEB" w:rsidR="00215CEB" w:rsidP="003858EE" w:rsidRDefault="00215CEB" w14:paraId="62DE0D01" w14:textId="77777777">
            <w:pPr>
              <w:spacing w:before="0" w:line="276" w:lineRule="auto"/>
              <w:jc w:val="center"/>
              <w:rPr>
                <w:rFonts w:eastAsia="Times New Roman" w:cs="Calibri"/>
                <w:color w:val="000000"/>
                <w:szCs w:val="22"/>
              </w:rPr>
            </w:pPr>
            <w:r w:rsidRPr="00215CEB">
              <w:rPr>
                <w:rFonts w:eastAsia="Times New Roman" w:cs="Calibri"/>
                <w:color w:val="000000"/>
                <w:szCs w:val="22"/>
              </w:rPr>
              <w:t>Community Area 4</w:t>
            </w:r>
          </w:p>
        </w:tc>
        <w:tc>
          <w:tcPr>
            <w:tcW w:w="1237" w:type="pct"/>
            <w:noWrap/>
            <w:hideMark/>
          </w:tcPr>
          <w:p w:rsidRPr="00215CEB" w:rsidR="00215CEB" w:rsidP="003858EE" w:rsidRDefault="00215CEB" w14:paraId="7BA5BF4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Cilcain</w:t>
            </w:r>
          </w:p>
        </w:tc>
        <w:tc>
          <w:tcPr>
            <w:tcW w:w="421" w:type="pct"/>
            <w:noWrap/>
            <w:hideMark/>
          </w:tcPr>
          <w:p w:rsidRPr="00215CEB" w:rsidR="00215CEB" w:rsidP="003858EE" w:rsidRDefault="00215CEB" w14:paraId="20A7A71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AC1DBE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5A1EB9E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67CEFCE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0ACA15C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3" w:type="pct"/>
            <w:noWrap/>
            <w:hideMark/>
          </w:tcPr>
          <w:p w:rsidRPr="00215CEB" w:rsidR="00215CEB" w:rsidP="003858EE" w:rsidRDefault="00215CEB" w14:paraId="05B2023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r>
      <w:tr w:rsidRPr="00215CEB" w:rsidR="00215CEB" w:rsidTr="00D05938" w14:paraId="6B9885A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51593E7"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07D8028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Gwernaffield</w:t>
            </w:r>
          </w:p>
        </w:tc>
        <w:tc>
          <w:tcPr>
            <w:tcW w:w="421" w:type="pct"/>
            <w:noWrap/>
            <w:hideMark/>
          </w:tcPr>
          <w:p w:rsidRPr="00215CEB" w:rsidR="00215CEB" w:rsidP="003858EE" w:rsidRDefault="00215CEB" w14:paraId="04E4AC7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53B8FB0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A83961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2522841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383250F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3" w:type="pct"/>
            <w:noWrap/>
            <w:hideMark/>
          </w:tcPr>
          <w:p w:rsidRPr="00215CEB" w:rsidR="00215CEB" w:rsidP="003858EE" w:rsidRDefault="00215CEB" w14:paraId="7D5972D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r>
      <w:tr w:rsidRPr="00215CEB" w:rsidR="00215CEB" w:rsidTr="00D05938" w14:paraId="698E6A5D"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554BBA12"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552E281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Gwernymynydd</w:t>
            </w:r>
          </w:p>
        </w:tc>
        <w:tc>
          <w:tcPr>
            <w:tcW w:w="421" w:type="pct"/>
            <w:noWrap/>
            <w:hideMark/>
          </w:tcPr>
          <w:p w:rsidRPr="00215CEB" w:rsidR="00215CEB" w:rsidP="003858EE" w:rsidRDefault="00215CEB" w14:paraId="66C5F01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298C9D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4A8355D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2B8180D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22394AA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3" w:type="pct"/>
            <w:noWrap/>
            <w:hideMark/>
          </w:tcPr>
          <w:p w:rsidRPr="00215CEB" w:rsidR="00215CEB" w:rsidP="003858EE" w:rsidRDefault="00215CEB" w14:paraId="0AF163C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r>
      <w:tr w:rsidRPr="00215CEB" w:rsidR="00215CEB" w:rsidTr="00D05938" w14:paraId="3316006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17936926"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0D3597D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Leeswood</w:t>
            </w:r>
          </w:p>
        </w:tc>
        <w:tc>
          <w:tcPr>
            <w:tcW w:w="421" w:type="pct"/>
            <w:noWrap/>
            <w:hideMark/>
          </w:tcPr>
          <w:p w:rsidRPr="00215CEB" w:rsidR="00215CEB" w:rsidP="003858EE" w:rsidRDefault="00215CEB" w14:paraId="5C0F066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4776259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1A8DE3B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5065714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5EB727B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3" w:type="pct"/>
            <w:noWrap/>
            <w:hideMark/>
          </w:tcPr>
          <w:p w:rsidRPr="00215CEB" w:rsidR="00215CEB" w:rsidP="003858EE" w:rsidRDefault="00215CEB" w14:paraId="337BE53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r>
      <w:tr w:rsidRPr="00215CEB" w:rsidR="00215CEB" w:rsidTr="00D05938" w14:paraId="2294C4CB"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E19F51C"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74DD2BE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Llanfynydd</w:t>
            </w:r>
          </w:p>
        </w:tc>
        <w:tc>
          <w:tcPr>
            <w:tcW w:w="421" w:type="pct"/>
            <w:noWrap/>
            <w:hideMark/>
          </w:tcPr>
          <w:p w:rsidRPr="00215CEB" w:rsidR="00215CEB" w:rsidP="003858EE" w:rsidRDefault="00215CEB" w14:paraId="63E9488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0791462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6B3C31F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F55794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0D1A09E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3" w:type="pct"/>
            <w:noWrap/>
            <w:hideMark/>
          </w:tcPr>
          <w:p w:rsidRPr="00215CEB" w:rsidR="00215CEB" w:rsidP="003858EE" w:rsidRDefault="00215CEB" w14:paraId="3AF9F76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r>
      <w:tr w:rsidRPr="00215CEB" w:rsidR="00215CEB" w:rsidTr="00D05938" w14:paraId="5611E60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404E7730"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1D3F454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Mold Broncoed</w:t>
            </w:r>
          </w:p>
        </w:tc>
        <w:tc>
          <w:tcPr>
            <w:tcW w:w="421" w:type="pct"/>
            <w:noWrap/>
            <w:hideMark/>
          </w:tcPr>
          <w:p w:rsidRPr="00215CEB" w:rsidR="00215CEB" w:rsidP="003858EE" w:rsidRDefault="00215CEB" w14:paraId="1F52852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3BCAC50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6CF6005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34784FD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069CC31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80</w:t>
            </w:r>
          </w:p>
        </w:tc>
        <w:tc>
          <w:tcPr>
            <w:tcW w:w="423" w:type="pct"/>
            <w:noWrap/>
            <w:hideMark/>
          </w:tcPr>
          <w:p w:rsidRPr="00215CEB" w:rsidR="00215CEB" w:rsidP="003858EE" w:rsidRDefault="00215CEB" w14:paraId="46F592E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85</w:t>
            </w:r>
          </w:p>
        </w:tc>
      </w:tr>
      <w:tr w:rsidRPr="00215CEB" w:rsidR="00215CEB" w:rsidTr="00D05938" w14:paraId="21F76BE0"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7B1D41D"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4C2319E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Mold East</w:t>
            </w:r>
          </w:p>
        </w:tc>
        <w:tc>
          <w:tcPr>
            <w:tcW w:w="421" w:type="pct"/>
            <w:noWrap/>
            <w:hideMark/>
          </w:tcPr>
          <w:p w:rsidRPr="00215CEB" w:rsidR="00215CEB" w:rsidP="003858EE" w:rsidRDefault="00215CEB" w14:paraId="79A583B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5DB9EFC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41313E8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193782B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019EE55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3" w:type="pct"/>
            <w:noWrap/>
            <w:hideMark/>
          </w:tcPr>
          <w:p w:rsidRPr="00215CEB" w:rsidR="00215CEB" w:rsidP="003858EE" w:rsidRDefault="00215CEB" w14:paraId="47D06D2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r>
      <w:tr w:rsidRPr="00215CEB" w:rsidR="00215CEB" w:rsidTr="00D05938" w14:paraId="17608AB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2BF229FF"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0441E94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Mold South</w:t>
            </w:r>
          </w:p>
        </w:tc>
        <w:tc>
          <w:tcPr>
            <w:tcW w:w="421" w:type="pct"/>
            <w:noWrap/>
            <w:hideMark/>
          </w:tcPr>
          <w:p w:rsidRPr="00215CEB" w:rsidR="00215CEB" w:rsidP="003858EE" w:rsidRDefault="00215CEB" w14:paraId="6F9E901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3109EF7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6535461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47CE6BE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550E08F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3" w:type="pct"/>
            <w:noWrap/>
            <w:hideMark/>
          </w:tcPr>
          <w:p w:rsidRPr="00215CEB" w:rsidR="00215CEB" w:rsidP="003858EE" w:rsidRDefault="00215CEB" w14:paraId="167B686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r>
      <w:tr w:rsidRPr="00215CEB" w:rsidR="00215CEB" w:rsidTr="00D05938" w14:paraId="05272C39"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DB54AEA"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5F07F01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Mold West</w:t>
            </w:r>
          </w:p>
        </w:tc>
        <w:tc>
          <w:tcPr>
            <w:tcW w:w="421" w:type="pct"/>
            <w:noWrap/>
            <w:hideMark/>
          </w:tcPr>
          <w:p w:rsidRPr="00215CEB" w:rsidR="00215CEB" w:rsidP="003858EE" w:rsidRDefault="00215CEB" w14:paraId="4E9175C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1" w:type="pct"/>
            <w:noWrap/>
            <w:hideMark/>
          </w:tcPr>
          <w:p w:rsidRPr="00215CEB" w:rsidR="00215CEB" w:rsidP="003858EE" w:rsidRDefault="00215CEB" w14:paraId="3D60E0B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1" w:type="pct"/>
            <w:noWrap/>
            <w:hideMark/>
          </w:tcPr>
          <w:p w:rsidRPr="00215CEB" w:rsidR="00215CEB" w:rsidP="003858EE" w:rsidRDefault="00215CEB" w14:paraId="489A6D0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1" w:type="pct"/>
            <w:noWrap/>
            <w:hideMark/>
          </w:tcPr>
          <w:p w:rsidRPr="00215CEB" w:rsidR="00215CEB" w:rsidP="003858EE" w:rsidRDefault="00215CEB" w14:paraId="6755927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58E1A34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130</w:t>
            </w:r>
          </w:p>
        </w:tc>
        <w:tc>
          <w:tcPr>
            <w:tcW w:w="423" w:type="pct"/>
            <w:noWrap/>
            <w:hideMark/>
          </w:tcPr>
          <w:p w:rsidRPr="00215CEB" w:rsidR="00215CEB" w:rsidP="003858EE" w:rsidRDefault="00215CEB" w14:paraId="634264F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145</w:t>
            </w:r>
          </w:p>
        </w:tc>
      </w:tr>
      <w:tr w:rsidRPr="00215CEB" w:rsidR="00215CEB" w:rsidTr="00D05938" w14:paraId="3C7A887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4AD842CD"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65877FD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Northop</w:t>
            </w:r>
          </w:p>
        </w:tc>
        <w:tc>
          <w:tcPr>
            <w:tcW w:w="421" w:type="pct"/>
            <w:noWrap/>
            <w:hideMark/>
          </w:tcPr>
          <w:p w:rsidRPr="00215CEB" w:rsidR="00215CEB" w:rsidP="003858EE" w:rsidRDefault="00215CEB" w14:paraId="1A41803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5DE01DD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9E5778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732664C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22F438A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3" w:type="pct"/>
            <w:noWrap/>
            <w:hideMark/>
          </w:tcPr>
          <w:p w:rsidRPr="00215CEB" w:rsidR="00215CEB" w:rsidP="003858EE" w:rsidRDefault="00215CEB" w14:paraId="0E2F025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r>
      <w:tr w:rsidRPr="00215CEB" w:rsidR="00215CEB" w:rsidTr="00D05938" w14:paraId="0EC684B5"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43D33A64"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1973E86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Treuddyn</w:t>
            </w:r>
          </w:p>
        </w:tc>
        <w:tc>
          <w:tcPr>
            <w:tcW w:w="421" w:type="pct"/>
            <w:noWrap/>
            <w:hideMark/>
          </w:tcPr>
          <w:p w:rsidRPr="00215CEB" w:rsidR="00215CEB" w:rsidP="003858EE" w:rsidRDefault="00215CEB" w14:paraId="0EA72AE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3E25D34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4C284D0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4120ACE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1D96418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3" w:type="pct"/>
            <w:noWrap/>
            <w:hideMark/>
          </w:tcPr>
          <w:p w:rsidRPr="00215CEB" w:rsidR="00215CEB" w:rsidP="003858EE" w:rsidRDefault="00215CEB" w14:paraId="285CE4E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r>
      <w:tr w:rsidRPr="00215CEB" w:rsidR="00215CEB" w:rsidTr="00D05938" w14:paraId="565E4BD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70DDC0DC" w14:textId="77777777">
            <w:pPr>
              <w:spacing w:before="0" w:line="276" w:lineRule="auto"/>
              <w:jc w:val="center"/>
              <w:rPr>
                <w:rFonts w:eastAsia="Times New Roman" w:cs="Calibri"/>
                <w:szCs w:val="22"/>
              </w:rPr>
            </w:pPr>
            <w:r w:rsidRPr="00215CEB">
              <w:rPr>
                <w:rFonts w:eastAsia="Times New Roman" w:cs="Calibri"/>
                <w:szCs w:val="22"/>
              </w:rPr>
              <w:t> </w:t>
            </w:r>
          </w:p>
        </w:tc>
        <w:tc>
          <w:tcPr>
            <w:tcW w:w="1237" w:type="pct"/>
            <w:noWrap/>
            <w:hideMark/>
          </w:tcPr>
          <w:p w:rsidRPr="00215CEB" w:rsidR="00215CEB" w:rsidP="003858EE" w:rsidRDefault="00215CEB" w14:paraId="063C9F1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5EB0609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140</w:t>
            </w:r>
          </w:p>
        </w:tc>
        <w:tc>
          <w:tcPr>
            <w:tcW w:w="421" w:type="pct"/>
            <w:noWrap/>
            <w:hideMark/>
          </w:tcPr>
          <w:p w:rsidRPr="00215CEB" w:rsidR="00215CEB" w:rsidP="003858EE" w:rsidRDefault="00215CEB" w14:paraId="2F75766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150</w:t>
            </w:r>
          </w:p>
        </w:tc>
        <w:tc>
          <w:tcPr>
            <w:tcW w:w="421" w:type="pct"/>
            <w:noWrap/>
            <w:hideMark/>
          </w:tcPr>
          <w:p w:rsidRPr="00215CEB" w:rsidR="00215CEB" w:rsidP="003858EE" w:rsidRDefault="00215CEB" w14:paraId="484B9A6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115</w:t>
            </w:r>
          </w:p>
        </w:tc>
        <w:tc>
          <w:tcPr>
            <w:tcW w:w="421" w:type="pct"/>
            <w:noWrap/>
            <w:hideMark/>
          </w:tcPr>
          <w:p w:rsidRPr="00215CEB" w:rsidR="00215CEB" w:rsidP="003858EE" w:rsidRDefault="00215CEB" w14:paraId="176ED3C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55</w:t>
            </w:r>
          </w:p>
        </w:tc>
        <w:tc>
          <w:tcPr>
            <w:tcW w:w="421" w:type="pct"/>
            <w:noWrap/>
            <w:hideMark/>
          </w:tcPr>
          <w:p w:rsidRPr="00215CEB" w:rsidR="00215CEB" w:rsidP="003858EE" w:rsidRDefault="00215CEB" w14:paraId="11BF774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405</w:t>
            </w:r>
          </w:p>
        </w:tc>
        <w:tc>
          <w:tcPr>
            <w:tcW w:w="423" w:type="pct"/>
            <w:noWrap/>
            <w:hideMark/>
          </w:tcPr>
          <w:p w:rsidRPr="00215CEB" w:rsidR="00215CEB" w:rsidP="003858EE" w:rsidRDefault="00215CEB" w14:paraId="794E92A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460</w:t>
            </w:r>
          </w:p>
        </w:tc>
      </w:tr>
      <w:tr w:rsidRPr="00215CEB" w:rsidR="00215CEB" w:rsidTr="00D05938" w14:paraId="0F713E73"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Pr="00215CEB" w:rsidR="00215CEB" w:rsidP="003858EE" w:rsidRDefault="00215CEB" w14:paraId="7A916D12" w14:textId="77777777">
            <w:pPr>
              <w:spacing w:before="0" w:line="276" w:lineRule="auto"/>
              <w:jc w:val="center"/>
              <w:rPr>
                <w:rFonts w:eastAsia="Times New Roman" w:cs="Calibri"/>
                <w:color w:val="000000"/>
                <w:szCs w:val="22"/>
              </w:rPr>
            </w:pPr>
            <w:r w:rsidRPr="00215CEB">
              <w:rPr>
                <w:rFonts w:eastAsia="Times New Roman" w:cs="Calibri"/>
                <w:color w:val="000000"/>
                <w:szCs w:val="22"/>
              </w:rPr>
              <w:t>Community Area 5</w:t>
            </w:r>
          </w:p>
        </w:tc>
        <w:tc>
          <w:tcPr>
            <w:tcW w:w="1237" w:type="pct"/>
            <w:noWrap/>
            <w:hideMark/>
          </w:tcPr>
          <w:p w:rsidRPr="00215CEB" w:rsidR="00215CEB" w:rsidP="003858EE" w:rsidRDefault="00215CEB" w14:paraId="38123B2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Brynford</w:t>
            </w:r>
          </w:p>
        </w:tc>
        <w:tc>
          <w:tcPr>
            <w:tcW w:w="421" w:type="pct"/>
            <w:noWrap/>
            <w:hideMark/>
          </w:tcPr>
          <w:p w:rsidRPr="00215CEB" w:rsidR="00215CEB" w:rsidP="003858EE" w:rsidRDefault="00215CEB" w14:paraId="2E75466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641BA0F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12FABD4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383C4AA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C09885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3" w:type="pct"/>
            <w:noWrap/>
            <w:hideMark/>
          </w:tcPr>
          <w:p w:rsidRPr="00215CEB" w:rsidR="00215CEB" w:rsidP="003858EE" w:rsidRDefault="00215CEB" w14:paraId="14BF717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r>
      <w:tr w:rsidRPr="00215CEB" w:rsidR="00215CEB" w:rsidTr="00D05938" w14:paraId="693A4FF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6756F30"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62373AC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Caerwys</w:t>
            </w:r>
          </w:p>
        </w:tc>
        <w:tc>
          <w:tcPr>
            <w:tcW w:w="421" w:type="pct"/>
            <w:noWrap/>
            <w:hideMark/>
          </w:tcPr>
          <w:p w:rsidRPr="00215CEB" w:rsidR="00215CEB" w:rsidP="003858EE" w:rsidRDefault="00215CEB" w14:paraId="7BD618C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F80ED7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0220AF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650AF2A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00AE91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3" w:type="pct"/>
            <w:noWrap/>
            <w:hideMark/>
          </w:tcPr>
          <w:p w:rsidRPr="00215CEB" w:rsidR="00215CEB" w:rsidP="003858EE" w:rsidRDefault="00215CEB" w14:paraId="6D9E33E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r>
      <w:tr w:rsidRPr="00215CEB" w:rsidR="00215CEB" w:rsidTr="00D05938" w14:paraId="19C802BA"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7D1B1E08"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145C0E8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Ffynnongroyw</w:t>
            </w:r>
          </w:p>
        </w:tc>
        <w:tc>
          <w:tcPr>
            <w:tcW w:w="421" w:type="pct"/>
            <w:noWrap/>
            <w:hideMark/>
          </w:tcPr>
          <w:p w:rsidRPr="00215CEB" w:rsidR="00215CEB" w:rsidP="003858EE" w:rsidRDefault="00215CEB" w14:paraId="2AA6CB3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5BCF5D0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3D30405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7F2113E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330698D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c>
          <w:tcPr>
            <w:tcW w:w="423" w:type="pct"/>
            <w:noWrap/>
            <w:hideMark/>
          </w:tcPr>
          <w:p w:rsidRPr="00215CEB" w:rsidR="00215CEB" w:rsidP="003858EE" w:rsidRDefault="00215CEB" w14:paraId="1F22EC1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65</w:t>
            </w:r>
          </w:p>
        </w:tc>
      </w:tr>
      <w:tr w:rsidRPr="00215CEB" w:rsidR="00215CEB" w:rsidTr="00D05938" w14:paraId="71A0B66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291D6147"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6729B41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Greenfield</w:t>
            </w:r>
          </w:p>
        </w:tc>
        <w:tc>
          <w:tcPr>
            <w:tcW w:w="421" w:type="pct"/>
            <w:noWrap/>
            <w:hideMark/>
          </w:tcPr>
          <w:p w:rsidRPr="00215CEB" w:rsidR="00215CEB" w:rsidP="003858EE" w:rsidRDefault="00215CEB" w14:paraId="45EF95C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1" w:type="pct"/>
            <w:noWrap/>
            <w:hideMark/>
          </w:tcPr>
          <w:p w:rsidRPr="00215CEB" w:rsidR="00215CEB" w:rsidP="003858EE" w:rsidRDefault="00215CEB" w14:paraId="1351B39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1" w:type="pct"/>
            <w:noWrap/>
            <w:hideMark/>
          </w:tcPr>
          <w:p w:rsidRPr="00215CEB" w:rsidR="00215CEB" w:rsidP="003858EE" w:rsidRDefault="00215CEB" w14:paraId="40632F2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3813A9D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6567F81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125</w:t>
            </w:r>
          </w:p>
        </w:tc>
        <w:tc>
          <w:tcPr>
            <w:tcW w:w="423" w:type="pct"/>
            <w:noWrap/>
            <w:hideMark/>
          </w:tcPr>
          <w:p w:rsidRPr="00215CEB" w:rsidR="00215CEB" w:rsidP="003858EE" w:rsidRDefault="00215CEB" w14:paraId="60A694A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140</w:t>
            </w:r>
          </w:p>
        </w:tc>
      </w:tr>
      <w:tr w:rsidRPr="00215CEB" w:rsidR="00215CEB" w:rsidTr="00D05938" w14:paraId="6236794C"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D81BBE5"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3512286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Gronant</w:t>
            </w:r>
          </w:p>
        </w:tc>
        <w:tc>
          <w:tcPr>
            <w:tcW w:w="421" w:type="pct"/>
            <w:noWrap/>
            <w:hideMark/>
          </w:tcPr>
          <w:p w:rsidRPr="00215CEB" w:rsidR="00215CEB" w:rsidP="003858EE" w:rsidRDefault="00215CEB" w14:paraId="14A55DC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270A502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51B224B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3A364E1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05E1C7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60</w:t>
            </w:r>
          </w:p>
        </w:tc>
        <w:tc>
          <w:tcPr>
            <w:tcW w:w="423" w:type="pct"/>
            <w:noWrap/>
            <w:hideMark/>
          </w:tcPr>
          <w:p w:rsidRPr="00215CEB" w:rsidR="00215CEB" w:rsidP="003858EE" w:rsidRDefault="00215CEB" w14:paraId="457630A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65</w:t>
            </w:r>
          </w:p>
        </w:tc>
      </w:tr>
      <w:tr w:rsidRPr="00215CEB" w:rsidR="00215CEB" w:rsidTr="00D05938" w14:paraId="66E89B4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5ED83CA3"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289B25D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Halkyn</w:t>
            </w:r>
          </w:p>
        </w:tc>
        <w:tc>
          <w:tcPr>
            <w:tcW w:w="421" w:type="pct"/>
            <w:noWrap/>
            <w:hideMark/>
          </w:tcPr>
          <w:p w:rsidRPr="00215CEB" w:rsidR="00215CEB" w:rsidP="003858EE" w:rsidRDefault="00215CEB" w14:paraId="6308514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5123AB6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60742DC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640CA8B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4B27A7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3" w:type="pct"/>
            <w:noWrap/>
            <w:hideMark/>
          </w:tcPr>
          <w:p w:rsidRPr="00215CEB" w:rsidR="00215CEB" w:rsidP="003858EE" w:rsidRDefault="00215CEB" w14:paraId="5E11AB6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r>
      <w:tr w:rsidRPr="00215CEB" w:rsidR="00215CEB" w:rsidTr="00D05938" w14:paraId="2BDAEF8D"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498DF7D"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77C26DD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Holywell Central</w:t>
            </w:r>
          </w:p>
        </w:tc>
        <w:tc>
          <w:tcPr>
            <w:tcW w:w="421" w:type="pct"/>
            <w:noWrap/>
            <w:hideMark/>
          </w:tcPr>
          <w:p w:rsidRPr="00215CEB" w:rsidR="00215CEB" w:rsidP="003858EE" w:rsidRDefault="00215CEB" w14:paraId="78FCAA1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1" w:type="pct"/>
            <w:noWrap/>
            <w:hideMark/>
          </w:tcPr>
          <w:p w:rsidRPr="00215CEB" w:rsidR="00215CEB" w:rsidP="003858EE" w:rsidRDefault="00215CEB" w14:paraId="1017390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1" w:type="pct"/>
            <w:noWrap/>
            <w:hideMark/>
          </w:tcPr>
          <w:p w:rsidRPr="00215CEB" w:rsidR="00215CEB" w:rsidP="003858EE" w:rsidRDefault="00215CEB" w14:paraId="65F2E22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1" w:type="pct"/>
            <w:noWrap/>
            <w:hideMark/>
          </w:tcPr>
          <w:p w:rsidRPr="00215CEB" w:rsidR="00215CEB" w:rsidP="003858EE" w:rsidRDefault="00215CEB" w14:paraId="31DB0FF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3C00651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125</w:t>
            </w:r>
          </w:p>
        </w:tc>
        <w:tc>
          <w:tcPr>
            <w:tcW w:w="423" w:type="pct"/>
            <w:noWrap/>
            <w:hideMark/>
          </w:tcPr>
          <w:p w:rsidRPr="00215CEB" w:rsidR="00215CEB" w:rsidP="003858EE" w:rsidRDefault="00215CEB" w14:paraId="76335F4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140</w:t>
            </w:r>
          </w:p>
        </w:tc>
      </w:tr>
      <w:tr w:rsidRPr="00215CEB" w:rsidR="00215CEB" w:rsidTr="00D05938" w14:paraId="5B817D2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0924B617"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606A36D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Holywell East</w:t>
            </w:r>
          </w:p>
        </w:tc>
        <w:tc>
          <w:tcPr>
            <w:tcW w:w="421" w:type="pct"/>
            <w:noWrap/>
            <w:hideMark/>
          </w:tcPr>
          <w:p w:rsidRPr="00215CEB" w:rsidR="00215CEB" w:rsidP="003858EE" w:rsidRDefault="00215CEB" w14:paraId="65C7CA6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3CAD810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673BC3A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7ACED7C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6C37F66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3" w:type="pct"/>
            <w:noWrap/>
            <w:hideMark/>
          </w:tcPr>
          <w:p w:rsidRPr="00215CEB" w:rsidR="00215CEB" w:rsidP="003858EE" w:rsidRDefault="00215CEB" w14:paraId="39F3DD6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60</w:t>
            </w:r>
          </w:p>
        </w:tc>
      </w:tr>
      <w:tr w:rsidRPr="00215CEB" w:rsidR="00215CEB" w:rsidTr="00D05938" w14:paraId="7770B0D5"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11AA241F"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4738778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Holywell West</w:t>
            </w:r>
          </w:p>
        </w:tc>
        <w:tc>
          <w:tcPr>
            <w:tcW w:w="421" w:type="pct"/>
            <w:noWrap/>
            <w:hideMark/>
          </w:tcPr>
          <w:p w:rsidRPr="00215CEB" w:rsidR="00215CEB" w:rsidP="003858EE" w:rsidRDefault="00215CEB" w14:paraId="5C4E4DB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75</w:t>
            </w:r>
          </w:p>
        </w:tc>
        <w:tc>
          <w:tcPr>
            <w:tcW w:w="421" w:type="pct"/>
            <w:noWrap/>
            <w:hideMark/>
          </w:tcPr>
          <w:p w:rsidRPr="00215CEB" w:rsidR="00215CEB" w:rsidP="003858EE" w:rsidRDefault="00215CEB" w14:paraId="4308068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65</w:t>
            </w:r>
          </w:p>
        </w:tc>
        <w:tc>
          <w:tcPr>
            <w:tcW w:w="421" w:type="pct"/>
            <w:noWrap/>
            <w:hideMark/>
          </w:tcPr>
          <w:p w:rsidRPr="00215CEB" w:rsidR="00215CEB" w:rsidP="003858EE" w:rsidRDefault="00215CEB" w14:paraId="25EF207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61BE452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B6F0E8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170</w:t>
            </w:r>
          </w:p>
        </w:tc>
        <w:tc>
          <w:tcPr>
            <w:tcW w:w="423" w:type="pct"/>
            <w:noWrap/>
            <w:hideMark/>
          </w:tcPr>
          <w:p w:rsidRPr="00215CEB" w:rsidR="00215CEB" w:rsidP="003858EE" w:rsidRDefault="00215CEB" w14:paraId="4E8C4CF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175</w:t>
            </w:r>
          </w:p>
        </w:tc>
      </w:tr>
      <w:tr w:rsidRPr="00215CEB" w:rsidR="00215CEB" w:rsidTr="00D05938" w14:paraId="642EC61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93CE22D"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6FBDA97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Mostyn</w:t>
            </w:r>
          </w:p>
        </w:tc>
        <w:tc>
          <w:tcPr>
            <w:tcW w:w="421" w:type="pct"/>
            <w:noWrap/>
            <w:hideMark/>
          </w:tcPr>
          <w:p w:rsidRPr="00215CEB" w:rsidR="00215CEB" w:rsidP="003858EE" w:rsidRDefault="00215CEB" w14:paraId="5A1C3C1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1" w:type="pct"/>
            <w:noWrap/>
            <w:hideMark/>
          </w:tcPr>
          <w:p w:rsidRPr="00215CEB" w:rsidR="00215CEB" w:rsidP="003858EE" w:rsidRDefault="00215CEB" w14:paraId="083AE96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1" w:type="pct"/>
            <w:noWrap/>
            <w:hideMark/>
          </w:tcPr>
          <w:p w:rsidRPr="00215CEB" w:rsidR="00215CEB" w:rsidP="003858EE" w:rsidRDefault="00215CEB" w14:paraId="57189EC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668F54D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23B77AB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105</w:t>
            </w:r>
          </w:p>
        </w:tc>
        <w:tc>
          <w:tcPr>
            <w:tcW w:w="423" w:type="pct"/>
            <w:noWrap/>
            <w:hideMark/>
          </w:tcPr>
          <w:p w:rsidRPr="00215CEB" w:rsidR="00215CEB" w:rsidP="003858EE" w:rsidRDefault="00215CEB" w14:paraId="50EB0BC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120</w:t>
            </w:r>
          </w:p>
        </w:tc>
      </w:tr>
      <w:tr w:rsidRPr="00215CEB" w:rsidR="00215CEB" w:rsidTr="00D05938" w14:paraId="79453AE4"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7171B45F"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322188D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Trelawnyd and Gwaenysgor</w:t>
            </w:r>
          </w:p>
        </w:tc>
        <w:tc>
          <w:tcPr>
            <w:tcW w:w="421" w:type="pct"/>
            <w:noWrap/>
            <w:hideMark/>
          </w:tcPr>
          <w:p w:rsidRPr="00215CEB" w:rsidR="00215CEB" w:rsidP="003858EE" w:rsidRDefault="00215CEB" w14:paraId="4B8A676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17ADE47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0521667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6D65C66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7478C34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3" w:type="pct"/>
            <w:noWrap/>
            <w:hideMark/>
          </w:tcPr>
          <w:p w:rsidRPr="00215CEB" w:rsidR="00215CEB" w:rsidP="003858EE" w:rsidRDefault="00215CEB" w14:paraId="57E7F8E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65</w:t>
            </w:r>
          </w:p>
        </w:tc>
      </w:tr>
      <w:tr w:rsidRPr="00215CEB" w:rsidR="00215CEB" w:rsidTr="00D05938" w14:paraId="49021E3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FF12FC4"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12C2649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Whitford</w:t>
            </w:r>
          </w:p>
        </w:tc>
        <w:tc>
          <w:tcPr>
            <w:tcW w:w="421" w:type="pct"/>
            <w:noWrap/>
            <w:hideMark/>
          </w:tcPr>
          <w:p w:rsidRPr="00215CEB" w:rsidR="00215CEB" w:rsidP="003858EE" w:rsidRDefault="00215CEB" w14:paraId="469AE95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3FF5EC8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587F7C3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2DCD11E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2F34FFD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3" w:type="pct"/>
            <w:noWrap/>
            <w:hideMark/>
          </w:tcPr>
          <w:p w:rsidRPr="00215CEB" w:rsidR="00215CEB" w:rsidP="003858EE" w:rsidRDefault="00215CEB" w14:paraId="1F48DAE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r>
      <w:tr w:rsidRPr="00215CEB" w:rsidR="00215CEB" w:rsidTr="00D05938" w14:paraId="2AD62E40"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714EF9F3" w14:textId="77777777">
            <w:pPr>
              <w:spacing w:before="0" w:line="276" w:lineRule="auto"/>
              <w:jc w:val="center"/>
              <w:rPr>
                <w:rFonts w:eastAsia="Times New Roman" w:cs="Calibri"/>
                <w:szCs w:val="22"/>
              </w:rPr>
            </w:pPr>
            <w:r w:rsidRPr="00215CEB">
              <w:rPr>
                <w:rFonts w:eastAsia="Times New Roman" w:cs="Calibri"/>
                <w:szCs w:val="22"/>
              </w:rPr>
              <w:t> </w:t>
            </w:r>
          </w:p>
        </w:tc>
        <w:tc>
          <w:tcPr>
            <w:tcW w:w="1237" w:type="pct"/>
            <w:noWrap/>
            <w:hideMark/>
          </w:tcPr>
          <w:p w:rsidRPr="00215CEB" w:rsidR="00215CEB" w:rsidP="003858EE" w:rsidRDefault="00215CEB" w14:paraId="7DD7DFC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5DB0C2E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285</w:t>
            </w:r>
          </w:p>
        </w:tc>
        <w:tc>
          <w:tcPr>
            <w:tcW w:w="421" w:type="pct"/>
            <w:noWrap/>
            <w:hideMark/>
          </w:tcPr>
          <w:p w:rsidRPr="00215CEB" w:rsidR="00215CEB" w:rsidP="003858EE" w:rsidRDefault="00215CEB" w14:paraId="61325AF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310</w:t>
            </w:r>
          </w:p>
        </w:tc>
        <w:tc>
          <w:tcPr>
            <w:tcW w:w="421" w:type="pct"/>
            <w:noWrap/>
            <w:hideMark/>
          </w:tcPr>
          <w:p w:rsidRPr="00215CEB" w:rsidR="00215CEB" w:rsidP="003858EE" w:rsidRDefault="00215CEB" w14:paraId="63D83B9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235</w:t>
            </w:r>
          </w:p>
        </w:tc>
        <w:tc>
          <w:tcPr>
            <w:tcW w:w="421" w:type="pct"/>
            <w:noWrap/>
            <w:hideMark/>
          </w:tcPr>
          <w:p w:rsidRPr="00215CEB" w:rsidR="00215CEB" w:rsidP="003858EE" w:rsidRDefault="00215CEB" w14:paraId="797256A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110</w:t>
            </w:r>
          </w:p>
        </w:tc>
        <w:tc>
          <w:tcPr>
            <w:tcW w:w="421" w:type="pct"/>
            <w:noWrap/>
            <w:hideMark/>
          </w:tcPr>
          <w:p w:rsidRPr="00215CEB" w:rsidR="00215CEB" w:rsidP="003858EE" w:rsidRDefault="00215CEB" w14:paraId="3274611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830</w:t>
            </w:r>
          </w:p>
        </w:tc>
        <w:tc>
          <w:tcPr>
            <w:tcW w:w="423" w:type="pct"/>
            <w:noWrap/>
            <w:hideMark/>
          </w:tcPr>
          <w:p w:rsidRPr="00215CEB" w:rsidR="00215CEB" w:rsidP="003858EE" w:rsidRDefault="00215CEB" w14:paraId="35BCE62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940</w:t>
            </w:r>
          </w:p>
        </w:tc>
      </w:tr>
      <w:tr w:rsidRPr="00215CEB" w:rsidR="00215CEB" w:rsidTr="00D05938" w14:paraId="4FD678F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Pr="00215CEB" w:rsidR="00215CEB" w:rsidP="003858EE" w:rsidRDefault="00215CEB" w14:paraId="75B91D0C" w14:textId="77777777">
            <w:pPr>
              <w:spacing w:before="0" w:line="276" w:lineRule="auto"/>
              <w:jc w:val="center"/>
              <w:rPr>
                <w:rFonts w:eastAsia="Times New Roman" w:cs="Calibri"/>
                <w:color w:val="000000"/>
                <w:szCs w:val="22"/>
              </w:rPr>
            </w:pPr>
            <w:r w:rsidRPr="00215CEB">
              <w:rPr>
                <w:rFonts w:eastAsia="Times New Roman" w:cs="Calibri"/>
                <w:color w:val="000000"/>
                <w:szCs w:val="22"/>
              </w:rPr>
              <w:t>Community Area 6</w:t>
            </w:r>
          </w:p>
        </w:tc>
        <w:tc>
          <w:tcPr>
            <w:tcW w:w="1237" w:type="pct"/>
            <w:noWrap/>
            <w:hideMark/>
          </w:tcPr>
          <w:p w:rsidRPr="00215CEB" w:rsidR="00215CEB" w:rsidP="003858EE" w:rsidRDefault="00215CEB" w14:paraId="599C405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Aston</w:t>
            </w:r>
          </w:p>
        </w:tc>
        <w:tc>
          <w:tcPr>
            <w:tcW w:w="421" w:type="pct"/>
            <w:noWrap/>
            <w:hideMark/>
          </w:tcPr>
          <w:p w:rsidRPr="00215CEB" w:rsidR="00215CEB" w:rsidP="003858EE" w:rsidRDefault="00215CEB" w14:paraId="5A5DCB9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5B57FBE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5966BE0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559503D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50C0F4C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c>
          <w:tcPr>
            <w:tcW w:w="423" w:type="pct"/>
            <w:noWrap/>
            <w:hideMark/>
          </w:tcPr>
          <w:p w:rsidRPr="00215CEB" w:rsidR="00215CEB" w:rsidP="003858EE" w:rsidRDefault="00215CEB" w14:paraId="157BF79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65</w:t>
            </w:r>
          </w:p>
        </w:tc>
      </w:tr>
      <w:tr w:rsidRPr="00215CEB" w:rsidR="00215CEB" w:rsidTr="00D05938" w14:paraId="5722A6DE"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71EC0B33"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0776917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Ewloe</w:t>
            </w:r>
          </w:p>
        </w:tc>
        <w:tc>
          <w:tcPr>
            <w:tcW w:w="421" w:type="pct"/>
            <w:noWrap/>
            <w:hideMark/>
          </w:tcPr>
          <w:p w:rsidRPr="00215CEB" w:rsidR="00215CEB" w:rsidP="003858EE" w:rsidRDefault="00215CEB" w14:paraId="6AB6AE3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7D471C3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2C137EA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02EF419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2FB4CF3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3" w:type="pct"/>
            <w:noWrap/>
            <w:hideMark/>
          </w:tcPr>
          <w:p w:rsidRPr="00215CEB" w:rsidR="00215CEB" w:rsidP="003858EE" w:rsidRDefault="00215CEB" w14:paraId="467D7C9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r>
      <w:tr w:rsidRPr="00215CEB" w:rsidR="00215CEB" w:rsidTr="00D05938" w14:paraId="4ABEB60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7687AF2"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2E41902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Hawarden</w:t>
            </w:r>
          </w:p>
        </w:tc>
        <w:tc>
          <w:tcPr>
            <w:tcW w:w="421" w:type="pct"/>
            <w:noWrap/>
            <w:hideMark/>
          </w:tcPr>
          <w:p w:rsidRPr="00215CEB" w:rsidR="00215CEB" w:rsidP="003858EE" w:rsidRDefault="00215CEB" w14:paraId="2442D8E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3388792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159D89F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57C2A1A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60C10E4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3" w:type="pct"/>
            <w:noWrap/>
            <w:hideMark/>
          </w:tcPr>
          <w:p w:rsidRPr="00215CEB" w:rsidR="00215CEB" w:rsidP="003858EE" w:rsidRDefault="00215CEB" w14:paraId="694D04D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r>
      <w:tr w:rsidRPr="00215CEB" w:rsidR="00215CEB" w:rsidTr="00D05938" w14:paraId="4A7AF093"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1159AD78"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38608B4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Mancot</w:t>
            </w:r>
          </w:p>
        </w:tc>
        <w:tc>
          <w:tcPr>
            <w:tcW w:w="421" w:type="pct"/>
            <w:noWrap/>
            <w:hideMark/>
          </w:tcPr>
          <w:p w:rsidRPr="00215CEB" w:rsidR="00215CEB" w:rsidP="003858EE" w:rsidRDefault="00215CEB" w14:paraId="6ACC86A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20</w:t>
            </w:r>
          </w:p>
        </w:tc>
        <w:tc>
          <w:tcPr>
            <w:tcW w:w="421" w:type="pct"/>
            <w:noWrap/>
            <w:hideMark/>
          </w:tcPr>
          <w:p w:rsidRPr="00215CEB" w:rsidR="00215CEB" w:rsidP="003858EE" w:rsidRDefault="00215CEB" w14:paraId="4356764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35</w:t>
            </w:r>
          </w:p>
        </w:tc>
        <w:tc>
          <w:tcPr>
            <w:tcW w:w="421" w:type="pct"/>
            <w:noWrap/>
            <w:hideMark/>
          </w:tcPr>
          <w:p w:rsidRPr="00215CEB" w:rsidR="00215CEB" w:rsidP="003858EE" w:rsidRDefault="00215CEB" w14:paraId="67056CA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5626D04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2A1062A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85</w:t>
            </w:r>
          </w:p>
        </w:tc>
        <w:tc>
          <w:tcPr>
            <w:tcW w:w="423" w:type="pct"/>
            <w:noWrap/>
            <w:hideMark/>
          </w:tcPr>
          <w:p w:rsidRPr="00215CEB" w:rsidR="00215CEB" w:rsidP="003858EE" w:rsidRDefault="00215CEB" w14:paraId="51A538A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95</w:t>
            </w:r>
          </w:p>
        </w:tc>
      </w:tr>
      <w:tr w:rsidRPr="00215CEB" w:rsidR="00215CEB" w:rsidTr="00D05938" w14:paraId="7EAD53C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96C210D"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743CCDE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Queensferry</w:t>
            </w:r>
          </w:p>
        </w:tc>
        <w:tc>
          <w:tcPr>
            <w:tcW w:w="421" w:type="pct"/>
            <w:noWrap/>
            <w:hideMark/>
          </w:tcPr>
          <w:p w:rsidRPr="00215CEB" w:rsidR="00215CEB" w:rsidP="003858EE" w:rsidRDefault="00215CEB" w14:paraId="5BB4237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28C21C9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39CFD72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757E98A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14B377E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85</w:t>
            </w:r>
          </w:p>
        </w:tc>
        <w:tc>
          <w:tcPr>
            <w:tcW w:w="423" w:type="pct"/>
            <w:noWrap/>
            <w:hideMark/>
          </w:tcPr>
          <w:p w:rsidRPr="00215CEB" w:rsidR="00215CEB" w:rsidP="003858EE" w:rsidRDefault="00215CEB" w14:paraId="440B404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90</w:t>
            </w:r>
          </w:p>
        </w:tc>
      </w:tr>
      <w:tr w:rsidRPr="00215CEB" w:rsidR="00215CEB" w:rsidTr="00D05938" w14:paraId="211C1C1A"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5A731842"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0C7693A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Sealand</w:t>
            </w:r>
          </w:p>
        </w:tc>
        <w:tc>
          <w:tcPr>
            <w:tcW w:w="421" w:type="pct"/>
            <w:noWrap/>
            <w:hideMark/>
          </w:tcPr>
          <w:p w:rsidRPr="00215CEB" w:rsidR="00215CEB" w:rsidP="003858EE" w:rsidRDefault="00215CEB" w14:paraId="3C0AB12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1" w:type="pct"/>
            <w:noWrap/>
            <w:hideMark/>
          </w:tcPr>
          <w:p w:rsidRPr="00215CEB" w:rsidR="00215CEB" w:rsidP="003858EE" w:rsidRDefault="00215CEB" w14:paraId="0139FB7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75</w:t>
            </w:r>
          </w:p>
        </w:tc>
        <w:tc>
          <w:tcPr>
            <w:tcW w:w="421" w:type="pct"/>
            <w:noWrap/>
            <w:hideMark/>
          </w:tcPr>
          <w:p w:rsidRPr="00215CEB" w:rsidR="00215CEB" w:rsidP="003858EE" w:rsidRDefault="00215CEB" w14:paraId="2870816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1" w:type="pct"/>
            <w:noWrap/>
            <w:hideMark/>
          </w:tcPr>
          <w:p w:rsidRPr="00215CEB" w:rsidR="00215CEB" w:rsidP="003858EE" w:rsidRDefault="00215CEB" w14:paraId="7F206A2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199693C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175</w:t>
            </w:r>
          </w:p>
        </w:tc>
        <w:tc>
          <w:tcPr>
            <w:tcW w:w="423" w:type="pct"/>
            <w:noWrap/>
            <w:hideMark/>
          </w:tcPr>
          <w:p w:rsidRPr="00215CEB" w:rsidR="00215CEB" w:rsidP="003858EE" w:rsidRDefault="00215CEB" w14:paraId="40AF535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190</w:t>
            </w:r>
          </w:p>
        </w:tc>
      </w:tr>
      <w:tr w:rsidRPr="00215CEB" w:rsidR="00215CEB" w:rsidTr="00D05938" w14:paraId="2FBA5A0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4E6EC479" w14:textId="77777777">
            <w:pPr>
              <w:spacing w:before="0" w:line="276" w:lineRule="auto"/>
              <w:jc w:val="center"/>
              <w:rPr>
                <w:rFonts w:eastAsia="Times New Roman" w:cs="Calibri"/>
                <w:szCs w:val="22"/>
              </w:rPr>
            </w:pPr>
            <w:r w:rsidRPr="00215CEB">
              <w:rPr>
                <w:rFonts w:eastAsia="Times New Roman" w:cs="Calibri"/>
                <w:szCs w:val="22"/>
              </w:rPr>
              <w:t> </w:t>
            </w:r>
          </w:p>
        </w:tc>
        <w:tc>
          <w:tcPr>
            <w:tcW w:w="1237" w:type="pct"/>
            <w:noWrap/>
            <w:hideMark/>
          </w:tcPr>
          <w:p w:rsidRPr="00215CEB" w:rsidR="00215CEB" w:rsidP="003858EE" w:rsidRDefault="00215CEB" w14:paraId="0A74243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249CEAD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125</w:t>
            </w:r>
          </w:p>
        </w:tc>
        <w:tc>
          <w:tcPr>
            <w:tcW w:w="421" w:type="pct"/>
            <w:noWrap/>
            <w:hideMark/>
          </w:tcPr>
          <w:p w:rsidRPr="00215CEB" w:rsidR="00215CEB" w:rsidP="003858EE" w:rsidRDefault="00215CEB" w14:paraId="32E992F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190</w:t>
            </w:r>
          </w:p>
        </w:tc>
        <w:tc>
          <w:tcPr>
            <w:tcW w:w="421" w:type="pct"/>
            <w:noWrap/>
            <w:hideMark/>
          </w:tcPr>
          <w:p w:rsidRPr="00215CEB" w:rsidR="00215CEB" w:rsidP="003858EE" w:rsidRDefault="00215CEB" w14:paraId="45B8FB2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140</w:t>
            </w:r>
          </w:p>
        </w:tc>
        <w:tc>
          <w:tcPr>
            <w:tcW w:w="421" w:type="pct"/>
            <w:noWrap/>
            <w:hideMark/>
          </w:tcPr>
          <w:p w:rsidRPr="00215CEB" w:rsidR="00215CEB" w:rsidP="003858EE" w:rsidRDefault="00215CEB" w14:paraId="6488020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40</w:t>
            </w:r>
          </w:p>
        </w:tc>
        <w:tc>
          <w:tcPr>
            <w:tcW w:w="421" w:type="pct"/>
            <w:noWrap/>
            <w:hideMark/>
          </w:tcPr>
          <w:p w:rsidRPr="00215CEB" w:rsidR="00215CEB" w:rsidP="003858EE" w:rsidRDefault="00215CEB" w14:paraId="50C3825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455</w:t>
            </w:r>
          </w:p>
        </w:tc>
        <w:tc>
          <w:tcPr>
            <w:tcW w:w="423" w:type="pct"/>
            <w:noWrap/>
            <w:hideMark/>
          </w:tcPr>
          <w:p w:rsidRPr="00215CEB" w:rsidR="00215CEB" w:rsidP="003858EE" w:rsidRDefault="00215CEB" w14:paraId="776D1B3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495</w:t>
            </w:r>
          </w:p>
        </w:tc>
      </w:tr>
      <w:tr w:rsidRPr="00215CEB" w:rsidR="00215CEB" w:rsidTr="00D05938" w14:paraId="2E561232"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Pr="00215CEB" w:rsidR="00215CEB" w:rsidP="003858EE" w:rsidRDefault="00215CEB" w14:paraId="1B1DD123" w14:textId="77777777">
            <w:pPr>
              <w:spacing w:before="0" w:line="276" w:lineRule="auto"/>
              <w:jc w:val="center"/>
              <w:rPr>
                <w:rFonts w:eastAsia="Times New Roman" w:cs="Calibri"/>
                <w:color w:val="000000"/>
                <w:szCs w:val="22"/>
              </w:rPr>
            </w:pPr>
            <w:r w:rsidRPr="00215CEB">
              <w:rPr>
                <w:rFonts w:eastAsia="Times New Roman" w:cs="Calibri"/>
                <w:color w:val="000000"/>
                <w:szCs w:val="22"/>
              </w:rPr>
              <w:t>Community Area 7</w:t>
            </w:r>
          </w:p>
        </w:tc>
        <w:tc>
          <w:tcPr>
            <w:tcW w:w="1237" w:type="pct"/>
            <w:noWrap/>
            <w:hideMark/>
          </w:tcPr>
          <w:p w:rsidRPr="00215CEB" w:rsidR="00215CEB" w:rsidP="003858EE" w:rsidRDefault="00215CEB" w14:paraId="61ECDD7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Broughton North East</w:t>
            </w:r>
          </w:p>
        </w:tc>
        <w:tc>
          <w:tcPr>
            <w:tcW w:w="421" w:type="pct"/>
            <w:noWrap/>
            <w:hideMark/>
          </w:tcPr>
          <w:p w:rsidRPr="00215CEB" w:rsidR="00215CEB" w:rsidP="003858EE" w:rsidRDefault="00215CEB" w14:paraId="56F90F7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2BD273D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43B3AAE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5EAFE33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1CAC8E8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c>
          <w:tcPr>
            <w:tcW w:w="423" w:type="pct"/>
            <w:noWrap/>
            <w:hideMark/>
          </w:tcPr>
          <w:p w:rsidRPr="00215CEB" w:rsidR="00215CEB" w:rsidP="003858EE" w:rsidRDefault="00215CEB" w14:paraId="22E4607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40</w:t>
            </w:r>
          </w:p>
        </w:tc>
      </w:tr>
      <w:tr w:rsidRPr="00215CEB" w:rsidR="00215CEB" w:rsidTr="00D05938" w14:paraId="30A5A86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704D4E4"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4F6808A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Broughton South</w:t>
            </w:r>
          </w:p>
        </w:tc>
        <w:tc>
          <w:tcPr>
            <w:tcW w:w="421" w:type="pct"/>
            <w:noWrap/>
            <w:hideMark/>
          </w:tcPr>
          <w:p w:rsidRPr="00215CEB" w:rsidR="00215CEB" w:rsidP="003858EE" w:rsidRDefault="00215CEB" w14:paraId="652159C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4B7E9A2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52EBFEF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42A02F4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16438F5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3" w:type="pct"/>
            <w:noWrap/>
            <w:hideMark/>
          </w:tcPr>
          <w:p w:rsidRPr="00215CEB" w:rsidR="00215CEB" w:rsidP="003858EE" w:rsidRDefault="00215CEB" w14:paraId="38DDD0F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r>
      <w:tr w:rsidRPr="00215CEB" w:rsidR="00215CEB" w:rsidTr="00D05938" w14:paraId="1D46EE1C"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5E3B7FF7"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2BA9182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Caergwrle</w:t>
            </w:r>
          </w:p>
        </w:tc>
        <w:tc>
          <w:tcPr>
            <w:tcW w:w="421" w:type="pct"/>
            <w:noWrap/>
            <w:hideMark/>
          </w:tcPr>
          <w:p w:rsidRPr="00215CEB" w:rsidR="00215CEB" w:rsidP="003858EE" w:rsidRDefault="00215CEB" w14:paraId="111129F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5A84151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1828FE5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77B1852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704D07B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3" w:type="pct"/>
            <w:noWrap/>
            <w:hideMark/>
          </w:tcPr>
          <w:p w:rsidRPr="00215CEB" w:rsidR="00215CEB" w:rsidP="003858EE" w:rsidRDefault="00215CEB" w14:paraId="562D273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r>
      <w:tr w:rsidRPr="00215CEB" w:rsidR="00215CEB" w:rsidTr="00D05938" w14:paraId="245B8C0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45295C52"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5EC79FD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Higher Kinnerton</w:t>
            </w:r>
          </w:p>
        </w:tc>
        <w:tc>
          <w:tcPr>
            <w:tcW w:w="421" w:type="pct"/>
            <w:noWrap/>
            <w:hideMark/>
          </w:tcPr>
          <w:p w:rsidRPr="00215CEB" w:rsidR="00215CEB" w:rsidP="003858EE" w:rsidRDefault="00215CEB" w14:paraId="2B4AC93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6F1687A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4E5F7D8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40600FD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0</w:t>
            </w:r>
          </w:p>
        </w:tc>
        <w:tc>
          <w:tcPr>
            <w:tcW w:w="421" w:type="pct"/>
            <w:noWrap/>
            <w:hideMark/>
          </w:tcPr>
          <w:p w:rsidRPr="00215CEB" w:rsidR="00215CEB" w:rsidP="003858EE" w:rsidRDefault="00215CEB" w14:paraId="404C9CD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3" w:type="pct"/>
            <w:noWrap/>
            <w:hideMark/>
          </w:tcPr>
          <w:p w:rsidRPr="00215CEB" w:rsidR="00215CEB" w:rsidP="003858EE" w:rsidRDefault="00215CEB" w14:paraId="562A005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r>
      <w:tr w:rsidRPr="00215CEB" w:rsidR="00215CEB" w:rsidTr="00D05938" w14:paraId="0E9303A9"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6716D502"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71F694F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Hope</w:t>
            </w:r>
          </w:p>
        </w:tc>
        <w:tc>
          <w:tcPr>
            <w:tcW w:w="421" w:type="pct"/>
            <w:noWrap/>
            <w:hideMark/>
          </w:tcPr>
          <w:p w:rsidRPr="00215CEB" w:rsidR="00215CEB" w:rsidP="003858EE" w:rsidRDefault="00215CEB" w14:paraId="1BBE203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10</w:t>
            </w:r>
          </w:p>
        </w:tc>
        <w:tc>
          <w:tcPr>
            <w:tcW w:w="421" w:type="pct"/>
            <w:noWrap/>
            <w:hideMark/>
          </w:tcPr>
          <w:p w:rsidRPr="00215CEB" w:rsidR="00215CEB" w:rsidP="003858EE" w:rsidRDefault="00215CEB" w14:paraId="67E6153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00C91D9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3E81540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02810AB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50</w:t>
            </w:r>
          </w:p>
        </w:tc>
        <w:tc>
          <w:tcPr>
            <w:tcW w:w="423" w:type="pct"/>
            <w:noWrap/>
            <w:hideMark/>
          </w:tcPr>
          <w:p w:rsidRPr="00215CEB" w:rsidR="00215CEB" w:rsidP="003858EE" w:rsidRDefault="00215CEB" w14:paraId="2B8453E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55</w:t>
            </w:r>
          </w:p>
        </w:tc>
      </w:tr>
      <w:tr w:rsidRPr="00215CEB" w:rsidR="00215CEB" w:rsidTr="00D05938" w14:paraId="28F9110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39002CDB"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56C5ABD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Saltney Mold Junction</w:t>
            </w:r>
          </w:p>
        </w:tc>
        <w:tc>
          <w:tcPr>
            <w:tcW w:w="421" w:type="pct"/>
            <w:noWrap/>
            <w:hideMark/>
          </w:tcPr>
          <w:p w:rsidRPr="00215CEB" w:rsidR="00215CEB" w:rsidP="003858EE" w:rsidRDefault="00215CEB" w14:paraId="785D5E1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30</w:t>
            </w:r>
          </w:p>
        </w:tc>
        <w:tc>
          <w:tcPr>
            <w:tcW w:w="421" w:type="pct"/>
            <w:noWrap/>
            <w:hideMark/>
          </w:tcPr>
          <w:p w:rsidRPr="00215CEB" w:rsidR="00215CEB" w:rsidP="003858EE" w:rsidRDefault="00215CEB" w14:paraId="30EFB18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7679AC8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34DDA5B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5</w:t>
            </w:r>
          </w:p>
        </w:tc>
        <w:tc>
          <w:tcPr>
            <w:tcW w:w="421" w:type="pct"/>
            <w:noWrap/>
            <w:hideMark/>
          </w:tcPr>
          <w:p w:rsidRPr="00215CEB" w:rsidR="00215CEB" w:rsidP="003858EE" w:rsidRDefault="00215CEB" w14:paraId="362C421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70</w:t>
            </w:r>
          </w:p>
        </w:tc>
        <w:tc>
          <w:tcPr>
            <w:tcW w:w="423" w:type="pct"/>
            <w:noWrap/>
            <w:hideMark/>
          </w:tcPr>
          <w:p w:rsidRPr="00215CEB" w:rsidR="00215CEB" w:rsidP="003858EE" w:rsidRDefault="00215CEB" w14:paraId="5AEF4A0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75</w:t>
            </w:r>
          </w:p>
        </w:tc>
      </w:tr>
      <w:tr w:rsidRPr="00215CEB" w:rsidR="00215CEB" w:rsidTr="00D05938" w14:paraId="69E9E883"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vMerge/>
            <w:hideMark/>
          </w:tcPr>
          <w:p w:rsidRPr="00215CEB" w:rsidR="00215CEB" w:rsidP="003858EE" w:rsidRDefault="00215CEB" w14:paraId="760EB20C" w14:textId="77777777">
            <w:pPr>
              <w:spacing w:before="0" w:line="276" w:lineRule="auto"/>
              <w:rPr>
                <w:rFonts w:eastAsia="Times New Roman" w:cs="Calibri"/>
                <w:color w:val="000000"/>
                <w:szCs w:val="22"/>
              </w:rPr>
            </w:pPr>
          </w:p>
        </w:tc>
        <w:tc>
          <w:tcPr>
            <w:tcW w:w="1237" w:type="pct"/>
            <w:noWrap/>
            <w:hideMark/>
          </w:tcPr>
          <w:p w:rsidRPr="00215CEB" w:rsidR="00215CEB" w:rsidP="003858EE" w:rsidRDefault="00215CEB" w14:paraId="2CD1704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Saltney Stonebridge</w:t>
            </w:r>
          </w:p>
        </w:tc>
        <w:tc>
          <w:tcPr>
            <w:tcW w:w="421" w:type="pct"/>
            <w:noWrap/>
            <w:hideMark/>
          </w:tcPr>
          <w:p w:rsidRPr="00215CEB" w:rsidR="00215CEB" w:rsidP="003858EE" w:rsidRDefault="00215CEB" w14:paraId="79CCCEE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25</w:t>
            </w:r>
          </w:p>
        </w:tc>
        <w:tc>
          <w:tcPr>
            <w:tcW w:w="421" w:type="pct"/>
            <w:noWrap/>
            <w:hideMark/>
          </w:tcPr>
          <w:p w:rsidRPr="00215CEB" w:rsidR="00215CEB" w:rsidP="003858EE" w:rsidRDefault="00215CEB" w14:paraId="412B14F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1" w:type="pct"/>
            <w:noWrap/>
            <w:hideMark/>
          </w:tcPr>
          <w:p w:rsidRPr="00215CEB" w:rsidR="00215CEB" w:rsidP="003858EE" w:rsidRDefault="00215CEB" w14:paraId="2CD1256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45</w:t>
            </w:r>
          </w:p>
        </w:tc>
        <w:tc>
          <w:tcPr>
            <w:tcW w:w="421" w:type="pct"/>
            <w:noWrap/>
            <w:hideMark/>
          </w:tcPr>
          <w:p w:rsidRPr="00215CEB" w:rsidR="00215CEB" w:rsidP="003858EE" w:rsidRDefault="00215CEB" w14:paraId="6E956F3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15</w:t>
            </w:r>
          </w:p>
        </w:tc>
        <w:tc>
          <w:tcPr>
            <w:tcW w:w="421" w:type="pct"/>
            <w:noWrap/>
            <w:hideMark/>
          </w:tcPr>
          <w:p w:rsidRPr="00215CEB" w:rsidR="00215CEB" w:rsidP="003858EE" w:rsidRDefault="00215CEB" w14:paraId="75D82F5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115</w:t>
            </w:r>
          </w:p>
        </w:tc>
        <w:tc>
          <w:tcPr>
            <w:tcW w:w="423" w:type="pct"/>
            <w:noWrap/>
            <w:hideMark/>
          </w:tcPr>
          <w:p w:rsidRPr="00215CEB" w:rsidR="00215CEB" w:rsidP="003858EE" w:rsidRDefault="00215CEB" w14:paraId="019C72B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215CEB">
              <w:rPr>
                <w:rFonts w:eastAsia="Times New Roman" w:cs="Calibri"/>
                <w:color w:val="000000"/>
                <w:szCs w:val="22"/>
              </w:rPr>
              <w:t>130</w:t>
            </w:r>
          </w:p>
        </w:tc>
      </w:tr>
      <w:tr w:rsidRPr="00215CEB" w:rsidR="00215CEB" w:rsidTr="00D05938" w14:paraId="233F828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4D89EA78" w14:textId="77777777">
            <w:pPr>
              <w:spacing w:before="0" w:line="276" w:lineRule="auto"/>
              <w:rPr>
                <w:rFonts w:eastAsia="Times New Roman" w:cs="Calibri"/>
                <w:szCs w:val="22"/>
              </w:rPr>
            </w:pPr>
            <w:r w:rsidRPr="00215CEB">
              <w:rPr>
                <w:rFonts w:eastAsia="Times New Roman" w:cs="Calibri"/>
                <w:szCs w:val="22"/>
              </w:rPr>
              <w:t> </w:t>
            </w:r>
          </w:p>
        </w:tc>
        <w:tc>
          <w:tcPr>
            <w:tcW w:w="1237" w:type="pct"/>
            <w:noWrap/>
            <w:hideMark/>
          </w:tcPr>
          <w:p w:rsidRPr="00215CEB" w:rsidR="00215CEB" w:rsidP="003858EE" w:rsidRDefault="00215CEB" w14:paraId="3EF4CCB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505E817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110</w:t>
            </w:r>
          </w:p>
        </w:tc>
        <w:tc>
          <w:tcPr>
            <w:tcW w:w="421" w:type="pct"/>
            <w:noWrap/>
            <w:hideMark/>
          </w:tcPr>
          <w:p w:rsidRPr="00215CEB" w:rsidR="00215CEB" w:rsidP="003858EE" w:rsidRDefault="00215CEB" w14:paraId="549A7FA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135</w:t>
            </w:r>
          </w:p>
        </w:tc>
        <w:tc>
          <w:tcPr>
            <w:tcW w:w="421" w:type="pct"/>
            <w:noWrap/>
            <w:hideMark/>
          </w:tcPr>
          <w:p w:rsidRPr="00215CEB" w:rsidR="00215CEB" w:rsidP="003858EE" w:rsidRDefault="00215CEB" w14:paraId="46205BC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115</w:t>
            </w:r>
          </w:p>
        </w:tc>
        <w:tc>
          <w:tcPr>
            <w:tcW w:w="421" w:type="pct"/>
            <w:noWrap/>
            <w:hideMark/>
          </w:tcPr>
          <w:p w:rsidRPr="00215CEB" w:rsidR="00215CEB" w:rsidP="003858EE" w:rsidRDefault="00215CEB" w14:paraId="626D8B8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25</w:t>
            </w:r>
          </w:p>
        </w:tc>
        <w:tc>
          <w:tcPr>
            <w:tcW w:w="421" w:type="pct"/>
            <w:noWrap/>
            <w:hideMark/>
          </w:tcPr>
          <w:p w:rsidRPr="00215CEB" w:rsidR="00215CEB" w:rsidP="003858EE" w:rsidRDefault="00215CEB" w14:paraId="1F8F8B2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360</w:t>
            </w:r>
          </w:p>
        </w:tc>
        <w:tc>
          <w:tcPr>
            <w:tcW w:w="423" w:type="pct"/>
            <w:noWrap/>
            <w:hideMark/>
          </w:tcPr>
          <w:p w:rsidRPr="00215CEB" w:rsidR="00215CEB" w:rsidP="003858EE" w:rsidRDefault="00215CEB" w14:paraId="60D9EBF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215CEB">
              <w:rPr>
                <w:rFonts w:eastAsia="Times New Roman" w:cs="Calibri"/>
                <w:szCs w:val="22"/>
              </w:rPr>
              <w:t>385</w:t>
            </w:r>
          </w:p>
        </w:tc>
      </w:tr>
      <w:tr w:rsidRPr="00215CEB" w:rsidR="00215CEB" w:rsidTr="00D05938" w14:paraId="38BBEB5F" w14:textId="77777777">
        <w:trPr>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Pr="00215CEB" w:rsidR="00215CEB" w:rsidP="003858EE" w:rsidRDefault="00215CEB" w14:paraId="567E8C24" w14:textId="77777777">
            <w:pPr>
              <w:spacing w:before="0" w:line="276" w:lineRule="auto"/>
              <w:jc w:val="center"/>
              <w:rPr>
                <w:rFonts w:eastAsia="Times New Roman" w:cs="Calibri"/>
                <w:szCs w:val="22"/>
              </w:rPr>
            </w:pPr>
          </w:p>
        </w:tc>
        <w:tc>
          <w:tcPr>
            <w:tcW w:w="1237" w:type="pct"/>
            <w:noWrap/>
            <w:hideMark/>
          </w:tcPr>
          <w:p w:rsidRPr="00215CEB" w:rsidR="00215CEB" w:rsidP="003858EE" w:rsidRDefault="00215CEB" w14:paraId="4FD335E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Total</w:t>
            </w:r>
          </w:p>
        </w:tc>
        <w:tc>
          <w:tcPr>
            <w:tcW w:w="421" w:type="pct"/>
            <w:noWrap/>
            <w:hideMark/>
          </w:tcPr>
          <w:p w:rsidRPr="00215CEB" w:rsidR="00215CEB" w:rsidP="003858EE" w:rsidRDefault="00215CEB" w14:paraId="74C74C7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1270</w:t>
            </w:r>
          </w:p>
        </w:tc>
        <w:tc>
          <w:tcPr>
            <w:tcW w:w="421" w:type="pct"/>
            <w:noWrap/>
            <w:hideMark/>
          </w:tcPr>
          <w:p w:rsidRPr="00215CEB" w:rsidR="00215CEB" w:rsidP="003858EE" w:rsidRDefault="00215CEB" w14:paraId="1CCE170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1460</w:t>
            </w:r>
          </w:p>
        </w:tc>
        <w:tc>
          <w:tcPr>
            <w:tcW w:w="421" w:type="pct"/>
            <w:noWrap/>
            <w:hideMark/>
          </w:tcPr>
          <w:p w:rsidRPr="00215CEB" w:rsidR="00215CEB" w:rsidP="003858EE" w:rsidRDefault="00215CEB" w14:paraId="2956234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1070</w:t>
            </w:r>
          </w:p>
        </w:tc>
        <w:tc>
          <w:tcPr>
            <w:tcW w:w="421" w:type="pct"/>
            <w:noWrap/>
            <w:hideMark/>
          </w:tcPr>
          <w:p w:rsidRPr="00215CEB" w:rsidR="00215CEB" w:rsidP="003858EE" w:rsidRDefault="00215CEB" w14:paraId="6893924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445</w:t>
            </w:r>
          </w:p>
        </w:tc>
        <w:tc>
          <w:tcPr>
            <w:tcW w:w="421" w:type="pct"/>
            <w:noWrap/>
            <w:hideMark/>
          </w:tcPr>
          <w:p w:rsidRPr="00215CEB" w:rsidR="00215CEB" w:rsidP="003858EE" w:rsidRDefault="00215CEB" w14:paraId="005EF4C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3800</w:t>
            </w:r>
          </w:p>
        </w:tc>
        <w:tc>
          <w:tcPr>
            <w:tcW w:w="423" w:type="pct"/>
            <w:noWrap/>
            <w:hideMark/>
          </w:tcPr>
          <w:p w:rsidRPr="00215CEB" w:rsidR="00215CEB" w:rsidP="003858EE" w:rsidRDefault="00215CEB" w14:paraId="55E1210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215CEB">
              <w:rPr>
                <w:rFonts w:eastAsia="Times New Roman" w:cs="Calibri"/>
                <w:szCs w:val="22"/>
              </w:rPr>
              <w:t>4245</w:t>
            </w:r>
          </w:p>
        </w:tc>
      </w:tr>
    </w:tbl>
    <w:p w:rsidR="00215CEB" w:rsidP="003858EE" w:rsidRDefault="00215CEB" w14:paraId="01DC20C7" w14:textId="77777777">
      <w:pPr>
        <w:spacing w:line="276" w:lineRule="auto"/>
      </w:pPr>
    </w:p>
    <w:p w:rsidR="0065152F" w:rsidP="003858EE" w:rsidRDefault="0065152F" w14:paraId="4874FE68" w14:textId="23E2ED02">
      <w:pPr>
        <w:spacing w:line="276" w:lineRule="auto"/>
      </w:pPr>
      <w:r>
        <w:t xml:space="preserve">Table </w:t>
      </w:r>
      <w:r w:rsidR="008D6299">
        <w:t>6</w:t>
      </w:r>
      <w:r>
        <w:t>:</w:t>
      </w:r>
    </w:p>
    <w:tbl>
      <w:tblPr>
        <w:tblStyle w:val="GridTable4-Accent1"/>
        <w:tblW w:w="5000" w:type="pct"/>
        <w:tblLook w:val="04A0" w:firstRow="1" w:lastRow="0" w:firstColumn="1" w:lastColumn="0" w:noHBand="0" w:noVBand="1"/>
      </w:tblPr>
      <w:tblGrid>
        <w:gridCol w:w="1796"/>
        <w:gridCol w:w="2513"/>
        <w:gridCol w:w="1294"/>
        <w:gridCol w:w="1106"/>
        <w:gridCol w:w="1106"/>
        <w:gridCol w:w="1201"/>
      </w:tblGrid>
      <w:tr w:rsidRPr="0003645F" w:rsidR="000A77F9" w:rsidTr="00D94266" w14:paraId="4089A5E5" w14:textId="77777777">
        <w:trPr>
          <w:cnfStyle w:val="100000000000" w:firstRow="1" w:lastRow="0" w:firstColumn="0" w:lastColumn="0" w:oddVBand="0" w:evenVBand="0" w:oddHBand="0"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989" w:type="pct"/>
            <w:noWrap/>
            <w:hideMark/>
          </w:tcPr>
          <w:p w:rsidRPr="0003645F" w:rsidR="0065152F" w:rsidP="003858EE" w:rsidRDefault="0065152F" w14:paraId="4B50A968" w14:textId="77777777">
            <w:pPr>
              <w:spacing w:before="0" w:line="276" w:lineRule="auto"/>
              <w:rPr>
                <w:rFonts w:eastAsia="Times New Roman" w:cs="Calibri"/>
                <w:szCs w:val="22"/>
              </w:rPr>
            </w:pPr>
            <w:r w:rsidRPr="0003645F">
              <w:rPr>
                <w:rFonts w:eastAsia="Times New Roman" w:cs="Calibri"/>
                <w:szCs w:val="22"/>
              </w:rPr>
              <w:t xml:space="preserve">Community Area  </w:t>
            </w:r>
          </w:p>
        </w:tc>
        <w:tc>
          <w:tcPr>
            <w:tcW w:w="916" w:type="pct"/>
            <w:noWrap/>
            <w:hideMark/>
          </w:tcPr>
          <w:p w:rsidRPr="0003645F" w:rsidR="0065152F" w:rsidP="003858EE" w:rsidRDefault="0065152F" w14:paraId="707FDB83"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3645F">
              <w:rPr>
                <w:rFonts w:eastAsia="Times New Roman" w:cs="Calibri"/>
                <w:szCs w:val="22"/>
              </w:rPr>
              <w:t> </w:t>
            </w:r>
            <w:r>
              <w:rPr>
                <w:rFonts w:eastAsia="Times New Roman" w:cs="Calibri"/>
                <w:szCs w:val="22"/>
              </w:rPr>
              <w:t>Electoral Ward</w:t>
            </w:r>
          </w:p>
        </w:tc>
        <w:tc>
          <w:tcPr>
            <w:tcW w:w="720" w:type="pct"/>
            <w:noWrap/>
            <w:hideMark/>
          </w:tcPr>
          <w:p w:rsidRPr="0003645F" w:rsidR="0065152F" w:rsidP="003858EE" w:rsidRDefault="0065152F" w14:paraId="74151D88"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3645F">
              <w:rPr>
                <w:rFonts w:eastAsia="Times New Roman" w:cs="Calibri"/>
                <w:szCs w:val="22"/>
              </w:rPr>
              <w:t>MSOA</w:t>
            </w:r>
          </w:p>
        </w:tc>
        <w:tc>
          <w:tcPr>
            <w:tcW w:w="735" w:type="pct"/>
            <w:hideMark/>
          </w:tcPr>
          <w:p w:rsidRPr="0003645F" w:rsidR="0065152F" w:rsidP="003858EE" w:rsidRDefault="0065152F" w14:paraId="691AEECD"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3645F">
              <w:rPr>
                <w:rFonts w:eastAsia="Times New Roman" w:cs="Calibri"/>
                <w:szCs w:val="22"/>
              </w:rPr>
              <w:t>Average gross annual household income (£) by MSOA</w:t>
            </w:r>
          </w:p>
        </w:tc>
        <w:tc>
          <w:tcPr>
            <w:tcW w:w="886" w:type="pct"/>
            <w:hideMark/>
          </w:tcPr>
          <w:p w:rsidRPr="0003645F" w:rsidR="0065152F" w:rsidP="003858EE" w:rsidRDefault="0065152F" w14:paraId="49482D2D"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3645F">
              <w:rPr>
                <w:rFonts w:eastAsia="Times New Roman" w:cs="Calibri"/>
                <w:szCs w:val="22"/>
              </w:rPr>
              <w:t>Average gross annual household income (£) by electoral ward</w:t>
            </w:r>
          </w:p>
        </w:tc>
        <w:tc>
          <w:tcPr>
            <w:tcW w:w="755" w:type="pct"/>
            <w:hideMark/>
          </w:tcPr>
          <w:p w:rsidRPr="0003645F" w:rsidR="0065152F" w:rsidP="003858EE" w:rsidRDefault="0065152F" w14:paraId="70F9F71A"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03645F">
              <w:rPr>
                <w:rFonts w:eastAsia="Times New Roman" w:cs="Calibri"/>
                <w:szCs w:val="22"/>
              </w:rPr>
              <w:t>Average gross annual household income (£) by Community Area</w:t>
            </w:r>
          </w:p>
        </w:tc>
      </w:tr>
      <w:tr w:rsidRPr="0003645F" w:rsidR="000A77F9" w:rsidTr="00D94266" w14:paraId="082E7DAB"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val="restart"/>
            <w:noWrap/>
            <w:hideMark/>
          </w:tcPr>
          <w:p w:rsidRPr="0003645F" w:rsidR="0065152F" w:rsidP="003858EE" w:rsidRDefault="0065152F" w14:paraId="7BAE08FF" w14:textId="77777777">
            <w:pPr>
              <w:spacing w:before="0" w:line="276" w:lineRule="auto"/>
              <w:rPr>
                <w:rFonts w:eastAsia="Times New Roman" w:cs="Calibri"/>
                <w:color w:val="000000"/>
                <w:szCs w:val="22"/>
              </w:rPr>
            </w:pPr>
            <w:r w:rsidRPr="0003645F">
              <w:rPr>
                <w:rFonts w:eastAsia="Times New Roman" w:cs="Calibri"/>
                <w:color w:val="000000"/>
                <w:szCs w:val="22"/>
              </w:rPr>
              <w:t>Community Area 1</w:t>
            </w:r>
          </w:p>
        </w:tc>
        <w:tc>
          <w:tcPr>
            <w:tcW w:w="916" w:type="pct"/>
            <w:noWrap/>
            <w:hideMark/>
          </w:tcPr>
          <w:p w:rsidRPr="0003645F" w:rsidR="0065152F" w:rsidP="003858EE" w:rsidRDefault="0065152F" w14:paraId="5E9C116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Argoed</w:t>
            </w:r>
          </w:p>
        </w:tc>
        <w:tc>
          <w:tcPr>
            <w:tcW w:w="720" w:type="pct"/>
            <w:noWrap/>
            <w:hideMark/>
          </w:tcPr>
          <w:p w:rsidRPr="0003645F" w:rsidR="0065152F" w:rsidP="003858EE" w:rsidRDefault="0065152F" w14:paraId="245566E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Flintshire014</w:t>
            </w:r>
          </w:p>
        </w:tc>
        <w:tc>
          <w:tcPr>
            <w:tcW w:w="735" w:type="pct"/>
            <w:noWrap/>
            <w:hideMark/>
          </w:tcPr>
          <w:p w:rsidRPr="0003645F" w:rsidR="0065152F" w:rsidP="003858EE" w:rsidRDefault="0065152F" w14:paraId="7B5A744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47,700</w:t>
            </w:r>
          </w:p>
        </w:tc>
        <w:tc>
          <w:tcPr>
            <w:tcW w:w="886" w:type="pct"/>
            <w:noWrap/>
            <w:hideMark/>
          </w:tcPr>
          <w:p w:rsidRPr="0003645F" w:rsidR="0065152F" w:rsidP="003858EE" w:rsidRDefault="0065152F" w14:paraId="582AB98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47,700</w:t>
            </w:r>
          </w:p>
        </w:tc>
        <w:tc>
          <w:tcPr>
            <w:tcW w:w="755" w:type="pct"/>
            <w:vMerge w:val="restart"/>
            <w:noWrap/>
            <w:hideMark/>
          </w:tcPr>
          <w:p w:rsidRPr="0003645F" w:rsidR="0065152F" w:rsidP="003858EE" w:rsidRDefault="0065152F" w14:paraId="7A1B663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46,367</w:t>
            </w:r>
          </w:p>
        </w:tc>
      </w:tr>
      <w:tr w:rsidRPr="0003645F" w:rsidR="0065152F" w:rsidTr="00D94266" w14:paraId="14908C7F"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A97C97B"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2C19750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Buckley Bistre East</w:t>
            </w:r>
          </w:p>
        </w:tc>
        <w:tc>
          <w:tcPr>
            <w:tcW w:w="720" w:type="pct"/>
            <w:noWrap/>
            <w:hideMark/>
          </w:tcPr>
          <w:p w:rsidRPr="0003645F" w:rsidR="0065152F" w:rsidP="003858EE" w:rsidRDefault="0065152F" w14:paraId="67AABB5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Flintshire017</w:t>
            </w:r>
          </w:p>
        </w:tc>
        <w:tc>
          <w:tcPr>
            <w:tcW w:w="735" w:type="pct"/>
            <w:noWrap/>
            <w:hideMark/>
          </w:tcPr>
          <w:p w:rsidRPr="0003645F" w:rsidR="0065152F" w:rsidP="003858EE" w:rsidRDefault="0065152F" w14:paraId="1BE2153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39,000</w:t>
            </w:r>
          </w:p>
        </w:tc>
        <w:tc>
          <w:tcPr>
            <w:tcW w:w="886" w:type="pct"/>
            <w:noWrap/>
            <w:hideMark/>
          </w:tcPr>
          <w:p w:rsidRPr="0003645F" w:rsidR="0065152F" w:rsidP="003858EE" w:rsidRDefault="0065152F" w14:paraId="4B545DD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39,000</w:t>
            </w:r>
          </w:p>
        </w:tc>
        <w:tc>
          <w:tcPr>
            <w:tcW w:w="755" w:type="pct"/>
            <w:vMerge/>
            <w:hideMark/>
          </w:tcPr>
          <w:p w:rsidRPr="0003645F" w:rsidR="0065152F" w:rsidP="003858EE" w:rsidRDefault="0065152F" w14:paraId="7EA17EF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06CCAA6D"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086A919F" w14:textId="77777777">
            <w:pPr>
              <w:spacing w:before="0" w:line="276" w:lineRule="auto"/>
              <w:rPr>
                <w:rFonts w:eastAsia="Times New Roman" w:cs="Calibri"/>
                <w:color w:val="000000"/>
                <w:szCs w:val="22"/>
              </w:rPr>
            </w:pPr>
          </w:p>
        </w:tc>
        <w:tc>
          <w:tcPr>
            <w:tcW w:w="916" w:type="pct"/>
            <w:vMerge w:val="restart"/>
            <w:noWrap/>
            <w:hideMark/>
          </w:tcPr>
          <w:p w:rsidRPr="0003645F" w:rsidR="0065152F" w:rsidP="003858EE" w:rsidRDefault="0065152F" w14:paraId="7B613E0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Buckley Bistre West</w:t>
            </w:r>
          </w:p>
        </w:tc>
        <w:tc>
          <w:tcPr>
            <w:tcW w:w="720" w:type="pct"/>
            <w:noWrap/>
            <w:hideMark/>
          </w:tcPr>
          <w:p w:rsidRPr="0003645F" w:rsidR="0065152F" w:rsidP="003858EE" w:rsidRDefault="0065152F" w14:paraId="5C9668E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Flintshire014</w:t>
            </w:r>
          </w:p>
        </w:tc>
        <w:tc>
          <w:tcPr>
            <w:tcW w:w="735" w:type="pct"/>
            <w:noWrap/>
            <w:hideMark/>
          </w:tcPr>
          <w:p w:rsidRPr="0003645F" w:rsidR="0065152F" w:rsidP="003858EE" w:rsidRDefault="0065152F" w14:paraId="1142C98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47,700</w:t>
            </w:r>
          </w:p>
        </w:tc>
        <w:tc>
          <w:tcPr>
            <w:tcW w:w="886" w:type="pct"/>
            <w:vMerge w:val="restart"/>
            <w:noWrap/>
            <w:hideMark/>
          </w:tcPr>
          <w:p w:rsidRPr="0003645F" w:rsidR="0065152F" w:rsidP="003858EE" w:rsidRDefault="0065152F" w14:paraId="4A39D33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43,350</w:t>
            </w:r>
          </w:p>
        </w:tc>
        <w:tc>
          <w:tcPr>
            <w:tcW w:w="755" w:type="pct"/>
            <w:vMerge/>
            <w:hideMark/>
          </w:tcPr>
          <w:p w:rsidRPr="0003645F" w:rsidR="0065152F" w:rsidP="003858EE" w:rsidRDefault="0065152F" w14:paraId="27691EB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2D6AF3B8"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4B2DDCD" w14:textId="77777777">
            <w:pPr>
              <w:spacing w:before="0" w:line="276" w:lineRule="auto"/>
              <w:rPr>
                <w:rFonts w:eastAsia="Times New Roman" w:cs="Calibri"/>
                <w:color w:val="000000"/>
                <w:szCs w:val="22"/>
              </w:rPr>
            </w:pPr>
          </w:p>
        </w:tc>
        <w:tc>
          <w:tcPr>
            <w:tcW w:w="916" w:type="pct"/>
            <w:vMerge/>
            <w:noWrap/>
            <w:hideMark/>
          </w:tcPr>
          <w:p w:rsidRPr="0003645F" w:rsidR="0065152F" w:rsidP="003858EE" w:rsidRDefault="0065152F" w14:paraId="0CF4093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09136E7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Flintshire017</w:t>
            </w:r>
          </w:p>
        </w:tc>
        <w:tc>
          <w:tcPr>
            <w:tcW w:w="735" w:type="pct"/>
            <w:noWrap/>
            <w:hideMark/>
          </w:tcPr>
          <w:p w:rsidRPr="0003645F" w:rsidR="0065152F" w:rsidP="003858EE" w:rsidRDefault="0065152F" w14:paraId="49815DA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39,000</w:t>
            </w:r>
          </w:p>
        </w:tc>
        <w:tc>
          <w:tcPr>
            <w:tcW w:w="886" w:type="pct"/>
            <w:vMerge/>
            <w:hideMark/>
          </w:tcPr>
          <w:p w:rsidRPr="0003645F" w:rsidR="0065152F" w:rsidP="003858EE" w:rsidRDefault="0065152F" w14:paraId="02F3107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55" w:type="pct"/>
            <w:vMerge/>
            <w:hideMark/>
          </w:tcPr>
          <w:p w:rsidRPr="0003645F" w:rsidR="0065152F" w:rsidP="003858EE" w:rsidRDefault="0065152F" w14:paraId="41CB403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1EEC2DC9"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B14A8BD"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29A652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Buckley Mountain</w:t>
            </w:r>
          </w:p>
        </w:tc>
        <w:tc>
          <w:tcPr>
            <w:tcW w:w="720" w:type="pct"/>
            <w:noWrap/>
            <w:hideMark/>
          </w:tcPr>
          <w:p w:rsidRPr="0003645F" w:rsidR="0065152F" w:rsidP="003858EE" w:rsidRDefault="0065152F" w14:paraId="5826703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Flintshire012</w:t>
            </w:r>
          </w:p>
        </w:tc>
        <w:tc>
          <w:tcPr>
            <w:tcW w:w="735" w:type="pct"/>
            <w:noWrap/>
            <w:hideMark/>
          </w:tcPr>
          <w:p w:rsidRPr="0003645F" w:rsidR="0065152F" w:rsidP="003858EE" w:rsidRDefault="0065152F" w14:paraId="55ACB86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49,600</w:t>
            </w:r>
          </w:p>
        </w:tc>
        <w:tc>
          <w:tcPr>
            <w:tcW w:w="886" w:type="pct"/>
            <w:noWrap/>
            <w:hideMark/>
          </w:tcPr>
          <w:p w:rsidRPr="0003645F" w:rsidR="0065152F" w:rsidP="003858EE" w:rsidRDefault="0065152F" w14:paraId="5E2B95B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49,600</w:t>
            </w:r>
          </w:p>
        </w:tc>
        <w:tc>
          <w:tcPr>
            <w:tcW w:w="755" w:type="pct"/>
            <w:vMerge/>
            <w:hideMark/>
          </w:tcPr>
          <w:p w:rsidRPr="0003645F" w:rsidR="0065152F" w:rsidP="003858EE" w:rsidRDefault="0065152F" w14:paraId="491AA9A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0287BC70"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5A54CFC" w14:textId="77777777">
            <w:pPr>
              <w:spacing w:before="0" w:line="276" w:lineRule="auto"/>
              <w:rPr>
                <w:rFonts w:eastAsia="Times New Roman" w:cs="Calibri"/>
                <w:color w:val="000000"/>
                <w:szCs w:val="22"/>
              </w:rPr>
            </w:pPr>
          </w:p>
        </w:tc>
        <w:tc>
          <w:tcPr>
            <w:tcW w:w="916" w:type="pct"/>
            <w:vMerge w:val="restart"/>
            <w:noWrap/>
            <w:hideMark/>
          </w:tcPr>
          <w:p w:rsidRPr="0003645F" w:rsidR="0065152F" w:rsidP="003858EE" w:rsidRDefault="0065152F" w14:paraId="11875F0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Buckley Pentrobin</w:t>
            </w:r>
          </w:p>
        </w:tc>
        <w:tc>
          <w:tcPr>
            <w:tcW w:w="720" w:type="pct"/>
            <w:noWrap/>
            <w:hideMark/>
          </w:tcPr>
          <w:p w:rsidRPr="0003645F" w:rsidR="0065152F" w:rsidP="003858EE" w:rsidRDefault="0065152F" w14:paraId="11545BB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Flintshire013</w:t>
            </w:r>
          </w:p>
        </w:tc>
        <w:tc>
          <w:tcPr>
            <w:tcW w:w="735" w:type="pct"/>
            <w:noWrap/>
            <w:hideMark/>
          </w:tcPr>
          <w:p w:rsidRPr="0003645F" w:rsidR="0065152F" w:rsidP="003858EE" w:rsidRDefault="0065152F" w14:paraId="6C4F57B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50,400</w:t>
            </w:r>
          </w:p>
        </w:tc>
        <w:tc>
          <w:tcPr>
            <w:tcW w:w="886" w:type="pct"/>
            <w:vMerge w:val="restart"/>
            <w:noWrap/>
            <w:hideMark/>
          </w:tcPr>
          <w:p w:rsidRPr="0003645F" w:rsidR="0065152F" w:rsidP="003858EE" w:rsidRDefault="0065152F" w14:paraId="3AE4F85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44,700</w:t>
            </w:r>
          </w:p>
        </w:tc>
        <w:tc>
          <w:tcPr>
            <w:tcW w:w="755" w:type="pct"/>
            <w:vMerge/>
            <w:hideMark/>
          </w:tcPr>
          <w:p w:rsidRPr="0003645F" w:rsidR="0065152F" w:rsidP="003858EE" w:rsidRDefault="0065152F" w14:paraId="7D1750E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5E109198"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2C54B462" w14:textId="77777777">
            <w:pPr>
              <w:spacing w:before="0" w:line="276" w:lineRule="auto"/>
              <w:rPr>
                <w:rFonts w:eastAsia="Times New Roman" w:cs="Calibri"/>
                <w:color w:val="000000"/>
                <w:szCs w:val="22"/>
              </w:rPr>
            </w:pPr>
          </w:p>
        </w:tc>
        <w:tc>
          <w:tcPr>
            <w:tcW w:w="916" w:type="pct"/>
            <w:vMerge/>
            <w:noWrap/>
            <w:hideMark/>
          </w:tcPr>
          <w:p w:rsidRPr="0003645F" w:rsidR="0065152F" w:rsidP="003858EE" w:rsidRDefault="0065152F" w14:paraId="4898E71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2CE59BB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Flintshire017</w:t>
            </w:r>
          </w:p>
        </w:tc>
        <w:tc>
          <w:tcPr>
            <w:tcW w:w="735" w:type="pct"/>
            <w:noWrap/>
            <w:hideMark/>
          </w:tcPr>
          <w:p w:rsidRPr="0003645F" w:rsidR="0065152F" w:rsidP="003858EE" w:rsidRDefault="0065152F" w14:paraId="7F93B72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39,000</w:t>
            </w:r>
          </w:p>
        </w:tc>
        <w:tc>
          <w:tcPr>
            <w:tcW w:w="886" w:type="pct"/>
            <w:vMerge/>
            <w:hideMark/>
          </w:tcPr>
          <w:p w:rsidRPr="0003645F" w:rsidR="0065152F" w:rsidP="003858EE" w:rsidRDefault="0065152F" w14:paraId="60E7820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c>
          <w:tcPr>
            <w:tcW w:w="755" w:type="pct"/>
            <w:vMerge/>
            <w:hideMark/>
          </w:tcPr>
          <w:p w:rsidRPr="0003645F" w:rsidR="0065152F" w:rsidP="003858EE" w:rsidRDefault="0065152F" w14:paraId="2C734AF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74FB51D7"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3CAE4B36"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5882C0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New Brighton</w:t>
            </w:r>
          </w:p>
        </w:tc>
        <w:tc>
          <w:tcPr>
            <w:tcW w:w="720" w:type="pct"/>
            <w:noWrap/>
            <w:hideMark/>
          </w:tcPr>
          <w:p w:rsidRPr="0003645F" w:rsidR="0065152F" w:rsidP="003858EE" w:rsidRDefault="0065152F" w14:paraId="540E31C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Flintshire014</w:t>
            </w:r>
          </w:p>
        </w:tc>
        <w:tc>
          <w:tcPr>
            <w:tcW w:w="735" w:type="pct"/>
            <w:noWrap/>
            <w:hideMark/>
          </w:tcPr>
          <w:p w:rsidRPr="0003645F" w:rsidR="0065152F" w:rsidP="003858EE" w:rsidRDefault="0065152F" w14:paraId="3F99923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47,700</w:t>
            </w:r>
          </w:p>
        </w:tc>
        <w:tc>
          <w:tcPr>
            <w:tcW w:w="886" w:type="pct"/>
            <w:noWrap/>
            <w:hideMark/>
          </w:tcPr>
          <w:p w:rsidRPr="0003645F" w:rsidR="0065152F" w:rsidP="003858EE" w:rsidRDefault="0065152F" w14:paraId="018A19E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47,700</w:t>
            </w:r>
          </w:p>
        </w:tc>
        <w:tc>
          <w:tcPr>
            <w:tcW w:w="755" w:type="pct"/>
            <w:vMerge/>
            <w:hideMark/>
          </w:tcPr>
          <w:p w:rsidRPr="0003645F" w:rsidR="0065152F" w:rsidP="003858EE" w:rsidRDefault="0065152F" w14:paraId="2A114E7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784ABB6A"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87F960F"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1ACA3B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Penyffordd</w:t>
            </w:r>
          </w:p>
        </w:tc>
        <w:tc>
          <w:tcPr>
            <w:tcW w:w="720" w:type="pct"/>
            <w:noWrap/>
            <w:hideMark/>
          </w:tcPr>
          <w:p w:rsidRPr="0003645F" w:rsidR="0065152F" w:rsidP="003858EE" w:rsidRDefault="0065152F" w14:paraId="5711EE1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Flintshire018</w:t>
            </w:r>
          </w:p>
        </w:tc>
        <w:tc>
          <w:tcPr>
            <w:tcW w:w="735" w:type="pct"/>
            <w:noWrap/>
            <w:hideMark/>
          </w:tcPr>
          <w:p w:rsidRPr="0003645F" w:rsidR="0065152F" w:rsidP="003858EE" w:rsidRDefault="0065152F" w14:paraId="65E7A1D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57,200</w:t>
            </w:r>
          </w:p>
        </w:tc>
        <w:tc>
          <w:tcPr>
            <w:tcW w:w="886" w:type="pct"/>
            <w:noWrap/>
            <w:hideMark/>
          </w:tcPr>
          <w:p w:rsidRPr="0003645F" w:rsidR="0065152F" w:rsidP="003858EE" w:rsidRDefault="0065152F" w14:paraId="023818B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57,200</w:t>
            </w:r>
          </w:p>
        </w:tc>
        <w:tc>
          <w:tcPr>
            <w:tcW w:w="755" w:type="pct"/>
            <w:vMerge/>
            <w:hideMark/>
          </w:tcPr>
          <w:p w:rsidRPr="0003645F" w:rsidR="0065152F" w:rsidP="003858EE" w:rsidRDefault="0065152F" w14:paraId="3D18B7A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6DF01D0A"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val="restart"/>
            <w:noWrap/>
            <w:hideMark/>
          </w:tcPr>
          <w:p w:rsidRPr="0003645F" w:rsidR="0065152F" w:rsidP="003858EE" w:rsidRDefault="0065152F" w14:paraId="6604CD5D" w14:textId="77777777">
            <w:pPr>
              <w:spacing w:before="0" w:line="276" w:lineRule="auto"/>
              <w:rPr>
                <w:rFonts w:eastAsia="Times New Roman" w:cs="Calibri"/>
                <w:color w:val="000000"/>
                <w:szCs w:val="22"/>
              </w:rPr>
            </w:pPr>
            <w:r w:rsidRPr="0003645F">
              <w:rPr>
                <w:rFonts w:eastAsia="Times New Roman" w:cs="Calibri"/>
                <w:color w:val="000000"/>
                <w:szCs w:val="22"/>
              </w:rPr>
              <w:t>Community Area 2</w:t>
            </w:r>
          </w:p>
        </w:tc>
        <w:tc>
          <w:tcPr>
            <w:tcW w:w="916" w:type="pct"/>
            <w:noWrap/>
            <w:hideMark/>
          </w:tcPr>
          <w:p w:rsidRPr="0003645F" w:rsidR="0065152F" w:rsidP="003858EE" w:rsidRDefault="0065152F" w14:paraId="61474C5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Connah's Quay Central</w:t>
            </w:r>
          </w:p>
        </w:tc>
        <w:tc>
          <w:tcPr>
            <w:tcW w:w="720" w:type="pct"/>
            <w:noWrap/>
            <w:hideMark/>
          </w:tcPr>
          <w:p w:rsidRPr="0003645F" w:rsidR="0065152F" w:rsidP="003858EE" w:rsidRDefault="0065152F" w14:paraId="074974F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Flintshire007</w:t>
            </w:r>
          </w:p>
        </w:tc>
        <w:tc>
          <w:tcPr>
            <w:tcW w:w="735" w:type="pct"/>
            <w:noWrap/>
            <w:hideMark/>
          </w:tcPr>
          <w:p w:rsidRPr="0003645F" w:rsidR="0065152F" w:rsidP="003858EE" w:rsidRDefault="0065152F" w14:paraId="2819C24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31,100</w:t>
            </w:r>
          </w:p>
        </w:tc>
        <w:tc>
          <w:tcPr>
            <w:tcW w:w="886" w:type="pct"/>
            <w:noWrap/>
            <w:hideMark/>
          </w:tcPr>
          <w:p w:rsidRPr="0003645F" w:rsidR="0065152F" w:rsidP="003858EE" w:rsidRDefault="0065152F" w14:paraId="7F3F431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31,100</w:t>
            </w:r>
          </w:p>
        </w:tc>
        <w:tc>
          <w:tcPr>
            <w:tcW w:w="755" w:type="pct"/>
            <w:vMerge w:val="restart"/>
            <w:noWrap/>
            <w:hideMark/>
          </w:tcPr>
          <w:p w:rsidRPr="0003645F" w:rsidR="0065152F" w:rsidP="003858EE" w:rsidRDefault="0065152F" w14:paraId="38FD714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36,260</w:t>
            </w:r>
          </w:p>
        </w:tc>
      </w:tr>
      <w:tr w:rsidRPr="0003645F" w:rsidR="000A77F9" w:rsidTr="00D94266" w14:paraId="7B046E6F"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2F96FDD2" w14:textId="77777777">
            <w:pPr>
              <w:spacing w:before="0" w:line="276" w:lineRule="auto"/>
              <w:rPr>
                <w:rFonts w:eastAsia="Times New Roman" w:cs="Calibri"/>
                <w:color w:val="000000"/>
                <w:szCs w:val="22"/>
              </w:rPr>
            </w:pPr>
          </w:p>
        </w:tc>
        <w:tc>
          <w:tcPr>
            <w:tcW w:w="916" w:type="pct"/>
            <w:vMerge w:val="restart"/>
            <w:noWrap/>
            <w:hideMark/>
          </w:tcPr>
          <w:p w:rsidRPr="0003645F" w:rsidR="0065152F" w:rsidP="003858EE" w:rsidRDefault="0065152F" w14:paraId="4E943E6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Connah's Quay Golftyn</w:t>
            </w:r>
          </w:p>
        </w:tc>
        <w:tc>
          <w:tcPr>
            <w:tcW w:w="720" w:type="pct"/>
            <w:noWrap/>
            <w:hideMark/>
          </w:tcPr>
          <w:p w:rsidRPr="0003645F" w:rsidR="0065152F" w:rsidP="003858EE" w:rsidRDefault="0065152F" w14:paraId="282BACF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Flintshire007</w:t>
            </w:r>
          </w:p>
        </w:tc>
        <w:tc>
          <w:tcPr>
            <w:tcW w:w="735" w:type="pct"/>
            <w:noWrap/>
            <w:hideMark/>
          </w:tcPr>
          <w:p w:rsidRPr="0003645F" w:rsidR="0065152F" w:rsidP="003858EE" w:rsidRDefault="0065152F" w14:paraId="2E9789F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31,100</w:t>
            </w:r>
          </w:p>
        </w:tc>
        <w:tc>
          <w:tcPr>
            <w:tcW w:w="886" w:type="pct"/>
            <w:vMerge w:val="restart"/>
            <w:noWrap/>
            <w:hideMark/>
          </w:tcPr>
          <w:p w:rsidRPr="0003645F" w:rsidR="0065152F" w:rsidP="003858EE" w:rsidRDefault="0065152F" w14:paraId="0694F42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34,300</w:t>
            </w:r>
          </w:p>
        </w:tc>
        <w:tc>
          <w:tcPr>
            <w:tcW w:w="755" w:type="pct"/>
            <w:vMerge/>
            <w:hideMark/>
          </w:tcPr>
          <w:p w:rsidRPr="0003645F" w:rsidR="0065152F" w:rsidP="003858EE" w:rsidRDefault="0065152F" w14:paraId="1B67DFE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6A0651F6"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40DA543" w14:textId="77777777">
            <w:pPr>
              <w:spacing w:before="0" w:line="276" w:lineRule="auto"/>
              <w:rPr>
                <w:rFonts w:eastAsia="Times New Roman" w:cs="Calibri"/>
                <w:color w:val="000000"/>
                <w:szCs w:val="22"/>
              </w:rPr>
            </w:pPr>
          </w:p>
        </w:tc>
        <w:tc>
          <w:tcPr>
            <w:tcW w:w="916" w:type="pct"/>
            <w:vMerge/>
            <w:noWrap/>
            <w:hideMark/>
          </w:tcPr>
          <w:p w:rsidRPr="0003645F" w:rsidR="0065152F" w:rsidP="003858EE" w:rsidRDefault="0065152F" w14:paraId="4A89EEC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289B2B3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Flintshire008</w:t>
            </w:r>
          </w:p>
        </w:tc>
        <w:tc>
          <w:tcPr>
            <w:tcW w:w="735" w:type="pct"/>
            <w:noWrap/>
            <w:hideMark/>
          </w:tcPr>
          <w:p w:rsidRPr="0003645F" w:rsidR="0065152F" w:rsidP="003858EE" w:rsidRDefault="0065152F" w14:paraId="63D63A7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37,500</w:t>
            </w:r>
          </w:p>
        </w:tc>
        <w:tc>
          <w:tcPr>
            <w:tcW w:w="886" w:type="pct"/>
            <w:vMerge/>
            <w:hideMark/>
          </w:tcPr>
          <w:p w:rsidRPr="0003645F" w:rsidR="0065152F" w:rsidP="003858EE" w:rsidRDefault="0065152F" w14:paraId="2C8DE4B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55" w:type="pct"/>
            <w:vMerge/>
            <w:hideMark/>
          </w:tcPr>
          <w:p w:rsidRPr="0003645F" w:rsidR="0065152F" w:rsidP="003858EE" w:rsidRDefault="0065152F" w14:paraId="5A8CE3A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61EE7CC2"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0F833179" w14:textId="77777777">
            <w:pPr>
              <w:spacing w:before="0" w:line="276" w:lineRule="auto"/>
              <w:rPr>
                <w:rFonts w:eastAsia="Times New Roman" w:cs="Calibri"/>
                <w:color w:val="000000"/>
                <w:szCs w:val="22"/>
              </w:rPr>
            </w:pPr>
          </w:p>
        </w:tc>
        <w:tc>
          <w:tcPr>
            <w:tcW w:w="916" w:type="pct"/>
            <w:vMerge w:val="restart"/>
            <w:noWrap/>
            <w:hideMark/>
          </w:tcPr>
          <w:p w:rsidRPr="0003645F" w:rsidR="0065152F" w:rsidP="003858EE" w:rsidRDefault="0065152F" w14:paraId="370DA00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Connah's Quay South</w:t>
            </w:r>
          </w:p>
        </w:tc>
        <w:tc>
          <w:tcPr>
            <w:tcW w:w="720" w:type="pct"/>
            <w:noWrap/>
            <w:hideMark/>
          </w:tcPr>
          <w:p w:rsidRPr="0003645F" w:rsidR="0065152F" w:rsidP="003858EE" w:rsidRDefault="0065152F" w14:paraId="20C1522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Flintshire008</w:t>
            </w:r>
          </w:p>
        </w:tc>
        <w:tc>
          <w:tcPr>
            <w:tcW w:w="735" w:type="pct"/>
            <w:noWrap/>
            <w:hideMark/>
          </w:tcPr>
          <w:p w:rsidRPr="0003645F" w:rsidR="0065152F" w:rsidP="003858EE" w:rsidRDefault="0065152F" w14:paraId="3378CC8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37,500</w:t>
            </w:r>
          </w:p>
        </w:tc>
        <w:tc>
          <w:tcPr>
            <w:tcW w:w="886" w:type="pct"/>
            <w:vMerge w:val="restart"/>
            <w:noWrap/>
            <w:hideMark/>
          </w:tcPr>
          <w:p w:rsidRPr="0003645F" w:rsidR="0065152F" w:rsidP="003858EE" w:rsidRDefault="0065152F" w14:paraId="3C4B194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42,850</w:t>
            </w:r>
          </w:p>
        </w:tc>
        <w:tc>
          <w:tcPr>
            <w:tcW w:w="755" w:type="pct"/>
            <w:vMerge/>
            <w:hideMark/>
          </w:tcPr>
          <w:p w:rsidRPr="0003645F" w:rsidR="0065152F" w:rsidP="003858EE" w:rsidRDefault="0065152F" w14:paraId="2815A88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16299D0F"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15351025" w14:textId="77777777">
            <w:pPr>
              <w:spacing w:before="0" w:line="276" w:lineRule="auto"/>
              <w:rPr>
                <w:rFonts w:eastAsia="Times New Roman" w:cs="Calibri"/>
                <w:color w:val="000000"/>
                <w:szCs w:val="22"/>
              </w:rPr>
            </w:pPr>
          </w:p>
        </w:tc>
        <w:tc>
          <w:tcPr>
            <w:tcW w:w="916" w:type="pct"/>
            <w:vMerge/>
            <w:noWrap/>
            <w:hideMark/>
          </w:tcPr>
          <w:p w:rsidRPr="0003645F" w:rsidR="0065152F" w:rsidP="003858EE" w:rsidRDefault="0065152F" w14:paraId="2FB923F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6CA5DAB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Flintshire010</w:t>
            </w:r>
          </w:p>
        </w:tc>
        <w:tc>
          <w:tcPr>
            <w:tcW w:w="735" w:type="pct"/>
            <w:noWrap/>
            <w:hideMark/>
          </w:tcPr>
          <w:p w:rsidRPr="0003645F" w:rsidR="0065152F" w:rsidP="003858EE" w:rsidRDefault="0065152F" w14:paraId="31C3FDA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48,200</w:t>
            </w:r>
          </w:p>
        </w:tc>
        <w:tc>
          <w:tcPr>
            <w:tcW w:w="886" w:type="pct"/>
            <w:vMerge/>
            <w:hideMark/>
          </w:tcPr>
          <w:p w:rsidRPr="0003645F" w:rsidR="0065152F" w:rsidP="003858EE" w:rsidRDefault="0065152F" w14:paraId="46E7275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55" w:type="pct"/>
            <w:vMerge/>
            <w:hideMark/>
          </w:tcPr>
          <w:p w:rsidRPr="0003645F" w:rsidR="0065152F" w:rsidP="003858EE" w:rsidRDefault="0065152F" w14:paraId="2CDC2FF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6F7DEC5D"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557AF900"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9AF69D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Connah's Quay Wepre</w:t>
            </w:r>
          </w:p>
        </w:tc>
        <w:tc>
          <w:tcPr>
            <w:tcW w:w="720" w:type="pct"/>
            <w:noWrap/>
            <w:hideMark/>
          </w:tcPr>
          <w:p w:rsidRPr="0003645F" w:rsidR="0065152F" w:rsidP="003858EE" w:rsidRDefault="0065152F" w14:paraId="097B313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Flintshire008</w:t>
            </w:r>
          </w:p>
        </w:tc>
        <w:tc>
          <w:tcPr>
            <w:tcW w:w="735" w:type="pct"/>
            <w:noWrap/>
            <w:hideMark/>
          </w:tcPr>
          <w:p w:rsidRPr="0003645F" w:rsidR="0065152F" w:rsidP="003858EE" w:rsidRDefault="0065152F" w14:paraId="561C175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37,500</w:t>
            </w:r>
          </w:p>
        </w:tc>
        <w:tc>
          <w:tcPr>
            <w:tcW w:w="886" w:type="pct"/>
            <w:noWrap/>
            <w:hideMark/>
          </w:tcPr>
          <w:p w:rsidRPr="0003645F" w:rsidR="0065152F" w:rsidP="003858EE" w:rsidRDefault="0065152F" w14:paraId="0EB786C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37,500</w:t>
            </w:r>
          </w:p>
        </w:tc>
        <w:tc>
          <w:tcPr>
            <w:tcW w:w="755" w:type="pct"/>
            <w:vMerge/>
            <w:hideMark/>
          </w:tcPr>
          <w:p w:rsidRPr="0003645F" w:rsidR="0065152F" w:rsidP="003858EE" w:rsidRDefault="0065152F" w14:paraId="31BB0A1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208E1404"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4CE1A2D9"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7312A7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Northop Hall</w:t>
            </w:r>
          </w:p>
        </w:tc>
        <w:tc>
          <w:tcPr>
            <w:tcW w:w="720" w:type="pct"/>
            <w:noWrap/>
            <w:hideMark/>
          </w:tcPr>
          <w:p w:rsidRPr="0003645F" w:rsidR="0065152F" w:rsidP="003858EE" w:rsidRDefault="0065152F" w14:paraId="0435C8B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Flintshire010</w:t>
            </w:r>
          </w:p>
        </w:tc>
        <w:tc>
          <w:tcPr>
            <w:tcW w:w="735" w:type="pct"/>
            <w:noWrap/>
            <w:hideMark/>
          </w:tcPr>
          <w:p w:rsidRPr="0003645F" w:rsidR="0065152F" w:rsidP="003858EE" w:rsidRDefault="0065152F" w14:paraId="1E6270B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48,200</w:t>
            </w:r>
          </w:p>
        </w:tc>
        <w:tc>
          <w:tcPr>
            <w:tcW w:w="886" w:type="pct"/>
            <w:noWrap/>
            <w:hideMark/>
          </w:tcPr>
          <w:p w:rsidRPr="0003645F" w:rsidR="0065152F" w:rsidP="003858EE" w:rsidRDefault="0065152F" w14:paraId="418A306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48,200</w:t>
            </w:r>
          </w:p>
        </w:tc>
        <w:tc>
          <w:tcPr>
            <w:tcW w:w="755" w:type="pct"/>
            <w:vMerge/>
            <w:hideMark/>
          </w:tcPr>
          <w:p w:rsidRPr="0003645F" w:rsidR="0065152F" w:rsidP="003858EE" w:rsidRDefault="0065152F" w14:paraId="6D70EF0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57B6D728"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05A2B3B3"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4DD4902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Shotton East</w:t>
            </w:r>
          </w:p>
        </w:tc>
        <w:tc>
          <w:tcPr>
            <w:tcW w:w="720" w:type="pct"/>
            <w:noWrap/>
            <w:hideMark/>
          </w:tcPr>
          <w:p w:rsidRPr="0003645F" w:rsidR="0065152F" w:rsidP="003858EE" w:rsidRDefault="0065152F" w14:paraId="6EA9FB0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Flintshire009</w:t>
            </w:r>
          </w:p>
        </w:tc>
        <w:tc>
          <w:tcPr>
            <w:tcW w:w="735" w:type="pct"/>
            <w:noWrap/>
            <w:hideMark/>
          </w:tcPr>
          <w:p w:rsidRPr="0003645F" w:rsidR="0065152F" w:rsidP="003858EE" w:rsidRDefault="0065152F" w14:paraId="0A0F5E5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886" w:type="pct"/>
            <w:noWrap/>
            <w:hideMark/>
          </w:tcPr>
          <w:p w:rsidRPr="0003645F" w:rsidR="0065152F" w:rsidP="003858EE" w:rsidRDefault="0065152F" w14:paraId="0AA2BE38"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755" w:type="pct"/>
            <w:vMerge/>
            <w:hideMark/>
          </w:tcPr>
          <w:p w:rsidRPr="0003645F" w:rsidR="0065152F" w:rsidP="003858EE" w:rsidRDefault="0065152F" w14:paraId="20682DE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52CAFD4C"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1C68EF40"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0AF3C4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Shotton Higher</w:t>
            </w:r>
          </w:p>
        </w:tc>
        <w:tc>
          <w:tcPr>
            <w:tcW w:w="720" w:type="pct"/>
            <w:noWrap/>
            <w:hideMark/>
          </w:tcPr>
          <w:p w:rsidRPr="0003645F" w:rsidR="0065152F" w:rsidP="003858EE" w:rsidRDefault="0065152F" w14:paraId="5DA9057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Flintshire009</w:t>
            </w:r>
          </w:p>
        </w:tc>
        <w:tc>
          <w:tcPr>
            <w:tcW w:w="735" w:type="pct"/>
            <w:noWrap/>
            <w:hideMark/>
          </w:tcPr>
          <w:p w:rsidRPr="0003645F" w:rsidR="0065152F" w:rsidP="003858EE" w:rsidRDefault="0065152F" w14:paraId="3843F94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886" w:type="pct"/>
            <w:noWrap/>
            <w:hideMark/>
          </w:tcPr>
          <w:p w:rsidRPr="0003645F" w:rsidR="0065152F" w:rsidP="003858EE" w:rsidRDefault="0065152F" w14:paraId="22BFFE6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755" w:type="pct"/>
            <w:vMerge/>
            <w:hideMark/>
          </w:tcPr>
          <w:p w:rsidRPr="0003645F" w:rsidR="0065152F" w:rsidP="003858EE" w:rsidRDefault="0065152F" w14:paraId="3A90745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1C79A8E6"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50643D73"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309653B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Shotton West</w:t>
            </w:r>
          </w:p>
        </w:tc>
        <w:tc>
          <w:tcPr>
            <w:tcW w:w="720" w:type="pct"/>
            <w:noWrap/>
            <w:hideMark/>
          </w:tcPr>
          <w:p w:rsidRPr="0003645F" w:rsidR="0065152F" w:rsidP="003858EE" w:rsidRDefault="0065152F" w14:paraId="1217A09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Flintshire009</w:t>
            </w:r>
          </w:p>
        </w:tc>
        <w:tc>
          <w:tcPr>
            <w:tcW w:w="735" w:type="pct"/>
            <w:noWrap/>
            <w:hideMark/>
          </w:tcPr>
          <w:p w:rsidRPr="0003645F" w:rsidR="0065152F" w:rsidP="003858EE" w:rsidRDefault="0065152F" w14:paraId="2F790219"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886" w:type="pct"/>
            <w:noWrap/>
            <w:hideMark/>
          </w:tcPr>
          <w:p w:rsidRPr="0003645F" w:rsidR="0065152F" w:rsidP="003858EE" w:rsidRDefault="0065152F" w14:paraId="50523DD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755" w:type="pct"/>
            <w:vMerge/>
            <w:hideMark/>
          </w:tcPr>
          <w:p w:rsidRPr="0003645F" w:rsidR="0065152F" w:rsidP="003858EE" w:rsidRDefault="0065152F" w14:paraId="7E1C3DB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1B3AF855"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val="restart"/>
            <w:noWrap/>
            <w:hideMark/>
          </w:tcPr>
          <w:p w:rsidRPr="0003645F" w:rsidR="0065152F" w:rsidP="003858EE" w:rsidRDefault="0065152F" w14:paraId="0251313C" w14:textId="77777777">
            <w:pPr>
              <w:spacing w:before="0" w:line="276" w:lineRule="auto"/>
              <w:rPr>
                <w:rFonts w:eastAsia="Times New Roman" w:cs="Calibri"/>
                <w:color w:val="000000"/>
                <w:szCs w:val="22"/>
              </w:rPr>
            </w:pPr>
            <w:r w:rsidRPr="0003645F">
              <w:rPr>
                <w:rFonts w:eastAsia="Times New Roman" w:cs="Calibri"/>
                <w:color w:val="000000"/>
                <w:szCs w:val="22"/>
              </w:rPr>
              <w:t>Community Area 3</w:t>
            </w:r>
          </w:p>
        </w:tc>
        <w:tc>
          <w:tcPr>
            <w:tcW w:w="916" w:type="pct"/>
            <w:noWrap/>
            <w:hideMark/>
          </w:tcPr>
          <w:p w:rsidRPr="0003645F" w:rsidR="0065152F" w:rsidP="003858EE" w:rsidRDefault="0065152F" w14:paraId="7FDA8EA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Bagillt East</w:t>
            </w:r>
          </w:p>
        </w:tc>
        <w:tc>
          <w:tcPr>
            <w:tcW w:w="720" w:type="pct"/>
            <w:noWrap/>
            <w:hideMark/>
          </w:tcPr>
          <w:p w:rsidRPr="0003645F" w:rsidR="0065152F" w:rsidP="003858EE" w:rsidRDefault="0065152F" w14:paraId="7EA098C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Flintshire003</w:t>
            </w:r>
          </w:p>
        </w:tc>
        <w:tc>
          <w:tcPr>
            <w:tcW w:w="735" w:type="pct"/>
            <w:noWrap/>
            <w:hideMark/>
          </w:tcPr>
          <w:p w:rsidRPr="0003645F" w:rsidR="0065152F" w:rsidP="003858EE" w:rsidRDefault="0065152F" w14:paraId="72120CE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886" w:type="pct"/>
            <w:noWrap/>
            <w:hideMark/>
          </w:tcPr>
          <w:p w:rsidRPr="0003645F" w:rsidR="0065152F" w:rsidP="003858EE" w:rsidRDefault="0065152F" w14:paraId="398577B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755" w:type="pct"/>
            <w:vMerge w:val="restart"/>
            <w:noWrap/>
            <w:hideMark/>
          </w:tcPr>
          <w:p w:rsidRPr="0003645F" w:rsidR="0065152F" w:rsidP="003858EE" w:rsidRDefault="0065152F" w14:paraId="504FAA0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32,029</w:t>
            </w:r>
          </w:p>
        </w:tc>
      </w:tr>
      <w:tr w:rsidRPr="0003645F" w:rsidR="000A77F9" w:rsidTr="00D94266" w14:paraId="6D0C0F66"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40559F48"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2FCC752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Bagillt West</w:t>
            </w:r>
          </w:p>
        </w:tc>
        <w:tc>
          <w:tcPr>
            <w:tcW w:w="720" w:type="pct"/>
            <w:noWrap/>
            <w:hideMark/>
          </w:tcPr>
          <w:p w:rsidRPr="0003645F" w:rsidR="0065152F" w:rsidP="003858EE" w:rsidRDefault="0065152F" w14:paraId="51B75DD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Flintshire003</w:t>
            </w:r>
          </w:p>
        </w:tc>
        <w:tc>
          <w:tcPr>
            <w:tcW w:w="735" w:type="pct"/>
            <w:noWrap/>
            <w:hideMark/>
          </w:tcPr>
          <w:p w:rsidRPr="0003645F" w:rsidR="0065152F" w:rsidP="003858EE" w:rsidRDefault="0065152F" w14:paraId="0298DB6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886" w:type="pct"/>
            <w:noWrap/>
            <w:hideMark/>
          </w:tcPr>
          <w:p w:rsidRPr="0003645F" w:rsidR="0065152F" w:rsidP="003858EE" w:rsidRDefault="0065152F" w14:paraId="3D26ACE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755" w:type="pct"/>
            <w:vMerge/>
            <w:hideMark/>
          </w:tcPr>
          <w:p w:rsidRPr="0003645F" w:rsidR="0065152F" w:rsidP="003858EE" w:rsidRDefault="0065152F" w14:paraId="0FC3FEA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77B9BAAA"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02B79CA4"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5900F84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 Castle</w:t>
            </w:r>
          </w:p>
        </w:tc>
        <w:tc>
          <w:tcPr>
            <w:tcW w:w="720" w:type="pct"/>
            <w:noWrap/>
            <w:hideMark/>
          </w:tcPr>
          <w:p w:rsidRPr="0003645F" w:rsidR="0065152F" w:rsidP="003858EE" w:rsidRDefault="0065152F" w14:paraId="154268B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Flintshire004</w:t>
            </w:r>
          </w:p>
        </w:tc>
        <w:tc>
          <w:tcPr>
            <w:tcW w:w="735" w:type="pct"/>
            <w:noWrap/>
            <w:hideMark/>
          </w:tcPr>
          <w:p w:rsidRPr="0003645F" w:rsidR="0065152F" w:rsidP="003858EE" w:rsidRDefault="0065152F" w14:paraId="2FB7C43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27,600</w:t>
            </w:r>
          </w:p>
        </w:tc>
        <w:tc>
          <w:tcPr>
            <w:tcW w:w="886" w:type="pct"/>
            <w:noWrap/>
            <w:hideMark/>
          </w:tcPr>
          <w:p w:rsidRPr="0003645F" w:rsidR="0065152F" w:rsidP="003858EE" w:rsidRDefault="0065152F" w14:paraId="37EF515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27,600</w:t>
            </w:r>
          </w:p>
        </w:tc>
        <w:tc>
          <w:tcPr>
            <w:tcW w:w="755" w:type="pct"/>
            <w:vMerge/>
            <w:hideMark/>
          </w:tcPr>
          <w:p w:rsidRPr="0003645F" w:rsidR="0065152F" w:rsidP="003858EE" w:rsidRDefault="0065152F" w14:paraId="73113F6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306DE181"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2B3AF5C8" w14:textId="77777777">
            <w:pPr>
              <w:spacing w:before="0" w:line="276" w:lineRule="auto"/>
              <w:rPr>
                <w:rFonts w:eastAsia="Times New Roman" w:cs="Calibri"/>
                <w:color w:val="000000"/>
                <w:szCs w:val="22"/>
              </w:rPr>
            </w:pPr>
          </w:p>
        </w:tc>
        <w:tc>
          <w:tcPr>
            <w:tcW w:w="916" w:type="pct"/>
            <w:vMerge w:val="restart"/>
            <w:noWrap/>
            <w:hideMark/>
          </w:tcPr>
          <w:p w:rsidRPr="0003645F" w:rsidR="0065152F" w:rsidP="003858EE" w:rsidRDefault="0065152F" w14:paraId="0FF3D46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 Coleshill</w:t>
            </w:r>
          </w:p>
          <w:p w:rsidRPr="0003645F" w:rsidR="0065152F" w:rsidP="003858EE" w:rsidRDefault="0065152F" w14:paraId="1827FF4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5178554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Flintshire004</w:t>
            </w:r>
          </w:p>
        </w:tc>
        <w:tc>
          <w:tcPr>
            <w:tcW w:w="735" w:type="pct"/>
            <w:noWrap/>
            <w:hideMark/>
          </w:tcPr>
          <w:p w:rsidRPr="0003645F" w:rsidR="0065152F" w:rsidP="003858EE" w:rsidRDefault="0065152F" w14:paraId="106C578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27,600</w:t>
            </w:r>
          </w:p>
        </w:tc>
        <w:tc>
          <w:tcPr>
            <w:tcW w:w="886" w:type="pct"/>
            <w:vMerge w:val="restart"/>
            <w:noWrap/>
            <w:hideMark/>
          </w:tcPr>
          <w:p w:rsidRPr="0003645F" w:rsidR="0065152F" w:rsidP="003858EE" w:rsidRDefault="0065152F" w14:paraId="27662AD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33,800</w:t>
            </w:r>
          </w:p>
        </w:tc>
        <w:tc>
          <w:tcPr>
            <w:tcW w:w="755" w:type="pct"/>
            <w:vMerge/>
            <w:hideMark/>
          </w:tcPr>
          <w:p w:rsidRPr="0003645F" w:rsidR="0065152F" w:rsidP="003858EE" w:rsidRDefault="0065152F" w14:paraId="1585287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5D9007F2"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0270D2E8" w14:textId="77777777">
            <w:pPr>
              <w:spacing w:before="0" w:line="276" w:lineRule="auto"/>
              <w:rPr>
                <w:rFonts w:eastAsia="Times New Roman" w:cs="Calibri"/>
                <w:color w:val="000000"/>
                <w:szCs w:val="22"/>
              </w:rPr>
            </w:pPr>
          </w:p>
        </w:tc>
        <w:tc>
          <w:tcPr>
            <w:tcW w:w="916" w:type="pct"/>
            <w:vMerge/>
            <w:noWrap/>
            <w:hideMark/>
          </w:tcPr>
          <w:p w:rsidRPr="0003645F" w:rsidR="0065152F" w:rsidP="003858EE" w:rsidRDefault="0065152F" w14:paraId="3D57B4D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68C2976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Flintshire005</w:t>
            </w:r>
          </w:p>
        </w:tc>
        <w:tc>
          <w:tcPr>
            <w:tcW w:w="735" w:type="pct"/>
            <w:noWrap/>
            <w:hideMark/>
          </w:tcPr>
          <w:p w:rsidRPr="0003645F" w:rsidR="0065152F" w:rsidP="003858EE" w:rsidRDefault="0065152F" w14:paraId="0C36DA0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40,000</w:t>
            </w:r>
          </w:p>
        </w:tc>
        <w:tc>
          <w:tcPr>
            <w:tcW w:w="886" w:type="pct"/>
            <w:vMerge/>
            <w:hideMark/>
          </w:tcPr>
          <w:p w:rsidRPr="0003645F" w:rsidR="0065152F" w:rsidP="003858EE" w:rsidRDefault="0065152F" w14:paraId="2F5629D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55" w:type="pct"/>
            <w:vMerge/>
            <w:hideMark/>
          </w:tcPr>
          <w:p w:rsidRPr="0003645F" w:rsidR="0065152F" w:rsidP="003858EE" w:rsidRDefault="0065152F" w14:paraId="178ED50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32B9FA10"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98DBFE7"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4E07FDD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 Oakenholt</w:t>
            </w:r>
          </w:p>
        </w:tc>
        <w:tc>
          <w:tcPr>
            <w:tcW w:w="720" w:type="pct"/>
            <w:noWrap/>
            <w:hideMark/>
          </w:tcPr>
          <w:p w:rsidRPr="0003645F" w:rsidR="0065152F" w:rsidP="003858EE" w:rsidRDefault="0065152F" w14:paraId="23A159B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Flintshire004</w:t>
            </w:r>
          </w:p>
        </w:tc>
        <w:tc>
          <w:tcPr>
            <w:tcW w:w="735" w:type="pct"/>
            <w:noWrap/>
            <w:hideMark/>
          </w:tcPr>
          <w:p w:rsidRPr="0003645F" w:rsidR="0065152F" w:rsidP="003858EE" w:rsidRDefault="0065152F" w14:paraId="7FFAFDE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27,600</w:t>
            </w:r>
          </w:p>
        </w:tc>
        <w:tc>
          <w:tcPr>
            <w:tcW w:w="886" w:type="pct"/>
            <w:noWrap/>
            <w:hideMark/>
          </w:tcPr>
          <w:p w:rsidRPr="0003645F" w:rsidR="0065152F" w:rsidP="003858EE" w:rsidRDefault="0065152F" w14:paraId="5AEB1A2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27,600</w:t>
            </w:r>
          </w:p>
        </w:tc>
        <w:tc>
          <w:tcPr>
            <w:tcW w:w="755" w:type="pct"/>
            <w:vMerge/>
            <w:hideMark/>
          </w:tcPr>
          <w:p w:rsidRPr="0003645F" w:rsidR="0065152F" w:rsidP="003858EE" w:rsidRDefault="0065152F" w14:paraId="0857FE0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65E8415D"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23BAFA47"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57202DB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 Trelawny</w:t>
            </w:r>
          </w:p>
        </w:tc>
        <w:tc>
          <w:tcPr>
            <w:tcW w:w="720" w:type="pct"/>
            <w:noWrap/>
            <w:hideMark/>
          </w:tcPr>
          <w:p w:rsidRPr="0003645F" w:rsidR="0065152F" w:rsidP="003858EE" w:rsidRDefault="0065152F" w14:paraId="0885A61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Flintshire005</w:t>
            </w:r>
          </w:p>
        </w:tc>
        <w:tc>
          <w:tcPr>
            <w:tcW w:w="735" w:type="pct"/>
            <w:noWrap/>
            <w:hideMark/>
          </w:tcPr>
          <w:p w:rsidRPr="0003645F" w:rsidR="0065152F" w:rsidP="003858EE" w:rsidRDefault="0065152F" w14:paraId="0A424C9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40,000</w:t>
            </w:r>
          </w:p>
        </w:tc>
        <w:tc>
          <w:tcPr>
            <w:tcW w:w="886" w:type="pct"/>
            <w:noWrap/>
            <w:hideMark/>
          </w:tcPr>
          <w:p w:rsidRPr="0003645F" w:rsidR="0065152F" w:rsidP="003858EE" w:rsidRDefault="0065152F" w14:paraId="2C816DE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40,000</w:t>
            </w:r>
          </w:p>
        </w:tc>
        <w:tc>
          <w:tcPr>
            <w:tcW w:w="755" w:type="pct"/>
            <w:vMerge/>
            <w:hideMark/>
          </w:tcPr>
          <w:p w:rsidRPr="0003645F" w:rsidR="0065152F" w:rsidP="003858EE" w:rsidRDefault="0065152F" w14:paraId="7C6265C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3640931F"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val="restart"/>
            <w:noWrap/>
            <w:hideMark/>
          </w:tcPr>
          <w:p w:rsidRPr="0003645F" w:rsidR="0065152F" w:rsidP="003858EE" w:rsidRDefault="0065152F" w14:paraId="1A20692D" w14:textId="77777777">
            <w:pPr>
              <w:spacing w:before="0" w:line="276" w:lineRule="auto"/>
              <w:rPr>
                <w:rFonts w:eastAsia="Times New Roman" w:cs="Calibri"/>
                <w:color w:val="000000"/>
                <w:szCs w:val="22"/>
              </w:rPr>
            </w:pPr>
            <w:r w:rsidRPr="0003645F">
              <w:rPr>
                <w:rFonts w:eastAsia="Times New Roman" w:cs="Calibri"/>
                <w:color w:val="000000"/>
                <w:szCs w:val="22"/>
              </w:rPr>
              <w:t>Community Area 4</w:t>
            </w:r>
          </w:p>
        </w:tc>
        <w:tc>
          <w:tcPr>
            <w:tcW w:w="916" w:type="pct"/>
            <w:noWrap/>
            <w:hideMark/>
          </w:tcPr>
          <w:p w:rsidRPr="0003645F" w:rsidR="0065152F" w:rsidP="003858EE" w:rsidRDefault="0065152F" w14:paraId="686F956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Cilcain</w:t>
            </w:r>
          </w:p>
        </w:tc>
        <w:tc>
          <w:tcPr>
            <w:tcW w:w="720" w:type="pct"/>
            <w:noWrap/>
            <w:hideMark/>
          </w:tcPr>
          <w:p w:rsidRPr="0003645F" w:rsidR="0065152F" w:rsidP="003858EE" w:rsidRDefault="0065152F" w14:paraId="1BC350C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Flintshire006</w:t>
            </w:r>
          </w:p>
        </w:tc>
        <w:tc>
          <w:tcPr>
            <w:tcW w:w="735" w:type="pct"/>
            <w:noWrap/>
            <w:hideMark/>
          </w:tcPr>
          <w:p w:rsidRPr="0003645F" w:rsidR="0065152F" w:rsidP="003858EE" w:rsidRDefault="0065152F" w14:paraId="2EFEE39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886" w:type="pct"/>
            <w:noWrap/>
            <w:hideMark/>
          </w:tcPr>
          <w:p w:rsidRPr="0003645F" w:rsidR="0065152F" w:rsidP="003858EE" w:rsidRDefault="0065152F" w14:paraId="036F11D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755" w:type="pct"/>
            <w:vMerge w:val="restart"/>
            <w:noWrap/>
            <w:hideMark/>
          </w:tcPr>
          <w:p w:rsidRPr="0003645F" w:rsidR="0065152F" w:rsidP="003858EE" w:rsidRDefault="0065152F" w14:paraId="570D59F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r>
      <w:tr w:rsidRPr="0003645F" w:rsidR="0065152F" w:rsidTr="00D94266" w14:paraId="12DD5EEA"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658EFEA"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7CF8D42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Gwernaffield</w:t>
            </w:r>
          </w:p>
        </w:tc>
        <w:tc>
          <w:tcPr>
            <w:tcW w:w="720" w:type="pct"/>
            <w:noWrap/>
            <w:hideMark/>
          </w:tcPr>
          <w:p w:rsidRPr="0003645F" w:rsidR="0065152F" w:rsidP="003858EE" w:rsidRDefault="0065152F" w14:paraId="70F098F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Flintshire019</w:t>
            </w:r>
          </w:p>
        </w:tc>
        <w:tc>
          <w:tcPr>
            <w:tcW w:w="735" w:type="pct"/>
            <w:noWrap/>
            <w:hideMark/>
          </w:tcPr>
          <w:p w:rsidRPr="0003645F" w:rsidR="0065152F" w:rsidP="003858EE" w:rsidRDefault="0065152F" w14:paraId="592914A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886" w:type="pct"/>
            <w:noWrap/>
            <w:hideMark/>
          </w:tcPr>
          <w:p w:rsidRPr="0003645F" w:rsidR="0065152F" w:rsidP="003858EE" w:rsidRDefault="0065152F" w14:paraId="180AD55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755" w:type="pct"/>
            <w:vMerge/>
            <w:hideMark/>
          </w:tcPr>
          <w:p w:rsidRPr="0003645F" w:rsidR="0065152F" w:rsidP="003858EE" w:rsidRDefault="0065152F" w14:paraId="72A72FB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66812A38"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518EE0BE"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7150B987"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Gwernymynydd</w:t>
            </w:r>
          </w:p>
        </w:tc>
        <w:tc>
          <w:tcPr>
            <w:tcW w:w="720" w:type="pct"/>
            <w:noWrap/>
            <w:hideMark/>
          </w:tcPr>
          <w:p w:rsidRPr="0003645F" w:rsidR="0065152F" w:rsidP="003858EE" w:rsidRDefault="0065152F" w14:paraId="40EA6E7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Flintshire019</w:t>
            </w:r>
          </w:p>
        </w:tc>
        <w:tc>
          <w:tcPr>
            <w:tcW w:w="735" w:type="pct"/>
            <w:noWrap/>
            <w:hideMark/>
          </w:tcPr>
          <w:p w:rsidRPr="0003645F" w:rsidR="0065152F" w:rsidP="003858EE" w:rsidRDefault="0065152F" w14:paraId="7C9BF5B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886" w:type="pct"/>
            <w:noWrap/>
            <w:hideMark/>
          </w:tcPr>
          <w:p w:rsidRPr="0003645F" w:rsidR="0065152F" w:rsidP="003858EE" w:rsidRDefault="0065152F" w14:paraId="062F23D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755" w:type="pct"/>
            <w:vMerge/>
            <w:hideMark/>
          </w:tcPr>
          <w:p w:rsidRPr="0003645F" w:rsidR="0065152F" w:rsidP="003858EE" w:rsidRDefault="0065152F" w14:paraId="597E8A0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69A34E71"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043D88BB"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47B30E0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Leeswood</w:t>
            </w:r>
          </w:p>
        </w:tc>
        <w:tc>
          <w:tcPr>
            <w:tcW w:w="720" w:type="pct"/>
            <w:noWrap/>
            <w:hideMark/>
          </w:tcPr>
          <w:p w:rsidRPr="0003645F" w:rsidR="0065152F" w:rsidP="003858EE" w:rsidRDefault="0065152F" w14:paraId="3B2D0C5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Flintshire019</w:t>
            </w:r>
          </w:p>
        </w:tc>
        <w:tc>
          <w:tcPr>
            <w:tcW w:w="735" w:type="pct"/>
            <w:noWrap/>
            <w:hideMark/>
          </w:tcPr>
          <w:p w:rsidRPr="0003645F" w:rsidR="0065152F" w:rsidP="003858EE" w:rsidRDefault="0065152F" w14:paraId="4A3E2BA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886" w:type="pct"/>
            <w:noWrap/>
            <w:hideMark/>
          </w:tcPr>
          <w:p w:rsidRPr="0003645F" w:rsidR="0065152F" w:rsidP="003858EE" w:rsidRDefault="0065152F" w14:paraId="4E1CC62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755" w:type="pct"/>
            <w:vMerge/>
            <w:hideMark/>
          </w:tcPr>
          <w:p w:rsidRPr="0003645F" w:rsidR="0065152F" w:rsidP="003858EE" w:rsidRDefault="0065152F" w14:paraId="40E9EFD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5A2AB6FC"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3905337F"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17955EF0"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Llanfynydd</w:t>
            </w:r>
          </w:p>
        </w:tc>
        <w:tc>
          <w:tcPr>
            <w:tcW w:w="720" w:type="pct"/>
            <w:noWrap/>
            <w:hideMark/>
          </w:tcPr>
          <w:p w:rsidRPr="0003645F" w:rsidR="0065152F" w:rsidP="003858EE" w:rsidRDefault="0065152F" w14:paraId="5867E1D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Flintshire020</w:t>
            </w:r>
          </w:p>
        </w:tc>
        <w:tc>
          <w:tcPr>
            <w:tcW w:w="735" w:type="pct"/>
            <w:noWrap/>
            <w:hideMark/>
          </w:tcPr>
          <w:p w:rsidRPr="0003645F" w:rsidR="0065152F" w:rsidP="003858EE" w:rsidRDefault="0065152F" w14:paraId="244F1DD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42,800</w:t>
            </w:r>
          </w:p>
        </w:tc>
        <w:tc>
          <w:tcPr>
            <w:tcW w:w="886" w:type="pct"/>
            <w:noWrap/>
            <w:hideMark/>
          </w:tcPr>
          <w:p w:rsidRPr="0003645F" w:rsidR="0065152F" w:rsidP="003858EE" w:rsidRDefault="0065152F" w14:paraId="0A379D5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42,800</w:t>
            </w:r>
          </w:p>
        </w:tc>
        <w:tc>
          <w:tcPr>
            <w:tcW w:w="755" w:type="pct"/>
            <w:vMerge/>
            <w:hideMark/>
          </w:tcPr>
          <w:p w:rsidRPr="0003645F" w:rsidR="0065152F" w:rsidP="003858EE" w:rsidRDefault="0065152F" w14:paraId="129ADD5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6254F793"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33BAD3F7"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21626C3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Mold Broncoed</w:t>
            </w:r>
          </w:p>
        </w:tc>
        <w:tc>
          <w:tcPr>
            <w:tcW w:w="720" w:type="pct"/>
            <w:noWrap/>
            <w:hideMark/>
          </w:tcPr>
          <w:p w:rsidRPr="0003645F" w:rsidR="0065152F" w:rsidP="003858EE" w:rsidRDefault="0065152F" w14:paraId="57DE70B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Flintshire016</w:t>
            </w:r>
          </w:p>
        </w:tc>
        <w:tc>
          <w:tcPr>
            <w:tcW w:w="735" w:type="pct"/>
            <w:noWrap/>
            <w:hideMark/>
          </w:tcPr>
          <w:p w:rsidRPr="0003645F" w:rsidR="0065152F" w:rsidP="003858EE" w:rsidRDefault="0065152F" w14:paraId="0B97FF0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886" w:type="pct"/>
            <w:noWrap/>
            <w:hideMark/>
          </w:tcPr>
          <w:p w:rsidRPr="0003645F" w:rsidR="0065152F" w:rsidP="003858EE" w:rsidRDefault="0065152F" w14:paraId="6120108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755" w:type="pct"/>
            <w:vMerge/>
            <w:hideMark/>
          </w:tcPr>
          <w:p w:rsidRPr="0003645F" w:rsidR="0065152F" w:rsidP="003858EE" w:rsidRDefault="0065152F" w14:paraId="2627DCF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4E525A89"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0AAA84D"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5E07935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Mold East</w:t>
            </w:r>
          </w:p>
        </w:tc>
        <w:tc>
          <w:tcPr>
            <w:tcW w:w="720" w:type="pct"/>
            <w:noWrap/>
            <w:hideMark/>
          </w:tcPr>
          <w:p w:rsidRPr="0003645F" w:rsidR="0065152F" w:rsidP="003858EE" w:rsidRDefault="0065152F" w14:paraId="63AD980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Flintshire016</w:t>
            </w:r>
          </w:p>
        </w:tc>
        <w:tc>
          <w:tcPr>
            <w:tcW w:w="735" w:type="pct"/>
            <w:noWrap/>
            <w:hideMark/>
          </w:tcPr>
          <w:p w:rsidRPr="0003645F" w:rsidR="0065152F" w:rsidP="003858EE" w:rsidRDefault="0065152F" w14:paraId="15AE095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886" w:type="pct"/>
            <w:noWrap/>
            <w:hideMark/>
          </w:tcPr>
          <w:p w:rsidRPr="0003645F" w:rsidR="0065152F" w:rsidP="003858EE" w:rsidRDefault="0065152F" w14:paraId="50A8AB9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755" w:type="pct"/>
            <w:vMerge/>
            <w:hideMark/>
          </w:tcPr>
          <w:p w:rsidRPr="0003645F" w:rsidR="0065152F" w:rsidP="003858EE" w:rsidRDefault="0065152F" w14:paraId="71CC868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13CCD477"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48682418"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5E3D7CE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Mold South</w:t>
            </w:r>
          </w:p>
        </w:tc>
        <w:tc>
          <w:tcPr>
            <w:tcW w:w="720" w:type="pct"/>
            <w:noWrap/>
            <w:hideMark/>
          </w:tcPr>
          <w:p w:rsidRPr="0003645F" w:rsidR="0065152F" w:rsidP="003858EE" w:rsidRDefault="0065152F" w14:paraId="77ED1E4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Flintshire016</w:t>
            </w:r>
          </w:p>
        </w:tc>
        <w:tc>
          <w:tcPr>
            <w:tcW w:w="735" w:type="pct"/>
            <w:noWrap/>
            <w:hideMark/>
          </w:tcPr>
          <w:p w:rsidRPr="0003645F" w:rsidR="0065152F" w:rsidP="003858EE" w:rsidRDefault="0065152F" w14:paraId="5EB06A4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886" w:type="pct"/>
            <w:noWrap/>
            <w:hideMark/>
          </w:tcPr>
          <w:p w:rsidRPr="0003645F" w:rsidR="0065152F" w:rsidP="003858EE" w:rsidRDefault="0065152F" w14:paraId="30E92A3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755" w:type="pct"/>
            <w:vMerge/>
            <w:hideMark/>
          </w:tcPr>
          <w:p w:rsidRPr="0003645F" w:rsidR="0065152F" w:rsidP="003858EE" w:rsidRDefault="0065152F" w14:paraId="7C062BD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58BC9D2A"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33FF885D"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D1F14E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Mold West</w:t>
            </w:r>
          </w:p>
        </w:tc>
        <w:tc>
          <w:tcPr>
            <w:tcW w:w="720" w:type="pct"/>
            <w:noWrap/>
            <w:hideMark/>
          </w:tcPr>
          <w:p w:rsidRPr="0003645F" w:rsidR="0065152F" w:rsidP="003858EE" w:rsidRDefault="0065152F" w14:paraId="5C72AA5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Flintshire016</w:t>
            </w:r>
          </w:p>
        </w:tc>
        <w:tc>
          <w:tcPr>
            <w:tcW w:w="735" w:type="pct"/>
            <w:noWrap/>
            <w:hideMark/>
          </w:tcPr>
          <w:p w:rsidRPr="0003645F" w:rsidR="0065152F" w:rsidP="003858EE" w:rsidRDefault="0065152F" w14:paraId="35FD377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886" w:type="pct"/>
            <w:noWrap/>
            <w:hideMark/>
          </w:tcPr>
          <w:p w:rsidRPr="0003645F" w:rsidR="0065152F" w:rsidP="003858EE" w:rsidRDefault="0065152F" w14:paraId="4E4515F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41,800</w:t>
            </w:r>
          </w:p>
        </w:tc>
        <w:tc>
          <w:tcPr>
            <w:tcW w:w="755" w:type="pct"/>
            <w:vMerge/>
            <w:hideMark/>
          </w:tcPr>
          <w:p w:rsidRPr="0003645F" w:rsidR="0065152F" w:rsidP="003858EE" w:rsidRDefault="0065152F" w14:paraId="4B6765E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34F4F794"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56E63D15"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59C22CE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Northop</w:t>
            </w:r>
          </w:p>
        </w:tc>
        <w:tc>
          <w:tcPr>
            <w:tcW w:w="720" w:type="pct"/>
            <w:noWrap/>
            <w:hideMark/>
          </w:tcPr>
          <w:p w:rsidRPr="0003645F" w:rsidR="0065152F" w:rsidP="003858EE" w:rsidRDefault="0065152F" w14:paraId="0940EDA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Flintshire012</w:t>
            </w:r>
          </w:p>
        </w:tc>
        <w:tc>
          <w:tcPr>
            <w:tcW w:w="735" w:type="pct"/>
            <w:noWrap/>
            <w:hideMark/>
          </w:tcPr>
          <w:p w:rsidRPr="0003645F" w:rsidR="0065152F" w:rsidP="003858EE" w:rsidRDefault="0065152F" w14:paraId="1AE952A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49,600</w:t>
            </w:r>
          </w:p>
        </w:tc>
        <w:tc>
          <w:tcPr>
            <w:tcW w:w="886" w:type="pct"/>
            <w:noWrap/>
            <w:hideMark/>
          </w:tcPr>
          <w:p w:rsidRPr="0003645F" w:rsidR="0065152F" w:rsidP="003858EE" w:rsidRDefault="0065152F" w14:paraId="041441E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49,600</w:t>
            </w:r>
          </w:p>
        </w:tc>
        <w:tc>
          <w:tcPr>
            <w:tcW w:w="755" w:type="pct"/>
            <w:vMerge/>
            <w:hideMark/>
          </w:tcPr>
          <w:p w:rsidRPr="0003645F" w:rsidR="0065152F" w:rsidP="003858EE" w:rsidRDefault="0065152F" w14:paraId="18314371"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0DF1BE7C"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34CAC514"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1F761B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Treuddyn</w:t>
            </w:r>
          </w:p>
        </w:tc>
        <w:tc>
          <w:tcPr>
            <w:tcW w:w="720" w:type="pct"/>
            <w:noWrap/>
            <w:hideMark/>
          </w:tcPr>
          <w:p w:rsidRPr="0003645F" w:rsidR="0065152F" w:rsidP="003858EE" w:rsidRDefault="0065152F" w14:paraId="6A6C6DF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Flintshire019</w:t>
            </w:r>
          </w:p>
        </w:tc>
        <w:tc>
          <w:tcPr>
            <w:tcW w:w="735" w:type="pct"/>
            <w:noWrap/>
            <w:hideMark/>
          </w:tcPr>
          <w:p w:rsidRPr="0003645F" w:rsidR="0065152F" w:rsidP="003858EE" w:rsidRDefault="0065152F" w14:paraId="5CC3775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886" w:type="pct"/>
            <w:noWrap/>
            <w:hideMark/>
          </w:tcPr>
          <w:p w:rsidRPr="0003645F" w:rsidR="0065152F" w:rsidP="003858EE" w:rsidRDefault="0065152F" w14:paraId="51C54F6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41,600</w:t>
            </w:r>
          </w:p>
        </w:tc>
        <w:tc>
          <w:tcPr>
            <w:tcW w:w="755" w:type="pct"/>
            <w:vMerge/>
            <w:hideMark/>
          </w:tcPr>
          <w:p w:rsidRPr="0003645F" w:rsidR="0065152F" w:rsidP="003858EE" w:rsidRDefault="0065152F" w14:paraId="1984926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3F0CFCC8"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val="restart"/>
            <w:noWrap/>
            <w:hideMark/>
          </w:tcPr>
          <w:p w:rsidRPr="0003645F" w:rsidR="0065152F" w:rsidP="003858EE" w:rsidRDefault="0065152F" w14:paraId="0E254396" w14:textId="77777777">
            <w:pPr>
              <w:spacing w:before="0" w:line="276" w:lineRule="auto"/>
              <w:rPr>
                <w:rFonts w:eastAsia="Times New Roman" w:cs="Calibri"/>
                <w:color w:val="000000"/>
                <w:szCs w:val="22"/>
              </w:rPr>
            </w:pPr>
            <w:r w:rsidRPr="0003645F">
              <w:rPr>
                <w:rFonts w:eastAsia="Times New Roman" w:cs="Calibri"/>
                <w:color w:val="000000"/>
                <w:szCs w:val="22"/>
              </w:rPr>
              <w:t>Community Area 5</w:t>
            </w:r>
          </w:p>
        </w:tc>
        <w:tc>
          <w:tcPr>
            <w:tcW w:w="916" w:type="pct"/>
            <w:noWrap/>
            <w:hideMark/>
          </w:tcPr>
          <w:p w:rsidRPr="0003645F" w:rsidR="0065152F" w:rsidP="003858EE" w:rsidRDefault="0065152F" w14:paraId="469E8F3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Brynford</w:t>
            </w:r>
          </w:p>
        </w:tc>
        <w:tc>
          <w:tcPr>
            <w:tcW w:w="720" w:type="pct"/>
            <w:noWrap/>
            <w:hideMark/>
          </w:tcPr>
          <w:p w:rsidRPr="0003645F" w:rsidR="0065152F" w:rsidP="003858EE" w:rsidRDefault="0065152F" w14:paraId="4BE9BE0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Flintshire006</w:t>
            </w:r>
          </w:p>
        </w:tc>
        <w:tc>
          <w:tcPr>
            <w:tcW w:w="735" w:type="pct"/>
            <w:noWrap/>
            <w:hideMark/>
          </w:tcPr>
          <w:p w:rsidRPr="0003645F" w:rsidR="0065152F" w:rsidP="003858EE" w:rsidRDefault="0065152F" w14:paraId="612CB69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886" w:type="pct"/>
            <w:noWrap/>
            <w:hideMark/>
          </w:tcPr>
          <w:p w:rsidRPr="0003645F" w:rsidR="0065152F" w:rsidP="003858EE" w:rsidRDefault="0065152F" w14:paraId="0B66803A"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755" w:type="pct"/>
            <w:vMerge w:val="restart"/>
            <w:noWrap/>
            <w:hideMark/>
          </w:tcPr>
          <w:p w:rsidRPr="0003645F" w:rsidR="0065152F" w:rsidP="003858EE" w:rsidRDefault="0065152F" w14:paraId="7651E6B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36,825</w:t>
            </w:r>
          </w:p>
        </w:tc>
      </w:tr>
      <w:tr w:rsidRPr="0003645F" w:rsidR="000A77F9" w:rsidTr="00D94266" w14:paraId="273667B5"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04A59B2"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F60081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Caerwys</w:t>
            </w:r>
          </w:p>
        </w:tc>
        <w:tc>
          <w:tcPr>
            <w:tcW w:w="720" w:type="pct"/>
            <w:noWrap/>
            <w:hideMark/>
          </w:tcPr>
          <w:p w:rsidRPr="0003645F" w:rsidR="0065152F" w:rsidP="003858EE" w:rsidRDefault="0065152F" w14:paraId="522308B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Flintshire006</w:t>
            </w:r>
          </w:p>
        </w:tc>
        <w:tc>
          <w:tcPr>
            <w:tcW w:w="735" w:type="pct"/>
            <w:noWrap/>
            <w:hideMark/>
          </w:tcPr>
          <w:p w:rsidRPr="0003645F" w:rsidR="0065152F" w:rsidP="003858EE" w:rsidRDefault="0065152F" w14:paraId="2512FEE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886" w:type="pct"/>
            <w:noWrap/>
            <w:hideMark/>
          </w:tcPr>
          <w:p w:rsidRPr="0003645F" w:rsidR="0065152F" w:rsidP="003858EE" w:rsidRDefault="0065152F" w14:paraId="64CA696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755" w:type="pct"/>
            <w:vMerge/>
            <w:hideMark/>
          </w:tcPr>
          <w:p w:rsidRPr="0003645F" w:rsidR="0065152F" w:rsidP="003858EE" w:rsidRDefault="0065152F" w14:paraId="443B04D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29F6943D"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D3540ED"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2F08AA7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Ffynnongroyw</w:t>
            </w:r>
          </w:p>
        </w:tc>
        <w:tc>
          <w:tcPr>
            <w:tcW w:w="720" w:type="pct"/>
            <w:noWrap/>
            <w:hideMark/>
          </w:tcPr>
          <w:p w:rsidRPr="0003645F" w:rsidR="0065152F" w:rsidP="003858EE" w:rsidRDefault="0065152F" w14:paraId="7A7FDC6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Flintshire001</w:t>
            </w:r>
          </w:p>
        </w:tc>
        <w:tc>
          <w:tcPr>
            <w:tcW w:w="735" w:type="pct"/>
            <w:noWrap/>
            <w:hideMark/>
          </w:tcPr>
          <w:p w:rsidRPr="0003645F" w:rsidR="0065152F" w:rsidP="003858EE" w:rsidRDefault="0065152F" w14:paraId="163791C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33,600</w:t>
            </w:r>
          </w:p>
        </w:tc>
        <w:tc>
          <w:tcPr>
            <w:tcW w:w="886" w:type="pct"/>
            <w:noWrap/>
            <w:hideMark/>
          </w:tcPr>
          <w:p w:rsidRPr="0003645F" w:rsidR="0065152F" w:rsidP="003858EE" w:rsidRDefault="0065152F" w14:paraId="6CE0F71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33,600</w:t>
            </w:r>
          </w:p>
        </w:tc>
        <w:tc>
          <w:tcPr>
            <w:tcW w:w="755" w:type="pct"/>
            <w:vMerge/>
            <w:hideMark/>
          </w:tcPr>
          <w:p w:rsidRPr="0003645F" w:rsidR="0065152F" w:rsidP="003858EE" w:rsidRDefault="0065152F" w14:paraId="0D73AE6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2F33F5A9"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3A1B46F"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1D94031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Greenfield</w:t>
            </w:r>
          </w:p>
        </w:tc>
        <w:tc>
          <w:tcPr>
            <w:tcW w:w="720" w:type="pct"/>
            <w:noWrap/>
            <w:hideMark/>
          </w:tcPr>
          <w:p w:rsidRPr="0003645F" w:rsidR="0065152F" w:rsidP="003858EE" w:rsidRDefault="0065152F" w14:paraId="524700B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Flintshire003</w:t>
            </w:r>
          </w:p>
        </w:tc>
        <w:tc>
          <w:tcPr>
            <w:tcW w:w="735" w:type="pct"/>
            <w:noWrap/>
            <w:hideMark/>
          </w:tcPr>
          <w:p w:rsidRPr="0003645F" w:rsidR="0065152F" w:rsidP="003858EE" w:rsidRDefault="0065152F" w14:paraId="08F430C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886" w:type="pct"/>
            <w:noWrap/>
            <w:hideMark/>
          </w:tcPr>
          <w:p w:rsidRPr="0003645F" w:rsidR="0065152F" w:rsidP="003858EE" w:rsidRDefault="0065152F" w14:paraId="1AFFD4C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755" w:type="pct"/>
            <w:vMerge/>
            <w:hideMark/>
          </w:tcPr>
          <w:p w:rsidRPr="0003645F" w:rsidR="0065152F" w:rsidP="003858EE" w:rsidRDefault="0065152F" w14:paraId="6393912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58A387D6"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764173A"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55DC0D2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Gronant</w:t>
            </w:r>
          </w:p>
        </w:tc>
        <w:tc>
          <w:tcPr>
            <w:tcW w:w="720" w:type="pct"/>
            <w:noWrap/>
            <w:hideMark/>
          </w:tcPr>
          <w:p w:rsidRPr="0003645F" w:rsidR="0065152F" w:rsidP="003858EE" w:rsidRDefault="0065152F" w14:paraId="75F2299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Flintshire001</w:t>
            </w:r>
          </w:p>
        </w:tc>
        <w:tc>
          <w:tcPr>
            <w:tcW w:w="735" w:type="pct"/>
            <w:noWrap/>
            <w:hideMark/>
          </w:tcPr>
          <w:p w:rsidRPr="0003645F" w:rsidR="0065152F" w:rsidP="003858EE" w:rsidRDefault="0065152F" w14:paraId="6633B46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33,600</w:t>
            </w:r>
          </w:p>
        </w:tc>
        <w:tc>
          <w:tcPr>
            <w:tcW w:w="886" w:type="pct"/>
            <w:noWrap/>
            <w:hideMark/>
          </w:tcPr>
          <w:p w:rsidRPr="0003645F" w:rsidR="0065152F" w:rsidP="003858EE" w:rsidRDefault="0065152F" w14:paraId="689C557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33,600</w:t>
            </w:r>
          </w:p>
        </w:tc>
        <w:tc>
          <w:tcPr>
            <w:tcW w:w="755" w:type="pct"/>
            <w:vMerge/>
            <w:hideMark/>
          </w:tcPr>
          <w:p w:rsidRPr="0003645F" w:rsidR="0065152F" w:rsidP="003858EE" w:rsidRDefault="0065152F" w14:paraId="5086A63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349000B9"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149F0040"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32D9531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Halkyn</w:t>
            </w:r>
          </w:p>
        </w:tc>
        <w:tc>
          <w:tcPr>
            <w:tcW w:w="720" w:type="pct"/>
            <w:noWrap/>
            <w:hideMark/>
          </w:tcPr>
          <w:p w:rsidRPr="0003645F" w:rsidR="0065152F" w:rsidP="003858EE" w:rsidRDefault="0065152F" w14:paraId="565684C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Flintshire006</w:t>
            </w:r>
          </w:p>
        </w:tc>
        <w:tc>
          <w:tcPr>
            <w:tcW w:w="735" w:type="pct"/>
            <w:noWrap/>
            <w:hideMark/>
          </w:tcPr>
          <w:p w:rsidRPr="0003645F" w:rsidR="0065152F" w:rsidP="003858EE" w:rsidRDefault="0065152F" w14:paraId="502FDEA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886" w:type="pct"/>
            <w:noWrap/>
            <w:hideMark/>
          </w:tcPr>
          <w:p w:rsidRPr="0003645F" w:rsidR="0065152F" w:rsidP="003858EE" w:rsidRDefault="0065152F" w14:paraId="577E17F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42,600</w:t>
            </w:r>
          </w:p>
        </w:tc>
        <w:tc>
          <w:tcPr>
            <w:tcW w:w="755" w:type="pct"/>
            <w:vMerge/>
            <w:hideMark/>
          </w:tcPr>
          <w:p w:rsidRPr="0003645F" w:rsidR="0065152F" w:rsidP="003858EE" w:rsidRDefault="0065152F" w14:paraId="1B695FE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6AE188EC"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137885B6"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11AE5C0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Holywell Central</w:t>
            </w:r>
          </w:p>
        </w:tc>
        <w:tc>
          <w:tcPr>
            <w:tcW w:w="720" w:type="pct"/>
            <w:noWrap/>
            <w:hideMark/>
          </w:tcPr>
          <w:p w:rsidRPr="0003645F" w:rsidR="0065152F" w:rsidP="003858EE" w:rsidRDefault="0065152F" w14:paraId="690E3CC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Flintshire003</w:t>
            </w:r>
          </w:p>
        </w:tc>
        <w:tc>
          <w:tcPr>
            <w:tcW w:w="735" w:type="pct"/>
            <w:noWrap/>
            <w:hideMark/>
          </w:tcPr>
          <w:p w:rsidRPr="0003645F" w:rsidR="0065152F" w:rsidP="003858EE" w:rsidRDefault="0065152F" w14:paraId="623DB6B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886" w:type="pct"/>
            <w:noWrap/>
            <w:hideMark/>
          </w:tcPr>
          <w:p w:rsidRPr="0003645F" w:rsidR="0065152F" w:rsidP="003858EE" w:rsidRDefault="0065152F" w14:paraId="74986FD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755" w:type="pct"/>
            <w:vMerge/>
            <w:hideMark/>
          </w:tcPr>
          <w:p w:rsidRPr="0003645F" w:rsidR="0065152F" w:rsidP="003858EE" w:rsidRDefault="0065152F" w14:paraId="170661C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6E96FFBE"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94EB513"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B85971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Holywell East</w:t>
            </w:r>
          </w:p>
        </w:tc>
        <w:tc>
          <w:tcPr>
            <w:tcW w:w="720" w:type="pct"/>
            <w:noWrap/>
            <w:hideMark/>
          </w:tcPr>
          <w:p w:rsidRPr="0003645F" w:rsidR="0065152F" w:rsidP="003858EE" w:rsidRDefault="0065152F" w14:paraId="1F02D4A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Flintshire003</w:t>
            </w:r>
          </w:p>
        </w:tc>
        <w:tc>
          <w:tcPr>
            <w:tcW w:w="735" w:type="pct"/>
            <w:noWrap/>
            <w:hideMark/>
          </w:tcPr>
          <w:p w:rsidRPr="0003645F" w:rsidR="0065152F" w:rsidP="003858EE" w:rsidRDefault="0065152F" w14:paraId="4AA4EF7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886" w:type="pct"/>
            <w:noWrap/>
            <w:hideMark/>
          </w:tcPr>
          <w:p w:rsidRPr="0003645F" w:rsidR="0065152F" w:rsidP="003858EE" w:rsidRDefault="0065152F" w14:paraId="3482CE0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30,700</w:t>
            </w:r>
          </w:p>
        </w:tc>
        <w:tc>
          <w:tcPr>
            <w:tcW w:w="755" w:type="pct"/>
            <w:vMerge/>
            <w:hideMark/>
          </w:tcPr>
          <w:p w:rsidRPr="0003645F" w:rsidR="0065152F" w:rsidP="003858EE" w:rsidRDefault="0065152F" w14:paraId="192654F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2C51D9DA"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31DDFEB5"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2C8121C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Holywell West</w:t>
            </w:r>
          </w:p>
        </w:tc>
        <w:tc>
          <w:tcPr>
            <w:tcW w:w="720" w:type="pct"/>
            <w:noWrap/>
            <w:hideMark/>
          </w:tcPr>
          <w:p w:rsidRPr="0003645F" w:rsidR="0065152F" w:rsidP="003858EE" w:rsidRDefault="0065152F" w14:paraId="70F96F5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Flintshire002</w:t>
            </w:r>
          </w:p>
        </w:tc>
        <w:tc>
          <w:tcPr>
            <w:tcW w:w="735" w:type="pct"/>
            <w:noWrap/>
            <w:hideMark/>
          </w:tcPr>
          <w:p w:rsidRPr="0003645F" w:rsidR="0065152F" w:rsidP="003858EE" w:rsidRDefault="0065152F" w14:paraId="2C3212B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40,400</w:t>
            </w:r>
          </w:p>
        </w:tc>
        <w:tc>
          <w:tcPr>
            <w:tcW w:w="886" w:type="pct"/>
            <w:noWrap/>
            <w:hideMark/>
          </w:tcPr>
          <w:p w:rsidRPr="0003645F" w:rsidR="0065152F" w:rsidP="003858EE" w:rsidRDefault="0065152F" w14:paraId="180588F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40,400</w:t>
            </w:r>
          </w:p>
        </w:tc>
        <w:tc>
          <w:tcPr>
            <w:tcW w:w="755" w:type="pct"/>
            <w:vMerge/>
            <w:hideMark/>
          </w:tcPr>
          <w:p w:rsidRPr="0003645F" w:rsidR="0065152F" w:rsidP="003858EE" w:rsidRDefault="0065152F" w14:paraId="27636CC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5ABED020"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5B1F50D1"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5B6C4CD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Mostyn</w:t>
            </w:r>
          </w:p>
        </w:tc>
        <w:tc>
          <w:tcPr>
            <w:tcW w:w="720" w:type="pct"/>
            <w:noWrap/>
            <w:hideMark/>
          </w:tcPr>
          <w:p w:rsidRPr="0003645F" w:rsidR="0065152F" w:rsidP="003858EE" w:rsidRDefault="0065152F" w14:paraId="64CD026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Flintshire002</w:t>
            </w:r>
          </w:p>
        </w:tc>
        <w:tc>
          <w:tcPr>
            <w:tcW w:w="735" w:type="pct"/>
            <w:noWrap/>
            <w:hideMark/>
          </w:tcPr>
          <w:p w:rsidRPr="0003645F" w:rsidR="0065152F" w:rsidP="003858EE" w:rsidRDefault="0065152F" w14:paraId="27E17CD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40,400</w:t>
            </w:r>
          </w:p>
        </w:tc>
        <w:tc>
          <w:tcPr>
            <w:tcW w:w="886" w:type="pct"/>
            <w:noWrap/>
            <w:hideMark/>
          </w:tcPr>
          <w:p w:rsidRPr="0003645F" w:rsidR="0065152F" w:rsidP="003858EE" w:rsidRDefault="0065152F" w14:paraId="107EF4A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40,400</w:t>
            </w:r>
          </w:p>
        </w:tc>
        <w:tc>
          <w:tcPr>
            <w:tcW w:w="755" w:type="pct"/>
            <w:vMerge/>
            <w:hideMark/>
          </w:tcPr>
          <w:p w:rsidRPr="0003645F" w:rsidR="0065152F" w:rsidP="003858EE" w:rsidRDefault="0065152F" w14:paraId="717CC5D7"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1EF20A33"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54341C0"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03E52B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Trelawnyd and Gwaenysgor</w:t>
            </w:r>
          </w:p>
        </w:tc>
        <w:tc>
          <w:tcPr>
            <w:tcW w:w="720" w:type="pct"/>
            <w:noWrap/>
            <w:hideMark/>
          </w:tcPr>
          <w:p w:rsidRPr="0003645F" w:rsidR="0065152F" w:rsidP="003858EE" w:rsidRDefault="0065152F" w14:paraId="51F7386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Flintshire001</w:t>
            </w:r>
          </w:p>
        </w:tc>
        <w:tc>
          <w:tcPr>
            <w:tcW w:w="735" w:type="pct"/>
            <w:noWrap/>
            <w:hideMark/>
          </w:tcPr>
          <w:p w:rsidRPr="0003645F" w:rsidR="0065152F" w:rsidP="003858EE" w:rsidRDefault="0065152F" w14:paraId="143AA02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33,600</w:t>
            </w:r>
          </w:p>
        </w:tc>
        <w:tc>
          <w:tcPr>
            <w:tcW w:w="886" w:type="pct"/>
            <w:noWrap/>
            <w:hideMark/>
          </w:tcPr>
          <w:p w:rsidRPr="0003645F" w:rsidR="0065152F" w:rsidP="003858EE" w:rsidRDefault="0065152F" w14:paraId="281FCE5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33,600</w:t>
            </w:r>
          </w:p>
        </w:tc>
        <w:tc>
          <w:tcPr>
            <w:tcW w:w="755" w:type="pct"/>
            <w:vMerge/>
            <w:hideMark/>
          </w:tcPr>
          <w:p w:rsidRPr="0003645F" w:rsidR="0065152F" w:rsidP="003858EE" w:rsidRDefault="0065152F" w14:paraId="673CB4D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55C4D13E"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467E108E"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D4E031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Whitford</w:t>
            </w:r>
          </w:p>
        </w:tc>
        <w:tc>
          <w:tcPr>
            <w:tcW w:w="720" w:type="pct"/>
            <w:noWrap/>
            <w:hideMark/>
          </w:tcPr>
          <w:p w:rsidRPr="0003645F" w:rsidR="0065152F" w:rsidP="003858EE" w:rsidRDefault="0065152F" w14:paraId="64DA15B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Flintshire002</w:t>
            </w:r>
          </w:p>
        </w:tc>
        <w:tc>
          <w:tcPr>
            <w:tcW w:w="735" w:type="pct"/>
            <w:noWrap/>
            <w:hideMark/>
          </w:tcPr>
          <w:p w:rsidRPr="0003645F" w:rsidR="0065152F" w:rsidP="003858EE" w:rsidRDefault="0065152F" w14:paraId="1D8132C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40,400</w:t>
            </w:r>
          </w:p>
        </w:tc>
        <w:tc>
          <w:tcPr>
            <w:tcW w:w="886" w:type="pct"/>
            <w:noWrap/>
            <w:hideMark/>
          </w:tcPr>
          <w:p w:rsidRPr="0003645F" w:rsidR="0065152F" w:rsidP="003858EE" w:rsidRDefault="0065152F" w14:paraId="0086CA5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40,400</w:t>
            </w:r>
          </w:p>
        </w:tc>
        <w:tc>
          <w:tcPr>
            <w:tcW w:w="755" w:type="pct"/>
            <w:vMerge/>
            <w:hideMark/>
          </w:tcPr>
          <w:p w:rsidRPr="0003645F" w:rsidR="0065152F" w:rsidP="003858EE" w:rsidRDefault="0065152F" w14:paraId="4E0CA28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3F6D17F0"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val="restart"/>
            <w:noWrap/>
            <w:hideMark/>
          </w:tcPr>
          <w:p w:rsidRPr="0003645F" w:rsidR="0065152F" w:rsidP="003858EE" w:rsidRDefault="0065152F" w14:paraId="7A9C0A8A" w14:textId="77777777">
            <w:pPr>
              <w:spacing w:before="0" w:line="276" w:lineRule="auto"/>
              <w:rPr>
                <w:rFonts w:eastAsia="Times New Roman" w:cs="Calibri"/>
                <w:color w:val="000000"/>
                <w:szCs w:val="22"/>
              </w:rPr>
            </w:pPr>
            <w:r w:rsidRPr="0003645F">
              <w:rPr>
                <w:rFonts w:eastAsia="Times New Roman" w:cs="Calibri"/>
                <w:color w:val="000000"/>
                <w:szCs w:val="22"/>
              </w:rPr>
              <w:t>Community Area 6</w:t>
            </w:r>
          </w:p>
        </w:tc>
        <w:tc>
          <w:tcPr>
            <w:tcW w:w="916" w:type="pct"/>
            <w:vMerge w:val="restart"/>
            <w:noWrap/>
            <w:hideMark/>
          </w:tcPr>
          <w:p w:rsidRPr="0003645F" w:rsidR="0065152F" w:rsidP="003858EE" w:rsidRDefault="0065152F" w14:paraId="4F4D5A3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Aston</w:t>
            </w:r>
          </w:p>
          <w:p w:rsidRPr="0003645F" w:rsidR="0065152F" w:rsidP="003858EE" w:rsidRDefault="0065152F" w14:paraId="658B33E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285397D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Flintshire010</w:t>
            </w:r>
          </w:p>
        </w:tc>
        <w:tc>
          <w:tcPr>
            <w:tcW w:w="735" w:type="pct"/>
            <w:noWrap/>
            <w:hideMark/>
          </w:tcPr>
          <w:p w:rsidRPr="0003645F" w:rsidR="0065152F" w:rsidP="003858EE" w:rsidRDefault="0065152F" w14:paraId="29F4C1F0"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48,200</w:t>
            </w:r>
          </w:p>
        </w:tc>
        <w:tc>
          <w:tcPr>
            <w:tcW w:w="886" w:type="pct"/>
            <w:vMerge w:val="restart"/>
            <w:noWrap/>
            <w:hideMark/>
          </w:tcPr>
          <w:p w:rsidRPr="0003645F" w:rsidR="0065152F" w:rsidP="003858EE" w:rsidRDefault="0065152F" w14:paraId="2DC0DBD2"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49,300</w:t>
            </w:r>
          </w:p>
        </w:tc>
        <w:tc>
          <w:tcPr>
            <w:tcW w:w="755" w:type="pct"/>
            <w:vMerge w:val="restart"/>
            <w:noWrap/>
            <w:hideMark/>
          </w:tcPr>
          <w:p w:rsidRPr="0003645F" w:rsidR="0065152F" w:rsidP="003858EE" w:rsidRDefault="0065152F" w14:paraId="5ABDD3A4"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42,871</w:t>
            </w:r>
          </w:p>
        </w:tc>
      </w:tr>
      <w:tr w:rsidRPr="0003645F" w:rsidR="000A77F9" w:rsidTr="00D94266" w14:paraId="57909E91"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573C3877" w14:textId="77777777">
            <w:pPr>
              <w:spacing w:before="0" w:line="276" w:lineRule="auto"/>
              <w:rPr>
                <w:rFonts w:eastAsia="Times New Roman" w:cs="Calibri"/>
                <w:color w:val="000000"/>
                <w:szCs w:val="22"/>
              </w:rPr>
            </w:pPr>
          </w:p>
        </w:tc>
        <w:tc>
          <w:tcPr>
            <w:tcW w:w="916" w:type="pct"/>
            <w:vMerge/>
            <w:noWrap/>
            <w:hideMark/>
          </w:tcPr>
          <w:p w:rsidRPr="0003645F" w:rsidR="0065152F" w:rsidP="003858EE" w:rsidRDefault="0065152F" w14:paraId="3C4F04B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c>
          <w:tcPr>
            <w:tcW w:w="720" w:type="pct"/>
            <w:noWrap/>
            <w:hideMark/>
          </w:tcPr>
          <w:p w:rsidRPr="0003645F" w:rsidR="0065152F" w:rsidP="003858EE" w:rsidRDefault="0065152F" w14:paraId="3E75F33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Flintshire013</w:t>
            </w:r>
          </w:p>
        </w:tc>
        <w:tc>
          <w:tcPr>
            <w:tcW w:w="735" w:type="pct"/>
            <w:noWrap/>
            <w:hideMark/>
          </w:tcPr>
          <w:p w:rsidRPr="0003645F" w:rsidR="0065152F" w:rsidP="003858EE" w:rsidRDefault="0065152F" w14:paraId="4E00916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50,400</w:t>
            </w:r>
          </w:p>
        </w:tc>
        <w:tc>
          <w:tcPr>
            <w:tcW w:w="886" w:type="pct"/>
            <w:vMerge/>
            <w:hideMark/>
          </w:tcPr>
          <w:p w:rsidRPr="0003645F" w:rsidR="0065152F" w:rsidP="003858EE" w:rsidRDefault="0065152F" w14:paraId="06D6B8A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c>
          <w:tcPr>
            <w:tcW w:w="755" w:type="pct"/>
            <w:vMerge/>
            <w:hideMark/>
          </w:tcPr>
          <w:p w:rsidRPr="0003645F" w:rsidR="0065152F" w:rsidP="003858EE" w:rsidRDefault="0065152F" w14:paraId="76773DF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76F3F46B"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220144A"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3B73F2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Ewloe</w:t>
            </w:r>
          </w:p>
        </w:tc>
        <w:tc>
          <w:tcPr>
            <w:tcW w:w="720" w:type="pct"/>
            <w:noWrap/>
            <w:hideMark/>
          </w:tcPr>
          <w:p w:rsidRPr="0003645F" w:rsidR="0065152F" w:rsidP="003858EE" w:rsidRDefault="0065152F" w14:paraId="27FDFCE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Flintshire013</w:t>
            </w:r>
          </w:p>
        </w:tc>
        <w:tc>
          <w:tcPr>
            <w:tcW w:w="735" w:type="pct"/>
            <w:noWrap/>
            <w:hideMark/>
          </w:tcPr>
          <w:p w:rsidRPr="0003645F" w:rsidR="0065152F" w:rsidP="003858EE" w:rsidRDefault="0065152F" w14:paraId="55DC05EE"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50,400</w:t>
            </w:r>
          </w:p>
        </w:tc>
        <w:tc>
          <w:tcPr>
            <w:tcW w:w="886" w:type="pct"/>
            <w:noWrap/>
            <w:hideMark/>
          </w:tcPr>
          <w:p w:rsidRPr="0003645F" w:rsidR="0065152F" w:rsidP="003858EE" w:rsidRDefault="0065152F" w14:paraId="74DC576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50,400</w:t>
            </w:r>
          </w:p>
        </w:tc>
        <w:tc>
          <w:tcPr>
            <w:tcW w:w="755" w:type="pct"/>
            <w:vMerge/>
            <w:hideMark/>
          </w:tcPr>
          <w:p w:rsidRPr="0003645F" w:rsidR="0065152F" w:rsidP="003858EE" w:rsidRDefault="0065152F" w14:paraId="4411B90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6C5EF03E"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07F49387"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4CCC4FD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Hawarden</w:t>
            </w:r>
          </w:p>
        </w:tc>
        <w:tc>
          <w:tcPr>
            <w:tcW w:w="720" w:type="pct"/>
            <w:noWrap/>
            <w:hideMark/>
          </w:tcPr>
          <w:p w:rsidRPr="0003645F" w:rsidR="0065152F" w:rsidP="003858EE" w:rsidRDefault="0065152F" w14:paraId="551F2AD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Flintshire013</w:t>
            </w:r>
          </w:p>
        </w:tc>
        <w:tc>
          <w:tcPr>
            <w:tcW w:w="735" w:type="pct"/>
            <w:noWrap/>
            <w:hideMark/>
          </w:tcPr>
          <w:p w:rsidRPr="0003645F" w:rsidR="0065152F" w:rsidP="003858EE" w:rsidRDefault="0065152F" w14:paraId="27BA739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50,400</w:t>
            </w:r>
          </w:p>
        </w:tc>
        <w:tc>
          <w:tcPr>
            <w:tcW w:w="886" w:type="pct"/>
            <w:noWrap/>
            <w:hideMark/>
          </w:tcPr>
          <w:p w:rsidRPr="0003645F" w:rsidR="0065152F" w:rsidP="003858EE" w:rsidRDefault="0065152F" w14:paraId="36F1FFC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50,400</w:t>
            </w:r>
          </w:p>
        </w:tc>
        <w:tc>
          <w:tcPr>
            <w:tcW w:w="755" w:type="pct"/>
            <w:vMerge/>
            <w:hideMark/>
          </w:tcPr>
          <w:p w:rsidRPr="0003645F" w:rsidR="0065152F" w:rsidP="003858EE" w:rsidRDefault="0065152F" w14:paraId="7CEEB33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1D78DE54"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113366A6"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7BF5A5F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Mancot</w:t>
            </w:r>
          </w:p>
        </w:tc>
        <w:tc>
          <w:tcPr>
            <w:tcW w:w="720" w:type="pct"/>
            <w:noWrap/>
            <w:hideMark/>
          </w:tcPr>
          <w:p w:rsidRPr="0003645F" w:rsidR="0065152F" w:rsidP="003858EE" w:rsidRDefault="0065152F" w14:paraId="19ED401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Flintshire011</w:t>
            </w:r>
          </w:p>
        </w:tc>
        <w:tc>
          <w:tcPr>
            <w:tcW w:w="735" w:type="pct"/>
            <w:noWrap/>
            <w:hideMark/>
          </w:tcPr>
          <w:p w:rsidRPr="0003645F" w:rsidR="0065152F" w:rsidP="003858EE" w:rsidRDefault="0065152F" w14:paraId="3DC064EF"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35,100</w:t>
            </w:r>
          </w:p>
        </w:tc>
        <w:tc>
          <w:tcPr>
            <w:tcW w:w="886" w:type="pct"/>
            <w:noWrap/>
            <w:hideMark/>
          </w:tcPr>
          <w:p w:rsidRPr="0003645F" w:rsidR="0065152F" w:rsidP="003858EE" w:rsidRDefault="0065152F" w14:paraId="18ECEF9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35,100</w:t>
            </w:r>
          </w:p>
        </w:tc>
        <w:tc>
          <w:tcPr>
            <w:tcW w:w="755" w:type="pct"/>
            <w:vMerge/>
            <w:hideMark/>
          </w:tcPr>
          <w:p w:rsidRPr="0003645F" w:rsidR="0065152F" w:rsidP="003858EE" w:rsidRDefault="0065152F" w14:paraId="54B0CB6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34461221"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40F60C2A"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3A3D845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Queensferry</w:t>
            </w:r>
          </w:p>
        </w:tc>
        <w:tc>
          <w:tcPr>
            <w:tcW w:w="720" w:type="pct"/>
            <w:noWrap/>
            <w:hideMark/>
          </w:tcPr>
          <w:p w:rsidRPr="0003645F" w:rsidR="0065152F" w:rsidP="003858EE" w:rsidRDefault="0065152F" w14:paraId="650A0831"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Flintshire011</w:t>
            </w:r>
          </w:p>
        </w:tc>
        <w:tc>
          <w:tcPr>
            <w:tcW w:w="735" w:type="pct"/>
            <w:noWrap/>
            <w:hideMark/>
          </w:tcPr>
          <w:p w:rsidRPr="0003645F" w:rsidR="0065152F" w:rsidP="003858EE" w:rsidRDefault="0065152F" w14:paraId="4CE927CD"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35,100</w:t>
            </w:r>
          </w:p>
        </w:tc>
        <w:tc>
          <w:tcPr>
            <w:tcW w:w="886" w:type="pct"/>
            <w:noWrap/>
            <w:hideMark/>
          </w:tcPr>
          <w:p w:rsidRPr="0003645F" w:rsidR="0065152F" w:rsidP="003858EE" w:rsidRDefault="0065152F" w14:paraId="27A8C1CF"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35,100</w:t>
            </w:r>
          </w:p>
        </w:tc>
        <w:tc>
          <w:tcPr>
            <w:tcW w:w="755" w:type="pct"/>
            <w:vMerge/>
            <w:hideMark/>
          </w:tcPr>
          <w:p w:rsidRPr="0003645F" w:rsidR="0065152F" w:rsidP="003858EE" w:rsidRDefault="0065152F" w14:paraId="101FEFFA"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750BDC69"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F323A53"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44F4872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Sealand</w:t>
            </w:r>
          </w:p>
        </w:tc>
        <w:tc>
          <w:tcPr>
            <w:tcW w:w="720" w:type="pct"/>
            <w:noWrap/>
            <w:hideMark/>
          </w:tcPr>
          <w:p w:rsidRPr="0003645F" w:rsidR="0065152F" w:rsidP="003858EE" w:rsidRDefault="0065152F" w14:paraId="73F1A68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Flintshire009</w:t>
            </w:r>
          </w:p>
        </w:tc>
        <w:tc>
          <w:tcPr>
            <w:tcW w:w="735" w:type="pct"/>
            <w:noWrap/>
            <w:hideMark/>
          </w:tcPr>
          <w:p w:rsidRPr="0003645F" w:rsidR="0065152F" w:rsidP="003858EE" w:rsidRDefault="0065152F" w14:paraId="188E6E3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886" w:type="pct"/>
            <w:noWrap/>
            <w:hideMark/>
          </w:tcPr>
          <w:p w:rsidRPr="0003645F" w:rsidR="0065152F" w:rsidP="003858EE" w:rsidRDefault="0065152F" w14:paraId="2B26566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30,500</w:t>
            </w:r>
          </w:p>
        </w:tc>
        <w:tc>
          <w:tcPr>
            <w:tcW w:w="755" w:type="pct"/>
            <w:vMerge/>
            <w:hideMark/>
          </w:tcPr>
          <w:p w:rsidRPr="0003645F" w:rsidR="0065152F" w:rsidP="003858EE" w:rsidRDefault="0065152F" w14:paraId="78CD3F8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440377E8"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val="restart"/>
            <w:noWrap/>
            <w:hideMark/>
          </w:tcPr>
          <w:p w:rsidRPr="0003645F" w:rsidR="0065152F" w:rsidP="003858EE" w:rsidRDefault="0065152F" w14:paraId="6313A067" w14:textId="77777777">
            <w:pPr>
              <w:spacing w:before="0" w:line="276" w:lineRule="auto"/>
              <w:rPr>
                <w:rFonts w:eastAsia="Times New Roman" w:cs="Calibri"/>
                <w:color w:val="000000"/>
                <w:szCs w:val="22"/>
              </w:rPr>
            </w:pPr>
            <w:r w:rsidRPr="0003645F">
              <w:rPr>
                <w:rFonts w:eastAsia="Times New Roman" w:cs="Calibri"/>
                <w:color w:val="000000"/>
                <w:szCs w:val="22"/>
              </w:rPr>
              <w:t>Community Area 7</w:t>
            </w:r>
          </w:p>
        </w:tc>
        <w:tc>
          <w:tcPr>
            <w:tcW w:w="916" w:type="pct"/>
            <w:noWrap/>
            <w:hideMark/>
          </w:tcPr>
          <w:p w:rsidRPr="0003645F" w:rsidR="0065152F" w:rsidP="003858EE" w:rsidRDefault="0065152F" w14:paraId="02FD7DC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Broughton North East</w:t>
            </w:r>
          </w:p>
        </w:tc>
        <w:tc>
          <w:tcPr>
            <w:tcW w:w="720" w:type="pct"/>
            <w:noWrap/>
            <w:hideMark/>
          </w:tcPr>
          <w:p w:rsidRPr="0003645F" w:rsidR="0065152F" w:rsidP="003858EE" w:rsidRDefault="0065152F" w14:paraId="51CF773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Flintshire015</w:t>
            </w:r>
          </w:p>
        </w:tc>
        <w:tc>
          <w:tcPr>
            <w:tcW w:w="735" w:type="pct"/>
            <w:noWrap/>
            <w:hideMark/>
          </w:tcPr>
          <w:p w:rsidRPr="0003645F" w:rsidR="0065152F" w:rsidP="003858EE" w:rsidRDefault="0065152F" w14:paraId="1F1D41BE"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886" w:type="pct"/>
            <w:noWrap/>
            <w:hideMark/>
          </w:tcPr>
          <w:p w:rsidRPr="0003645F" w:rsidR="0065152F" w:rsidP="003858EE" w:rsidRDefault="0065152F" w14:paraId="406FC87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755" w:type="pct"/>
            <w:vMerge w:val="restart"/>
            <w:noWrap/>
            <w:hideMark/>
          </w:tcPr>
          <w:p w:rsidRPr="0003645F" w:rsidR="0065152F" w:rsidP="003858EE" w:rsidRDefault="0065152F" w14:paraId="1B69C6FC"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45,200</w:t>
            </w:r>
          </w:p>
        </w:tc>
      </w:tr>
      <w:tr w:rsidRPr="0003645F" w:rsidR="0065152F" w:rsidTr="00D94266" w14:paraId="56D28985"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541BC843"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48DE890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Broughton South</w:t>
            </w:r>
          </w:p>
        </w:tc>
        <w:tc>
          <w:tcPr>
            <w:tcW w:w="720" w:type="pct"/>
            <w:noWrap/>
            <w:hideMark/>
          </w:tcPr>
          <w:p w:rsidRPr="0003645F" w:rsidR="0065152F" w:rsidP="003858EE" w:rsidRDefault="0065152F" w14:paraId="1C3BD7D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Flintshire015</w:t>
            </w:r>
          </w:p>
        </w:tc>
        <w:tc>
          <w:tcPr>
            <w:tcW w:w="735" w:type="pct"/>
            <w:noWrap/>
            <w:hideMark/>
          </w:tcPr>
          <w:p w:rsidRPr="0003645F" w:rsidR="0065152F" w:rsidP="003858EE" w:rsidRDefault="0065152F" w14:paraId="3ED3339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886" w:type="pct"/>
            <w:noWrap/>
            <w:hideMark/>
          </w:tcPr>
          <w:p w:rsidRPr="0003645F" w:rsidR="0065152F" w:rsidP="003858EE" w:rsidRDefault="0065152F" w14:paraId="476EBFFB"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755" w:type="pct"/>
            <w:vMerge/>
            <w:hideMark/>
          </w:tcPr>
          <w:p w:rsidRPr="0003645F" w:rsidR="0065152F" w:rsidP="003858EE" w:rsidRDefault="0065152F" w14:paraId="7EC7ECC0"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1A7E5BA8"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65F29240"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25E1806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Caergwrle</w:t>
            </w:r>
          </w:p>
        </w:tc>
        <w:tc>
          <w:tcPr>
            <w:tcW w:w="720" w:type="pct"/>
            <w:noWrap/>
            <w:hideMark/>
          </w:tcPr>
          <w:p w:rsidRPr="0003645F" w:rsidR="0065152F" w:rsidP="003858EE" w:rsidRDefault="0065152F" w14:paraId="570809D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Flintshire020</w:t>
            </w:r>
          </w:p>
        </w:tc>
        <w:tc>
          <w:tcPr>
            <w:tcW w:w="735" w:type="pct"/>
            <w:noWrap/>
            <w:hideMark/>
          </w:tcPr>
          <w:p w:rsidRPr="0003645F" w:rsidR="0065152F" w:rsidP="003858EE" w:rsidRDefault="0065152F" w14:paraId="6A6E8B2B"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42,800</w:t>
            </w:r>
          </w:p>
        </w:tc>
        <w:tc>
          <w:tcPr>
            <w:tcW w:w="886" w:type="pct"/>
            <w:noWrap/>
            <w:hideMark/>
          </w:tcPr>
          <w:p w:rsidRPr="0003645F" w:rsidR="0065152F" w:rsidP="003858EE" w:rsidRDefault="0065152F" w14:paraId="2DDDD97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42,800</w:t>
            </w:r>
          </w:p>
        </w:tc>
        <w:tc>
          <w:tcPr>
            <w:tcW w:w="755" w:type="pct"/>
            <w:vMerge/>
            <w:hideMark/>
          </w:tcPr>
          <w:p w:rsidRPr="0003645F" w:rsidR="0065152F" w:rsidP="003858EE" w:rsidRDefault="0065152F" w14:paraId="32EBC8A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1F8AD6BF"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C8F0874"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164454D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Higher Kinnerton</w:t>
            </w:r>
          </w:p>
        </w:tc>
        <w:tc>
          <w:tcPr>
            <w:tcW w:w="720" w:type="pct"/>
            <w:noWrap/>
            <w:hideMark/>
          </w:tcPr>
          <w:p w:rsidRPr="0003645F" w:rsidR="0065152F" w:rsidP="003858EE" w:rsidRDefault="0065152F" w14:paraId="5677519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Flintshire018</w:t>
            </w:r>
          </w:p>
        </w:tc>
        <w:tc>
          <w:tcPr>
            <w:tcW w:w="735" w:type="pct"/>
            <w:noWrap/>
            <w:hideMark/>
          </w:tcPr>
          <w:p w:rsidRPr="0003645F" w:rsidR="0065152F" w:rsidP="003858EE" w:rsidRDefault="0065152F" w14:paraId="3A82AC8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57,200</w:t>
            </w:r>
          </w:p>
        </w:tc>
        <w:tc>
          <w:tcPr>
            <w:tcW w:w="886" w:type="pct"/>
            <w:noWrap/>
            <w:hideMark/>
          </w:tcPr>
          <w:p w:rsidRPr="0003645F" w:rsidR="0065152F" w:rsidP="003858EE" w:rsidRDefault="0065152F" w14:paraId="4221B599"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57,200</w:t>
            </w:r>
          </w:p>
        </w:tc>
        <w:tc>
          <w:tcPr>
            <w:tcW w:w="755" w:type="pct"/>
            <w:vMerge/>
            <w:hideMark/>
          </w:tcPr>
          <w:p w:rsidRPr="0003645F" w:rsidR="0065152F" w:rsidP="003858EE" w:rsidRDefault="0065152F" w14:paraId="22408068"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3E73A40E"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2C5D235F"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C22C00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Hope</w:t>
            </w:r>
          </w:p>
        </w:tc>
        <w:tc>
          <w:tcPr>
            <w:tcW w:w="720" w:type="pct"/>
            <w:noWrap/>
            <w:hideMark/>
          </w:tcPr>
          <w:p w:rsidRPr="0003645F" w:rsidR="0065152F" w:rsidP="003858EE" w:rsidRDefault="0065152F" w14:paraId="2C2D1E6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Flintshire020</w:t>
            </w:r>
          </w:p>
        </w:tc>
        <w:tc>
          <w:tcPr>
            <w:tcW w:w="735" w:type="pct"/>
            <w:noWrap/>
            <w:hideMark/>
          </w:tcPr>
          <w:p w:rsidRPr="0003645F" w:rsidR="0065152F" w:rsidP="003858EE" w:rsidRDefault="0065152F" w14:paraId="59F39A0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42,800</w:t>
            </w:r>
          </w:p>
        </w:tc>
        <w:tc>
          <w:tcPr>
            <w:tcW w:w="886" w:type="pct"/>
            <w:noWrap/>
            <w:hideMark/>
          </w:tcPr>
          <w:p w:rsidRPr="0003645F" w:rsidR="0065152F" w:rsidP="003858EE" w:rsidRDefault="0065152F" w14:paraId="7167CA4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42,800</w:t>
            </w:r>
          </w:p>
        </w:tc>
        <w:tc>
          <w:tcPr>
            <w:tcW w:w="755" w:type="pct"/>
            <w:vMerge/>
            <w:hideMark/>
          </w:tcPr>
          <w:p w:rsidRPr="0003645F" w:rsidR="0065152F" w:rsidP="003858EE" w:rsidRDefault="0065152F" w14:paraId="35C76B7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r w:rsidRPr="0003645F" w:rsidR="0065152F" w:rsidTr="00D94266" w14:paraId="11FA42F8" w14:textId="77777777">
        <w:trPr>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75697A69"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6A89F95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Saltney Mold Junction</w:t>
            </w:r>
          </w:p>
        </w:tc>
        <w:tc>
          <w:tcPr>
            <w:tcW w:w="720" w:type="pct"/>
            <w:noWrap/>
            <w:hideMark/>
          </w:tcPr>
          <w:p w:rsidRPr="0003645F" w:rsidR="0065152F" w:rsidP="003858EE" w:rsidRDefault="0065152F" w14:paraId="4A30624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Flintshire015</w:t>
            </w:r>
          </w:p>
        </w:tc>
        <w:tc>
          <w:tcPr>
            <w:tcW w:w="735" w:type="pct"/>
            <w:noWrap/>
            <w:hideMark/>
          </w:tcPr>
          <w:p w:rsidRPr="0003645F" w:rsidR="0065152F" w:rsidP="003858EE" w:rsidRDefault="0065152F" w14:paraId="3D37943D"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886" w:type="pct"/>
            <w:noWrap/>
            <w:hideMark/>
          </w:tcPr>
          <w:p w:rsidRPr="0003645F" w:rsidR="0065152F" w:rsidP="003858EE" w:rsidRDefault="0065152F" w14:paraId="183EBC75"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755" w:type="pct"/>
            <w:vMerge/>
            <w:hideMark/>
          </w:tcPr>
          <w:p w:rsidRPr="0003645F" w:rsidR="0065152F" w:rsidP="003858EE" w:rsidRDefault="0065152F" w14:paraId="39D0953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p>
        </w:tc>
      </w:tr>
      <w:tr w:rsidRPr="0003645F" w:rsidR="000A77F9" w:rsidTr="00D94266" w14:paraId="287F3CC5"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89" w:type="pct"/>
            <w:vMerge/>
            <w:hideMark/>
          </w:tcPr>
          <w:p w:rsidRPr="0003645F" w:rsidR="0065152F" w:rsidP="003858EE" w:rsidRDefault="0065152F" w14:paraId="48E7D698" w14:textId="77777777">
            <w:pPr>
              <w:spacing w:before="0" w:line="276" w:lineRule="auto"/>
              <w:rPr>
                <w:rFonts w:eastAsia="Times New Roman" w:cs="Calibri"/>
                <w:color w:val="000000"/>
                <w:szCs w:val="22"/>
              </w:rPr>
            </w:pPr>
          </w:p>
        </w:tc>
        <w:tc>
          <w:tcPr>
            <w:tcW w:w="916" w:type="pct"/>
            <w:noWrap/>
            <w:hideMark/>
          </w:tcPr>
          <w:p w:rsidRPr="0003645F" w:rsidR="0065152F" w:rsidP="003858EE" w:rsidRDefault="0065152F" w14:paraId="01206F6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Saltney Stonebridge</w:t>
            </w:r>
          </w:p>
        </w:tc>
        <w:tc>
          <w:tcPr>
            <w:tcW w:w="720" w:type="pct"/>
            <w:noWrap/>
            <w:hideMark/>
          </w:tcPr>
          <w:p w:rsidRPr="0003645F" w:rsidR="0065152F" w:rsidP="003858EE" w:rsidRDefault="0065152F" w14:paraId="545E37E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Flintshire015</w:t>
            </w:r>
          </w:p>
        </w:tc>
        <w:tc>
          <w:tcPr>
            <w:tcW w:w="735" w:type="pct"/>
            <w:noWrap/>
            <w:hideMark/>
          </w:tcPr>
          <w:p w:rsidRPr="0003645F" w:rsidR="0065152F" w:rsidP="003858EE" w:rsidRDefault="0065152F" w14:paraId="3D946ED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886" w:type="pct"/>
            <w:noWrap/>
            <w:hideMark/>
          </w:tcPr>
          <w:p w:rsidRPr="0003645F" w:rsidR="0065152F" w:rsidP="003858EE" w:rsidRDefault="0065152F" w14:paraId="026C269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03645F">
              <w:rPr>
                <w:rFonts w:eastAsia="Times New Roman" w:cs="Calibri"/>
                <w:color w:val="000000"/>
                <w:szCs w:val="22"/>
              </w:rPr>
              <w:t>43,400</w:t>
            </w:r>
          </w:p>
        </w:tc>
        <w:tc>
          <w:tcPr>
            <w:tcW w:w="755" w:type="pct"/>
            <w:vMerge/>
            <w:hideMark/>
          </w:tcPr>
          <w:p w:rsidRPr="0003645F" w:rsidR="0065152F" w:rsidP="003858EE" w:rsidRDefault="0065152F" w14:paraId="0A10259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p>
        </w:tc>
      </w:tr>
    </w:tbl>
    <w:p w:rsidR="0065152F" w:rsidP="003858EE" w:rsidRDefault="0065152F" w14:paraId="344B2866" w14:textId="77777777">
      <w:pPr>
        <w:spacing w:line="276" w:lineRule="auto"/>
      </w:pPr>
    </w:p>
    <w:p w:rsidR="00B425F6" w:rsidP="003858EE" w:rsidRDefault="00B425F6" w14:paraId="1CD8EC6F" w14:textId="6700E567">
      <w:pPr>
        <w:spacing w:line="276" w:lineRule="auto"/>
      </w:pPr>
      <w:r>
        <w:t xml:space="preserve">Table </w:t>
      </w:r>
      <w:r w:rsidR="008D6299">
        <w:t>7</w:t>
      </w:r>
      <w:r>
        <w:t>:</w:t>
      </w:r>
    </w:p>
    <w:tbl>
      <w:tblPr>
        <w:tblStyle w:val="GridTable4-Accent1"/>
        <w:tblW w:w="5000" w:type="pct"/>
        <w:tblLook w:val="04A0" w:firstRow="1" w:lastRow="0" w:firstColumn="1" w:lastColumn="0" w:noHBand="0" w:noVBand="1"/>
      </w:tblPr>
      <w:tblGrid>
        <w:gridCol w:w="3206"/>
        <w:gridCol w:w="3206"/>
        <w:gridCol w:w="1138"/>
        <w:gridCol w:w="1466"/>
      </w:tblGrid>
      <w:tr w:rsidRPr="00B425F6" w:rsidR="00B425F6" w:rsidTr="00D94266" w14:paraId="32673E72" w14:textId="77777777">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59ED9E98" w14:textId="77777777">
            <w:pPr>
              <w:spacing w:before="0" w:line="276" w:lineRule="auto"/>
              <w:rPr>
                <w:rFonts w:ascii="Times New Roman" w:hAnsi="Times New Roman" w:eastAsia="Times New Roman"/>
                <w:sz w:val="24"/>
                <w:szCs w:val="20"/>
              </w:rPr>
            </w:pPr>
          </w:p>
        </w:tc>
        <w:tc>
          <w:tcPr>
            <w:tcW w:w="1778" w:type="pct"/>
            <w:noWrap/>
            <w:hideMark/>
          </w:tcPr>
          <w:p w:rsidRPr="00B425F6" w:rsidR="00B425F6" w:rsidP="003858EE" w:rsidRDefault="00B425F6" w14:paraId="0BEA0317" w14:textId="77777777">
            <w:pPr>
              <w:spacing w:before="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Cs w:val="20"/>
              </w:rPr>
            </w:pPr>
          </w:p>
        </w:tc>
        <w:tc>
          <w:tcPr>
            <w:tcW w:w="1444" w:type="pct"/>
            <w:gridSpan w:val="2"/>
            <w:hideMark/>
          </w:tcPr>
          <w:p w:rsidRPr="00B425F6" w:rsidR="00B425F6" w:rsidP="003858EE" w:rsidRDefault="00B425F6" w14:paraId="2B8542FA" w14:textId="77777777">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Children living in absolute low-income families</w:t>
            </w:r>
          </w:p>
        </w:tc>
      </w:tr>
      <w:tr w:rsidRPr="00B425F6" w:rsidR="00B425F6" w:rsidTr="00D94266" w14:paraId="709475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3DD37C26" w14:textId="77777777">
            <w:pPr>
              <w:spacing w:before="0" w:line="276" w:lineRule="auto"/>
              <w:rPr>
                <w:rFonts w:eastAsia="Times New Roman" w:cs="Calibri"/>
                <w:szCs w:val="22"/>
              </w:rPr>
            </w:pPr>
            <w:r w:rsidRPr="00B425F6">
              <w:rPr>
                <w:rFonts w:eastAsia="Times New Roman" w:cs="Calibri"/>
                <w:szCs w:val="22"/>
              </w:rPr>
              <w:t>Community Area</w:t>
            </w:r>
          </w:p>
        </w:tc>
        <w:tc>
          <w:tcPr>
            <w:tcW w:w="1778" w:type="pct"/>
            <w:noWrap/>
            <w:hideMark/>
          </w:tcPr>
          <w:p w:rsidRPr="00B425F6" w:rsidR="00B425F6" w:rsidP="003858EE" w:rsidRDefault="00B425F6" w14:paraId="754E8462"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B425F6">
              <w:rPr>
                <w:rFonts w:eastAsia="Times New Roman" w:cs="Calibri"/>
                <w:b/>
                <w:szCs w:val="22"/>
              </w:rPr>
              <w:t>Electoral Ward</w:t>
            </w:r>
          </w:p>
        </w:tc>
        <w:tc>
          <w:tcPr>
            <w:tcW w:w="631" w:type="pct"/>
            <w:noWrap/>
            <w:hideMark/>
          </w:tcPr>
          <w:p w:rsidRPr="00B425F6" w:rsidR="00B425F6" w:rsidP="003858EE" w:rsidRDefault="00B425F6" w14:paraId="6039A7D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B425F6">
              <w:rPr>
                <w:rFonts w:eastAsia="Times New Roman" w:cs="Calibri"/>
                <w:b/>
                <w:szCs w:val="22"/>
              </w:rPr>
              <w:t>Number</w:t>
            </w:r>
          </w:p>
        </w:tc>
        <w:tc>
          <w:tcPr>
            <w:tcW w:w="813" w:type="pct"/>
            <w:noWrap/>
            <w:hideMark/>
          </w:tcPr>
          <w:p w:rsidRPr="00B425F6" w:rsidR="00B425F6" w:rsidP="003858EE" w:rsidRDefault="00B425F6" w14:paraId="1EE9209A"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szCs w:val="22"/>
              </w:rPr>
            </w:pPr>
            <w:r w:rsidRPr="00B425F6">
              <w:rPr>
                <w:rFonts w:eastAsia="Times New Roman" w:cs="Calibri"/>
                <w:b/>
                <w:szCs w:val="22"/>
              </w:rPr>
              <w:t>Percentage</w:t>
            </w:r>
          </w:p>
        </w:tc>
      </w:tr>
      <w:tr w:rsidRPr="00B425F6" w:rsidR="00B425F6" w:rsidTr="00D94266" w14:paraId="40EC7940"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val="restart"/>
            <w:noWrap/>
            <w:hideMark/>
          </w:tcPr>
          <w:p w:rsidRPr="00B425F6" w:rsidR="00B425F6" w:rsidP="003858EE" w:rsidRDefault="00B425F6" w14:paraId="0A6FB378" w14:textId="77777777">
            <w:pPr>
              <w:spacing w:before="0" w:line="276" w:lineRule="auto"/>
              <w:jc w:val="center"/>
              <w:rPr>
                <w:rFonts w:eastAsia="Times New Roman" w:cs="Calibri"/>
                <w:b w:val="0"/>
                <w:color w:val="000000"/>
                <w:szCs w:val="22"/>
              </w:rPr>
            </w:pPr>
            <w:r w:rsidRPr="00B425F6">
              <w:rPr>
                <w:rFonts w:eastAsia="Times New Roman" w:cs="Calibri"/>
                <w:b w:val="0"/>
                <w:color w:val="000000"/>
                <w:szCs w:val="22"/>
              </w:rPr>
              <w:t>Community Area 1</w:t>
            </w:r>
          </w:p>
        </w:tc>
        <w:tc>
          <w:tcPr>
            <w:tcW w:w="1778" w:type="pct"/>
            <w:noWrap/>
            <w:hideMark/>
          </w:tcPr>
          <w:p w:rsidRPr="00B425F6" w:rsidR="00B425F6" w:rsidP="003858EE" w:rsidRDefault="00B425F6" w14:paraId="7A44AA1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Argoed</w:t>
            </w:r>
          </w:p>
        </w:tc>
        <w:tc>
          <w:tcPr>
            <w:tcW w:w="631" w:type="pct"/>
            <w:noWrap/>
            <w:hideMark/>
          </w:tcPr>
          <w:p w:rsidRPr="00B425F6" w:rsidR="00B425F6" w:rsidP="003858EE" w:rsidRDefault="00B425F6" w14:paraId="373DB6E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43</w:t>
            </w:r>
          </w:p>
        </w:tc>
        <w:tc>
          <w:tcPr>
            <w:tcW w:w="813" w:type="pct"/>
            <w:noWrap/>
            <w:hideMark/>
          </w:tcPr>
          <w:p w:rsidRPr="00B425F6" w:rsidR="00B425F6" w:rsidP="003858EE" w:rsidRDefault="00B425F6" w14:paraId="559E9CA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w:t>
            </w:r>
          </w:p>
        </w:tc>
      </w:tr>
      <w:tr w:rsidRPr="00B425F6" w:rsidR="00B425F6" w:rsidTr="00D94266" w14:paraId="033C566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AF46A23"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D988B0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Buckley Bistre East</w:t>
            </w:r>
          </w:p>
        </w:tc>
        <w:tc>
          <w:tcPr>
            <w:tcW w:w="631" w:type="pct"/>
            <w:noWrap/>
            <w:hideMark/>
          </w:tcPr>
          <w:p w:rsidRPr="00B425F6" w:rsidR="00B425F6" w:rsidP="003858EE" w:rsidRDefault="00B425F6" w14:paraId="001B060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47</w:t>
            </w:r>
          </w:p>
        </w:tc>
        <w:tc>
          <w:tcPr>
            <w:tcW w:w="813" w:type="pct"/>
            <w:noWrap/>
            <w:hideMark/>
          </w:tcPr>
          <w:p w:rsidRPr="00B425F6" w:rsidR="00B425F6" w:rsidP="003858EE" w:rsidRDefault="00B425F6" w14:paraId="27C31D0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w:t>
            </w:r>
          </w:p>
        </w:tc>
      </w:tr>
      <w:tr w:rsidRPr="00B425F6" w:rsidR="00B425F6" w:rsidTr="00D94266" w14:paraId="3EBE7ADC"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3CCB87A2"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671F200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Buckley Bistre West</w:t>
            </w:r>
          </w:p>
        </w:tc>
        <w:tc>
          <w:tcPr>
            <w:tcW w:w="631" w:type="pct"/>
            <w:noWrap/>
            <w:hideMark/>
          </w:tcPr>
          <w:p w:rsidRPr="00B425F6" w:rsidR="00B425F6" w:rsidP="003858EE" w:rsidRDefault="00B425F6" w14:paraId="301BA22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111</w:t>
            </w:r>
          </w:p>
        </w:tc>
        <w:tc>
          <w:tcPr>
            <w:tcW w:w="813" w:type="pct"/>
            <w:noWrap/>
            <w:hideMark/>
          </w:tcPr>
          <w:p w:rsidRPr="00B425F6" w:rsidR="00B425F6" w:rsidP="003858EE" w:rsidRDefault="00B425F6" w14:paraId="2F28793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13%</w:t>
            </w:r>
          </w:p>
        </w:tc>
      </w:tr>
      <w:tr w:rsidRPr="00B425F6" w:rsidR="00B425F6" w:rsidTr="00D94266" w14:paraId="603BEDA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2C7C21E4"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312CE4B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Buckley Mountain</w:t>
            </w:r>
          </w:p>
        </w:tc>
        <w:tc>
          <w:tcPr>
            <w:tcW w:w="631" w:type="pct"/>
            <w:noWrap/>
            <w:hideMark/>
          </w:tcPr>
          <w:p w:rsidRPr="00B425F6" w:rsidR="00B425F6" w:rsidP="003858EE" w:rsidRDefault="00B425F6" w14:paraId="225040B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68</w:t>
            </w:r>
          </w:p>
        </w:tc>
        <w:tc>
          <w:tcPr>
            <w:tcW w:w="813" w:type="pct"/>
            <w:noWrap/>
            <w:hideMark/>
          </w:tcPr>
          <w:p w:rsidRPr="00B425F6" w:rsidR="00B425F6" w:rsidP="003858EE" w:rsidRDefault="00B425F6" w14:paraId="7BCF715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11%</w:t>
            </w:r>
          </w:p>
        </w:tc>
      </w:tr>
      <w:tr w:rsidRPr="00B425F6" w:rsidR="00B425F6" w:rsidTr="00D94266" w14:paraId="4BF01DAD"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619BC05"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544EF22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Buckley Pentrobin</w:t>
            </w:r>
          </w:p>
        </w:tc>
        <w:tc>
          <w:tcPr>
            <w:tcW w:w="631" w:type="pct"/>
            <w:noWrap/>
            <w:hideMark/>
          </w:tcPr>
          <w:p w:rsidRPr="00B425F6" w:rsidR="00B425F6" w:rsidP="003858EE" w:rsidRDefault="00B425F6" w14:paraId="73AD3A4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92</w:t>
            </w:r>
          </w:p>
        </w:tc>
        <w:tc>
          <w:tcPr>
            <w:tcW w:w="813" w:type="pct"/>
            <w:noWrap/>
            <w:hideMark/>
          </w:tcPr>
          <w:p w:rsidRPr="00B425F6" w:rsidR="00B425F6" w:rsidP="003858EE" w:rsidRDefault="00B425F6" w14:paraId="57A0B943"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w:t>
            </w:r>
          </w:p>
        </w:tc>
      </w:tr>
      <w:tr w:rsidRPr="00B425F6" w:rsidR="00B425F6" w:rsidTr="00D94266" w14:paraId="405CBAF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55AF439F"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3FC2196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New Brighton</w:t>
            </w:r>
          </w:p>
        </w:tc>
        <w:tc>
          <w:tcPr>
            <w:tcW w:w="631" w:type="pct"/>
            <w:noWrap/>
            <w:hideMark/>
          </w:tcPr>
          <w:p w:rsidRPr="00B425F6" w:rsidR="00B425F6" w:rsidP="003858EE" w:rsidRDefault="00B425F6" w14:paraId="145675A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27</w:t>
            </w:r>
          </w:p>
        </w:tc>
        <w:tc>
          <w:tcPr>
            <w:tcW w:w="813" w:type="pct"/>
            <w:noWrap/>
            <w:hideMark/>
          </w:tcPr>
          <w:p w:rsidRPr="00B425F6" w:rsidR="00B425F6" w:rsidP="003858EE" w:rsidRDefault="00B425F6" w14:paraId="53ECD96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6%</w:t>
            </w:r>
          </w:p>
        </w:tc>
      </w:tr>
      <w:tr w:rsidRPr="00B425F6" w:rsidR="00B425F6" w:rsidTr="00D94266" w14:paraId="6F5D2512"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07DE701"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3913F79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Penyffordd</w:t>
            </w:r>
          </w:p>
        </w:tc>
        <w:tc>
          <w:tcPr>
            <w:tcW w:w="631" w:type="pct"/>
            <w:noWrap/>
            <w:hideMark/>
          </w:tcPr>
          <w:p w:rsidRPr="00B425F6" w:rsidR="00B425F6" w:rsidP="003858EE" w:rsidRDefault="00B425F6" w14:paraId="4E0D463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73</w:t>
            </w:r>
          </w:p>
        </w:tc>
        <w:tc>
          <w:tcPr>
            <w:tcW w:w="813" w:type="pct"/>
            <w:noWrap/>
            <w:hideMark/>
          </w:tcPr>
          <w:p w:rsidRPr="00B425F6" w:rsidR="00B425F6" w:rsidP="003858EE" w:rsidRDefault="00B425F6" w14:paraId="6E4BDCA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w:t>
            </w:r>
          </w:p>
        </w:tc>
      </w:tr>
      <w:tr w:rsidRPr="00B425F6" w:rsidR="00B425F6" w:rsidTr="00D94266" w14:paraId="70E6D4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6364101C" w14:textId="77777777">
            <w:pPr>
              <w:spacing w:before="0" w:line="276" w:lineRule="auto"/>
              <w:jc w:val="center"/>
              <w:rPr>
                <w:rFonts w:eastAsia="Times New Roman" w:cs="Calibri"/>
                <w:b w:val="0"/>
                <w:szCs w:val="22"/>
              </w:rPr>
            </w:pPr>
            <w:r w:rsidRPr="00B425F6">
              <w:rPr>
                <w:rFonts w:eastAsia="Times New Roman" w:cs="Calibri"/>
                <w:b w:val="0"/>
                <w:szCs w:val="22"/>
              </w:rPr>
              <w:t> </w:t>
            </w:r>
          </w:p>
        </w:tc>
        <w:tc>
          <w:tcPr>
            <w:tcW w:w="1778" w:type="pct"/>
            <w:noWrap/>
            <w:hideMark/>
          </w:tcPr>
          <w:p w:rsidRPr="00B425F6" w:rsidR="00B425F6" w:rsidP="003858EE" w:rsidRDefault="00B425F6" w14:paraId="10CAE3A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Total</w:t>
            </w:r>
          </w:p>
        </w:tc>
        <w:tc>
          <w:tcPr>
            <w:tcW w:w="631" w:type="pct"/>
            <w:noWrap/>
            <w:hideMark/>
          </w:tcPr>
          <w:p w:rsidRPr="00B425F6" w:rsidR="00B425F6" w:rsidP="003858EE" w:rsidRDefault="00B425F6" w14:paraId="528C639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461</w:t>
            </w:r>
          </w:p>
        </w:tc>
        <w:tc>
          <w:tcPr>
            <w:tcW w:w="813" w:type="pct"/>
            <w:noWrap/>
            <w:hideMark/>
          </w:tcPr>
          <w:p w:rsidRPr="00B425F6" w:rsidR="00B425F6" w:rsidP="003858EE" w:rsidRDefault="00B425F6" w14:paraId="6ED4B313"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9.69%</w:t>
            </w:r>
          </w:p>
        </w:tc>
      </w:tr>
      <w:tr w:rsidRPr="00B425F6" w:rsidR="00B425F6" w:rsidTr="00D94266" w14:paraId="46DE38A1"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val="restart"/>
            <w:noWrap/>
            <w:hideMark/>
          </w:tcPr>
          <w:p w:rsidRPr="00B425F6" w:rsidR="00B425F6" w:rsidP="003858EE" w:rsidRDefault="00B425F6" w14:paraId="626CF1EF" w14:textId="77777777">
            <w:pPr>
              <w:spacing w:before="0" w:line="276" w:lineRule="auto"/>
              <w:jc w:val="center"/>
              <w:rPr>
                <w:rFonts w:eastAsia="Times New Roman" w:cs="Calibri"/>
                <w:b w:val="0"/>
                <w:color w:val="000000"/>
                <w:szCs w:val="22"/>
              </w:rPr>
            </w:pPr>
            <w:r w:rsidRPr="00B425F6">
              <w:rPr>
                <w:rFonts w:eastAsia="Times New Roman" w:cs="Calibri"/>
                <w:b w:val="0"/>
                <w:color w:val="000000"/>
                <w:szCs w:val="22"/>
              </w:rPr>
              <w:t>Community Area 2</w:t>
            </w:r>
          </w:p>
        </w:tc>
        <w:tc>
          <w:tcPr>
            <w:tcW w:w="1778" w:type="pct"/>
            <w:noWrap/>
            <w:hideMark/>
          </w:tcPr>
          <w:p w:rsidRPr="00B425F6" w:rsidR="00B425F6" w:rsidP="003858EE" w:rsidRDefault="00B425F6" w14:paraId="088A400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Connah's Quay Central</w:t>
            </w:r>
          </w:p>
        </w:tc>
        <w:tc>
          <w:tcPr>
            <w:tcW w:w="631" w:type="pct"/>
            <w:noWrap/>
            <w:hideMark/>
          </w:tcPr>
          <w:p w:rsidRPr="00B425F6" w:rsidR="00B425F6" w:rsidP="003858EE" w:rsidRDefault="00B425F6" w14:paraId="3AC837F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121</w:t>
            </w:r>
          </w:p>
        </w:tc>
        <w:tc>
          <w:tcPr>
            <w:tcW w:w="813" w:type="pct"/>
            <w:noWrap/>
            <w:hideMark/>
          </w:tcPr>
          <w:p w:rsidRPr="00B425F6" w:rsidR="00B425F6" w:rsidP="003858EE" w:rsidRDefault="00B425F6" w14:paraId="2E17171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18%</w:t>
            </w:r>
          </w:p>
        </w:tc>
      </w:tr>
      <w:tr w:rsidRPr="00B425F6" w:rsidR="00B425F6" w:rsidTr="00D94266" w14:paraId="04B09F9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562F5FD0"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727B9AE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Connah's Quay Golftyn</w:t>
            </w:r>
          </w:p>
        </w:tc>
        <w:tc>
          <w:tcPr>
            <w:tcW w:w="631" w:type="pct"/>
            <w:noWrap/>
            <w:hideMark/>
          </w:tcPr>
          <w:p w:rsidRPr="00B425F6" w:rsidR="00B425F6" w:rsidP="003858EE" w:rsidRDefault="00B425F6" w14:paraId="0AF2A92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159</w:t>
            </w:r>
          </w:p>
        </w:tc>
        <w:tc>
          <w:tcPr>
            <w:tcW w:w="813" w:type="pct"/>
            <w:noWrap/>
            <w:hideMark/>
          </w:tcPr>
          <w:p w:rsidRPr="00B425F6" w:rsidR="00B425F6" w:rsidP="003858EE" w:rsidRDefault="00B425F6" w14:paraId="1A4FDBD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14%</w:t>
            </w:r>
          </w:p>
        </w:tc>
      </w:tr>
      <w:tr w:rsidRPr="00B425F6" w:rsidR="00B425F6" w:rsidTr="00D94266" w14:paraId="0A57ED6C"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06E651D3"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4CDDBE74"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Connah's Quay South</w:t>
            </w:r>
          </w:p>
        </w:tc>
        <w:tc>
          <w:tcPr>
            <w:tcW w:w="631" w:type="pct"/>
            <w:noWrap/>
            <w:hideMark/>
          </w:tcPr>
          <w:p w:rsidRPr="00B425F6" w:rsidR="00B425F6" w:rsidP="003858EE" w:rsidRDefault="00B425F6" w14:paraId="71E047D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76</w:t>
            </w:r>
          </w:p>
        </w:tc>
        <w:tc>
          <w:tcPr>
            <w:tcW w:w="813" w:type="pct"/>
            <w:noWrap/>
            <w:hideMark/>
          </w:tcPr>
          <w:p w:rsidRPr="00B425F6" w:rsidR="00B425F6" w:rsidP="003858EE" w:rsidRDefault="00B425F6" w14:paraId="443041C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74F8BBF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6A3C0D51"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CD7C86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Connah's Quay Wepre</w:t>
            </w:r>
          </w:p>
        </w:tc>
        <w:tc>
          <w:tcPr>
            <w:tcW w:w="631" w:type="pct"/>
            <w:noWrap/>
            <w:hideMark/>
          </w:tcPr>
          <w:p w:rsidRPr="00B425F6" w:rsidR="00B425F6" w:rsidP="003858EE" w:rsidRDefault="00B425F6" w14:paraId="1D2FC11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45</w:t>
            </w:r>
          </w:p>
        </w:tc>
        <w:tc>
          <w:tcPr>
            <w:tcW w:w="813" w:type="pct"/>
            <w:noWrap/>
            <w:hideMark/>
          </w:tcPr>
          <w:p w:rsidRPr="00B425F6" w:rsidR="00B425F6" w:rsidP="003858EE" w:rsidRDefault="00B425F6" w14:paraId="4C0EF5C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11%</w:t>
            </w:r>
          </w:p>
        </w:tc>
      </w:tr>
      <w:tr w:rsidRPr="00B425F6" w:rsidR="00B425F6" w:rsidTr="00D94266" w14:paraId="383F508B"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05510F84"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1CCE16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Northop Hall</w:t>
            </w:r>
          </w:p>
        </w:tc>
        <w:tc>
          <w:tcPr>
            <w:tcW w:w="631" w:type="pct"/>
            <w:noWrap/>
            <w:hideMark/>
          </w:tcPr>
          <w:p w:rsidRPr="00B425F6" w:rsidR="00B425F6" w:rsidP="003858EE" w:rsidRDefault="00B425F6" w14:paraId="7BEF9A2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16</w:t>
            </w:r>
          </w:p>
        </w:tc>
        <w:tc>
          <w:tcPr>
            <w:tcW w:w="813" w:type="pct"/>
            <w:noWrap/>
            <w:hideMark/>
          </w:tcPr>
          <w:p w:rsidRPr="00B425F6" w:rsidR="00B425F6" w:rsidP="003858EE" w:rsidRDefault="00B425F6" w14:paraId="31F8FE4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6%</w:t>
            </w:r>
          </w:p>
        </w:tc>
      </w:tr>
      <w:tr w:rsidRPr="00B425F6" w:rsidR="00B425F6" w:rsidTr="00D94266" w14:paraId="66E003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001B62A"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0CB6690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Shotton East</w:t>
            </w:r>
          </w:p>
        </w:tc>
        <w:tc>
          <w:tcPr>
            <w:tcW w:w="631" w:type="pct"/>
            <w:noWrap/>
            <w:hideMark/>
          </w:tcPr>
          <w:p w:rsidRPr="00B425F6" w:rsidR="00B425F6" w:rsidP="003858EE" w:rsidRDefault="00B425F6" w14:paraId="4CE7666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47</w:t>
            </w:r>
          </w:p>
        </w:tc>
        <w:tc>
          <w:tcPr>
            <w:tcW w:w="813" w:type="pct"/>
            <w:noWrap/>
            <w:hideMark/>
          </w:tcPr>
          <w:p w:rsidRPr="00B425F6" w:rsidR="00B425F6" w:rsidP="003858EE" w:rsidRDefault="00B425F6" w14:paraId="644FDD0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13%</w:t>
            </w:r>
          </w:p>
        </w:tc>
      </w:tr>
      <w:tr w:rsidRPr="00B425F6" w:rsidR="00B425F6" w:rsidTr="00D94266" w14:paraId="02A6F1C7"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3AF62606"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01D852E"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Shotton Higher</w:t>
            </w:r>
          </w:p>
        </w:tc>
        <w:tc>
          <w:tcPr>
            <w:tcW w:w="631" w:type="pct"/>
            <w:noWrap/>
            <w:hideMark/>
          </w:tcPr>
          <w:p w:rsidRPr="00B425F6" w:rsidR="00B425F6" w:rsidP="003858EE" w:rsidRDefault="00B425F6" w14:paraId="578AF6B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120</w:t>
            </w:r>
          </w:p>
        </w:tc>
        <w:tc>
          <w:tcPr>
            <w:tcW w:w="813" w:type="pct"/>
            <w:noWrap/>
            <w:hideMark/>
          </w:tcPr>
          <w:p w:rsidRPr="00B425F6" w:rsidR="00B425F6" w:rsidP="003858EE" w:rsidRDefault="00B425F6" w14:paraId="0928F0B4"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19%</w:t>
            </w:r>
          </w:p>
        </w:tc>
      </w:tr>
      <w:tr w:rsidRPr="00B425F6" w:rsidR="00B425F6" w:rsidTr="00D94266" w14:paraId="7ED15DD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5995FE3D"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6A4744A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Shotton West</w:t>
            </w:r>
          </w:p>
        </w:tc>
        <w:tc>
          <w:tcPr>
            <w:tcW w:w="631" w:type="pct"/>
            <w:noWrap/>
            <w:hideMark/>
          </w:tcPr>
          <w:p w:rsidRPr="00B425F6" w:rsidR="00B425F6" w:rsidP="003858EE" w:rsidRDefault="00B425F6" w14:paraId="4B227B8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46</w:t>
            </w:r>
          </w:p>
        </w:tc>
        <w:tc>
          <w:tcPr>
            <w:tcW w:w="813" w:type="pct"/>
            <w:noWrap/>
            <w:hideMark/>
          </w:tcPr>
          <w:p w:rsidRPr="00B425F6" w:rsidR="00B425F6" w:rsidP="003858EE" w:rsidRDefault="00B425F6" w14:paraId="04E92231"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13%</w:t>
            </w:r>
          </w:p>
        </w:tc>
      </w:tr>
      <w:tr w:rsidRPr="00B425F6" w:rsidR="00B425F6" w:rsidTr="00D94266" w14:paraId="6C994C46"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410A9345" w14:textId="77777777">
            <w:pPr>
              <w:spacing w:before="0" w:line="276" w:lineRule="auto"/>
              <w:jc w:val="center"/>
              <w:rPr>
                <w:rFonts w:eastAsia="Times New Roman" w:cs="Calibri"/>
                <w:b w:val="0"/>
                <w:szCs w:val="22"/>
              </w:rPr>
            </w:pPr>
            <w:r w:rsidRPr="00B425F6">
              <w:rPr>
                <w:rFonts w:eastAsia="Times New Roman" w:cs="Calibri"/>
                <w:b w:val="0"/>
                <w:szCs w:val="22"/>
              </w:rPr>
              <w:t> </w:t>
            </w:r>
          </w:p>
        </w:tc>
        <w:tc>
          <w:tcPr>
            <w:tcW w:w="1778" w:type="pct"/>
            <w:noWrap/>
            <w:hideMark/>
          </w:tcPr>
          <w:p w:rsidRPr="00B425F6" w:rsidR="00B425F6" w:rsidP="003858EE" w:rsidRDefault="00B425F6" w14:paraId="4DC0898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Total</w:t>
            </w:r>
          </w:p>
        </w:tc>
        <w:tc>
          <w:tcPr>
            <w:tcW w:w="631" w:type="pct"/>
            <w:noWrap/>
            <w:hideMark/>
          </w:tcPr>
          <w:p w:rsidRPr="00B425F6" w:rsidR="00B425F6" w:rsidP="003858EE" w:rsidRDefault="00B425F6" w14:paraId="6E6889C8"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630</w:t>
            </w:r>
          </w:p>
        </w:tc>
        <w:tc>
          <w:tcPr>
            <w:tcW w:w="813" w:type="pct"/>
            <w:noWrap/>
            <w:hideMark/>
          </w:tcPr>
          <w:p w:rsidRPr="00B425F6" w:rsidR="00B425F6" w:rsidP="003858EE" w:rsidRDefault="00B425F6" w14:paraId="3B7AAF06"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12.81%</w:t>
            </w:r>
          </w:p>
        </w:tc>
      </w:tr>
      <w:tr w:rsidRPr="00B425F6" w:rsidR="00B425F6" w:rsidTr="00D94266" w14:paraId="3EB7F70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val="restart"/>
            <w:noWrap/>
            <w:hideMark/>
          </w:tcPr>
          <w:p w:rsidRPr="00B425F6" w:rsidR="00B425F6" w:rsidP="003858EE" w:rsidRDefault="00B425F6" w14:paraId="50100420" w14:textId="77777777">
            <w:pPr>
              <w:spacing w:before="0" w:line="276" w:lineRule="auto"/>
              <w:jc w:val="center"/>
              <w:rPr>
                <w:rFonts w:eastAsia="Times New Roman" w:cs="Calibri"/>
                <w:b w:val="0"/>
                <w:color w:val="000000"/>
                <w:szCs w:val="22"/>
              </w:rPr>
            </w:pPr>
            <w:r w:rsidRPr="00B425F6">
              <w:rPr>
                <w:rFonts w:eastAsia="Times New Roman" w:cs="Calibri"/>
                <w:b w:val="0"/>
                <w:color w:val="000000"/>
                <w:szCs w:val="22"/>
              </w:rPr>
              <w:t>Community Area 3</w:t>
            </w:r>
          </w:p>
        </w:tc>
        <w:tc>
          <w:tcPr>
            <w:tcW w:w="1778" w:type="pct"/>
            <w:noWrap/>
            <w:hideMark/>
          </w:tcPr>
          <w:p w:rsidRPr="00B425F6" w:rsidR="00B425F6" w:rsidP="003858EE" w:rsidRDefault="00B425F6" w14:paraId="117B32A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Bagillt East</w:t>
            </w:r>
          </w:p>
        </w:tc>
        <w:tc>
          <w:tcPr>
            <w:tcW w:w="631" w:type="pct"/>
            <w:noWrap/>
            <w:hideMark/>
          </w:tcPr>
          <w:p w:rsidRPr="00B425F6" w:rsidR="00B425F6" w:rsidP="003858EE" w:rsidRDefault="00B425F6" w14:paraId="3E52907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46</w:t>
            </w:r>
          </w:p>
        </w:tc>
        <w:tc>
          <w:tcPr>
            <w:tcW w:w="813" w:type="pct"/>
            <w:noWrap/>
            <w:hideMark/>
          </w:tcPr>
          <w:p w:rsidRPr="00B425F6" w:rsidR="00B425F6" w:rsidP="003858EE" w:rsidRDefault="00B425F6" w14:paraId="007C619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15%</w:t>
            </w:r>
          </w:p>
        </w:tc>
      </w:tr>
      <w:tr w:rsidRPr="00B425F6" w:rsidR="00B425F6" w:rsidTr="00D94266" w14:paraId="7FE07B19"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328DA5D6"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7F1FC83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Bagillt West</w:t>
            </w:r>
          </w:p>
        </w:tc>
        <w:tc>
          <w:tcPr>
            <w:tcW w:w="631" w:type="pct"/>
            <w:noWrap/>
            <w:hideMark/>
          </w:tcPr>
          <w:p w:rsidRPr="00B425F6" w:rsidR="00B425F6" w:rsidP="003858EE" w:rsidRDefault="00B425F6" w14:paraId="015034F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65</w:t>
            </w:r>
          </w:p>
        </w:tc>
        <w:tc>
          <w:tcPr>
            <w:tcW w:w="813" w:type="pct"/>
            <w:noWrap/>
            <w:hideMark/>
          </w:tcPr>
          <w:p w:rsidRPr="00B425F6" w:rsidR="00B425F6" w:rsidP="003858EE" w:rsidRDefault="00B425F6" w14:paraId="7D0D3CC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16%</w:t>
            </w:r>
          </w:p>
        </w:tc>
      </w:tr>
      <w:tr w:rsidRPr="00B425F6" w:rsidR="00B425F6" w:rsidTr="00D94266" w14:paraId="11826C8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61DF624B"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51CACCF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Flint Castle</w:t>
            </w:r>
          </w:p>
        </w:tc>
        <w:tc>
          <w:tcPr>
            <w:tcW w:w="631" w:type="pct"/>
            <w:noWrap/>
            <w:hideMark/>
          </w:tcPr>
          <w:p w:rsidRPr="00B425F6" w:rsidR="00B425F6" w:rsidP="003858EE" w:rsidRDefault="00B425F6" w14:paraId="6C25BA8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87</w:t>
            </w:r>
          </w:p>
        </w:tc>
        <w:tc>
          <w:tcPr>
            <w:tcW w:w="813" w:type="pct"/>
            <w:noWrap/>
            <w:hideMark/>
          </w:tcPr>
          <w:p w:rsidRPr="00B425F6" w:rsidR="00B425F6" w:rsidP="003858EE" w:rsidRDefault="00B425F6" w14:paraId="7E72B47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18%</w:t>
            </w:r>
          </w:p>
        </w:tc>
      </w:tr>
      <w:tr w:rsidRPr="00B425F6" w:rsidR="00B425F6" w:rsidTr="00D94266" w14:paraId="5499BA54"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538A90DF"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05E4915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Flint Coleshill</w:t>
            </w:r>
          </w:p>
        </w:tc>
        <w:tc>
          <w:tcPr>
            <w:tcW w:w="631" w:type="pct"/>
            <w:noWrap/>
            <w:hideMark/>
          </w:tcPr>
          <w:p w:rsidRPr="00B425F6" w:rsidR="00B425F6" w:rsidP="003858EE" w:rsidRDefault="00B425F6" w14:paraId="2CA826F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54</w:t>
            </w:r>
          </w:p>
        </w:tc>
        <w:tc>
          <w:tcPr>
            <w:tcW w:w="813" w:type="pct"/>
            <w:noWrap/>
            <w:hideMark/>
          </w:tcPr>
          <w:p w:rsidRPr="00B425F6" w:rsidR="00B425F6" w:rsidP="003858EE" w:rsidRDefault="00B425F6" w14:paraId="49EAED2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8%</w:t>
            </w:r>
          </w:p>
        </w:tc>
      </w:tr>
      <w:tr w:rsidRPr="00B425F6" w:rsidR="00B425F6" w:rsidTr="00D94266" w14:paraId="2D20211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288E0055"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6AAF923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Flint Oakenholt</w:t>
            </w:r>
          </w:p>
        </w:tc>
        <w:tc>
          <w:tcPr>
            <w:tcW w:w="631" w:type="pct"/>
            <w:noWrap/>
            <w:hideMark/>
          </w:tcPr>
          <w:p w:rsidRPr="00B425F6" w:rsidR="00B425F6" w:rsidP="003858EE" w:rsidRDefault="00B425F6" w14:paraId="6C896A4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119</w:t>
            </w:r>
          </w:p>
        </w:tc>
        <w:tc>
          <w:tcPr>
            <w:tcW w:w="813" w:type="pct"/>
            <w:noWrap/>
            <w:hideMark/>
          </w:tcPr>
          <w:p w:rsidRPr="00B425F6" w:rsidR="00B425F6" w:rsidP="003858EE" w:rsidRDefault="00B425F6" w14:paraId="6EBEE9E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16%</w:t>
            </w:r>
          </w:p>
        </w:tc>
      </w:tr>
      <w:tr w:rsidRPr="00B425F6" w:rsidR="00B425F6" w:rsidTr="00D94266" w14:paraId="74DD0C8C"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4A2C8B9"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33FB38B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Flint Trelawny</w:t>
            </w:r>
          </w:p>
        </w:tc>
        <w:tc>
          <w:tcPr>
            <w:tcW w:w="631" w:type="pct"/>
            <w:noWrap/>
            <w:hideMark/>
          </w:tcPr>
          <w:p w:rsidRPr="00B425F6" w:rsidR="00B425F6" w:rsidP="003858EE" w:rsidRDefault="00B425F6" w14:paraId="47BBF10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55</w:t>
            </w:r>
          </w:p>
        </w:tc>
        <w:tc>
          <w:tcPr>
            <w:tcW w:w="813" w:type="pct"/>
            <w:noWrap/>
            <w:hideMark/>
          </w:tcPr>
          <w:p w:rsidRPr="00B425F6" w:rsidR="00B425F6" w:rsidP="003858EE" w:rsidRDefault="00B425F6" w14:paraId="101AF2B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w:t>
            </w:r>
          </w:p>
        </w:tc>
      </w:tr>
      <w:tr w:rsidRPr="00B425F6" w:rsidR="00B425F6" w:rsidTr="00D94266" w14:paraId="20C9333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5F37430E" w14:textId="77777777">
            <w:pPr>
              <w:spacing w:before="0" w:line="276" w:lineRule="auto"/>
              <w:jc w:val="center"/>
              <w:rPr>
                <w:rFonts w:eastAsia="Times New Roman" w:cs="Calibri"/>
                <w:b w:val="0"/>
                <w:szCs w:val="22"/>
              </w:rPr>
            </w:pPr>
            <w:r w:rsidRPr="00B425F6">
              <w:rPr>
                <w:rFonts w:eastAsia="Times New Roman" w:cs="Calibri"/>
                <w:b w:val="0"/>
                <w:szCs w:val="22"/>
              </w:rPr>
              <w:t> </w:t>
            </w:r>
          </w:p>
        </w:tc>
        <w:tc>
          <w:tcPr>
            <w:tcW w:w="1778" w:type="pct"/>
            <w:noWrap/>
            <w:hideMark/>
          </w:tcPr>
          <w:p w:rsidRPr="00B425F6" w:rsidR="00B425F6" w:rsidP="003858EE" w:rsidRDefault="00B425F6" w14:paraId="6614550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Total</w:t>
            </w:r>
          </w:p>
        </w:tc>
        <w:tc>
          <w:tcPr>
            <w:tcW w:w="631" w:type="pct"/>
            <w:noWrap/>
            <w:hideMark/>
          </w:tcPr>
          <w:p w:rsidRPr="00B425F6" w:rsidR="00B425F6" w:rsidP="003858EE" w:rsidRDefault="00B425F6" w14:paraId="350E47A1"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426</w:t>
            </w:r>
          </w:p>
        </w:tc>
        <w:tc>
          <w:tcPr>
            <w:tcW w:w="813" w:type="pct"/>
            <w:noWrap/>
            <w:hideMark/>
          </w:tcPr>
          <w:p w:rsidRPr="00B425F6" w:rsidR="00B425F6" w:rsidP="003858EE" w:rsidRDefault="00B425F6" w14:paraId="7FDEC8C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13.20%</w:t>
            </w:r>
          </w:p>
        </w:tc>
      </w:tr>
      <w:tr w:rsidRPr="00B425F6" w:rsidR="00B425F6" w:rsidTr="00D94266" w14:paraId="3B47148E"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val="restart"/>
            <w:noWrap/>
            <w:hideMark/>
          </w:tcPr>
          <w:p w:rsidRPr="00B425F6" w:rsidR="00B425F6" w:rsidP="003858EE" w:rsidRDefault="00B425F6" w14:paraId="61BF86CC" w14:textId="77777777">
            <w:pPr>
              <w:spacing w:before="0" w:line="276" w:lineRule="auto"/>
              <w:jc w:val="center"/>
              <w:rPr>
                <w:rFonts w:eastAsia="Times New Roman" w:cs="Calibri"/>
                <w:b w:val="0"/>
                <w:color w:val="000000"/>
                <w:szCs w:val="22"/>
              </w:rPr>
            </w:pPr>
            <w:r w:rsidRPr="00B425F6">
              <w:rPr>
                <w:rFonts w:eastAsia="Times New Roman" w:cs="Calibri"/>
                <w:b w:val="0"/>
                <w:color w:val="000000"/>
                <w:szCs w:val="22"/>
              </w:rPr>
              <w:t>Community Area 4</w:t>
            </w:r>
          </w:p>
        </w:tc>
        <w:tc>
          <w:tcPr>
            <w:tcW w:w="1778" w:type="pct"/>
            <w:noWrap/>
            <w:hideMark/>
          </w:tcPr>
          <w:p w:rsidRPr="00B425F6" w:rsidR="00B425F6" w:rsidP="003858EE" w:rsidRDefault="00B425F6" w14:paraId="0BA31F92"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Cilcain</w:t>
            </w:r>
          </w:p>
        </w:tc>
        <w:tc>
          <w:tcPr>
            <w:tcW w:w="631" w:type="pct"/>
            <w:noWrap/>
            <w:hideMark/>
          </w:tcPr>
          <w:p w:rsidRPr="00B425F6" w:rsidR="00B425F6" w:rsidP="003858EE" w:rsidRDefault="00B425F6" w14:paraId="0BFEE74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18</w:t>
            </w:r>
          </w:p>
        </w:tc>
        <w:tc>
          <w:tcPr>
            <w:tcW w:w="813" w:type="pct"/>
            <w:noWrap/>
            <w:hideMark/>
          </w:tcPr>
          <w:p w:rsidRPr="00B425F6" w:rsidR="00B425F6" w:rsidP="003858EE" w:rsidRDefault="00B425F6" w14:paraId="4CFA5977"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w:t>
            </w:r>
          </w:p>
        </w:tc>
      </w:tr>
      <w:tr w:rsidRPr="00B425F6" w:rsidR="00B425F6" w:rsidTr="00D94266" w14:paraId="733571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30EC5BC3"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768908F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Gwernaffield</w:t>
            </w:r>
          </w:p>
        </w:tc>
        <w:tc>
          <w:tcPr>
            <w:tcW w:w="631" w:type="pct"/>
            <w:noWrap/>
            <w:hideMark/>
          </w:tcPr>
          <w:p w:rsidRPr="00B425F6" w:rsidR="00B425F6" w:rsidP="003858EE" w:rsidRDefault="00B425F6" w14:paraId="02294C9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26</w:t>
            </w:r>
          </w:p>
        </w:tc>
        <w:tc>
          <w:tcPr>
            <w:tcW w:w="813" w:type="pct"/>
            <w:noWrap/>
            <w:hideMark/>
          </w:tcPr>
          <w:p w:rsidRPr="00B425F6" w:rsidR="00B425F6" w:rsidP="003858EE" w:rsidRDefault="00B425F6" w14:paraId="056AF49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10%</w:t>
            </w:r>
          </w:p>
        </w:tc>
      </w:tr>
      <w:tr w:rsidRPr="00B425F6" w:rsidR="00B425F6" w:rsidTr="00D94266" w14:paraId="35DBB743"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644046FA"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0EFC86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Gwernymynydd</w:t>
            </w:r>
          </w:p>
        </w:tc>
        <w:tc>
          <w:tcPr>
            <w:tcW w:w="631" w:type="pct"/>
            <w:noWrap/>
            <w:hideMark/>
          </w:tcPr>
          <w:p w:rsidRPr="00B425F6" w:rsidR="00B425F6" w:rsidP="003858EE" w:rsidRDefault="00B425F6" w14:paraId="59E7DA4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24</w:t>
            </w:r>
          </w:p>
        </w:tc>
        <w:tc>
          <w:tcPr>
            <w:tcW w:w="813" w:type="pct"/>
            <w:noWrap/>
            <w:hideMark/>
          </w:tcPr>
          <w:p w:rsidRPr="00B425F6" w:rsidR="00B425F6" w:rsidP="003858EE" w:rsidRDefault="00B425F6" w14:paraId="2EACCA5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10%</w:t>
            </w:r>
          </w:p>
        </w:tc>
      </w:tr>
      <w:tr w:rsidRPr="00B425F6" w:rsidR="00B425F6" w:rsidTr="00D94266" w14:paraId="7C9DF66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91253A4"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5F1F8D4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Leeswood</w:t>
            </w:r>
          </w:p>
        </w:tc>
        <w:tc>
          <w:tcPr>
            <w:tcW w:w="631" w:type="pct"/>
            <w:noWrap/>
            <w:hideMark/>
          </w:tcPr>
          <w:p w:rsidRPr="00B425F6" w:rsidR="00B425F6" w:rsidP="003858EE" w:rsidRDefault="00B425F6" w14:paraId="587C8AD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54</w:t>
            </w:r>
          </w:p>
        </w:tc>
        <w:tc>
          <w:tcPr>
            <w:tcW w:w="813" w:type="pct"/>
            <w:noWrap/>
            <w:hideMark/>
          </w:tcPr>
          <w:p w:rsidRPr="00B425F6" w:rsidR="00B425F6" w:rsidP="003858EE" w:rsidRDefault="00B425F6" w14:paraId="3CE6C84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14%</w:t>
            </w:r>
          </w:p>
        </w:tc>
      </w:tr>
      <w:tr w:rsidRPr="00B425F6" w:rsidR="00B425F6" w:rsidTr="00D94266" w14:paraId="69DB1CEC"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53039AFF"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4C5E1BF3"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Llanfynydd</w:t>
            </w:r>
          </w:p>
        </w:tc>
        <w:tc>
          <w:tcPr>
            <w:tcW w:w="631" w:type="pct"/>
            <w:noWrap/>
            <w:hideMark/>
          </w:tcPr>
          <w:p w:rsidRPr="00B425F6" w:rsidR="00B425F6" w:rsidP="003858EE" w:rsidRDefault="00B425F6" w14:paraId="5163280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35</w:t>
            </w:r>
          </w:p>
        </w:tc>
        <w:tc>
          <w:tcPr>
            <w:tcW w:w="813" w:type="pct"/>
            <w:noWrap/>
            <w:hideMark/>
          </w:tcPr>
          <w:p w:rsidRPr="00B425F6" w:rsidR="00B425F6" w:rsidP="003858EE" w:rsidRDefault="00B425F6" w14:paraId="6403337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12%</w:t>
            </w:r>
          </w:p>
        </w:tc>
      </w:tr>
      <w:tr w:rsidRPr="00B425F6" w:rsidR="00B425F6" w:rsidTr="00D94266" w14:paraId="450F565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15F173C3"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6AF2B423"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Mold Broncoed</w:t>
            </w:r>
          </w:p>
        </w:tc>
        <w:tc>
          <w:tcPr>
            <w:tcW w:w="631" w:type="pct"/>
            <w:noWrap/>
            <w:hideMark/>
          </w:tcPr>
          <w:p w:rsidRPr="00B425F6" w:rsidR="00B425F6" w:rsidP="003858EE" w:rsidRDefault="00B425F6" w14:paraId="7BF59AA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76</w:t>
            </w:r>
          </w:p>
        </w:tc>
        <w:tc>
          <w:tcPr>
            <w:tcW w:w="813" w:type="pct"/>
            <w:noWrap/>
            <w:hideMark/>
          </w:tcPr>
          <w:p w:rsidRPr="00B425F6" w:rsidR="00B425F6" w:rsidP="003858EE" w:rsidRDefault="00B425F6" w14:paraId="183BB15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14%</w:t>
            </w:r>
          </w:p>
        </w:tc>
      </w:tr>
      <w:tr w:rsidRPr="00B425F6" w:rsidR="00B425F6" w:rsidTr="00D94266" w14:paraId="5BE22F18"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870D5A5"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BC10D0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Mold East</w:t>
            </w:r>
          </w:p>
        </w:tc>
        <w:tc>
          <w:tcPr>
            <w:tcW w:w="631" w:type="pct"/>
            <w:noWrap/>
            <w:hideMark/>
          </w:tcPr>
          <w:p w:rsidRPr="00B425F6" w:rsidR="00B425F6" w:rsidP="003858EE" w:rsidRDefault="00B425F6" w14:paraId="581EC48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37</w:t>
            </w:r>
          </w:p>
        </w:tc>
        <w:tc>
          <w:tcPr>
            <w:tcW w:w="813" w:type="pct"/>
            <w:noWrap/>
            <w:hideMark/>
          </w:tcPr>
          <w:p w:rsidRPr="00B425F6" w:rsidR="00B425F6" w:rsidP="003858EE" w:rsidRDefault="00B425F6" w14:paraId="2F654A5A"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10%</w:t>
            </w:r>
          </w:p>
        </w:tc>
      </w:tr>
      <w:tr w:rsidRPr="00B425F6" w:rsidR="00B425F6" w:rsidTr="00D94266" w14:paraId="2317F9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0F3581BD"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2BEF73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Mold South</w:t>
            </w:r>
          </w:p>
        </w:tc>
        <w:tc>
          <w:tcPr>
            <w:tcW w:w="631" w:type="pct"/>
            <w:noWrap/>
            <w:hideMark/>
          </w:tcPr>
          <w:p w:rsidRPr="00B425F6" w:rsidR="00B425F6" w:rsidP="003858EE" w:rsidRDefault="00B425F6" w14:paraId="431EE4B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31</w:t>
            </w:r>
          </w:p>
        </w:tc>
        <w:tc>
          <w:tcPr>
            <w:tcW w:w="813" w:type="pct"/>
            <w:noWrap/>
            <w:hideMark/>
          </w:tcPr>
          <w:p w:rsidRPr="00B425F6" w:rsidR="00B425F6" w:rsidP="003858EE" w:rsidRDefault="00B425F6" w14:paraId="1339950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7D2B971F"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69D04A29"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76B9FB5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Mold West</w:t>
            </w:r>
          </w:p>
        </w:tc>
        <w:tc>
          <w:tcPr>
            <w:tcW w:w="631" w:type="pct"/>
            <w:noWrap/>
            <w:hideMark/>
          </w:tcPr>
          <w:p w:rsidRPr="00B425F6" w:rsidR="00B425F6" w:rsidP="003858EE" w:rsidRDefault="00B425F6" w14:paraId="57EBD00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62</w:t>
            </w:r>
          </w:p>
        </w:tc>
        <w:tc>
          <w:tcPr>
            <w:tcW w:w="813" w:type="pct"/>
            <w:noWrap/>
            <w:hideMark/>
          </w:tcPr>
          <w:p w:rsidRPr="00B425F6" w:rsidR="00B425F6" w:rsidP="003858EE" w:rsidRDefault="00B425F6" w14:paraId="0C99A3B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11%</w:t>
            </w:r>
          </w:p>
        </w:tc>
      </w:tr>
      <w:tr w:rsidRPr="00B425F6" w:rsidR="00B425F6" w:rsidTr="00D94266" w14:paraId="1B1F753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0C517E12"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2D5E2B1E"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Northop</w:t>
            </w:r>
          </w:p>
        </w:tc>
        <w:tc>
          <w:tcPr>
            <w:tcW w:w="631" w:type="pct"/>
            <w:noWrap/>
            <w:hideMark/>
          </w:tcPr>
          <w:p w:rsidRPr="00B425F6" w:rsidR="00B425F6" w:rsidP="003858EE" w:rsidRDefault="00B425F6" w14:paraId="10A8E8AE"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33</w:t>
            </w:r>
          </w:p>
        </w:tc>
        <w:tc>
          <w:tcPr>
            <w:tcW w:w="813" w:type="pct"/>
            <w:noWrap/>
            <w:hideMark/>
          </w:tcPr>
          <w:p w:rsidRPr="00B425F6" w:rsidR="00B425F6" w:rsidP="003858EE" w:rsidRDefault="00B425F6" w14:paraId="3AF3195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6%</w:t>
            </w:r>
          </w:p>
        </w:tc>
      </w:tr>
      <w:tr w:rsidRPr="00B425F6" w:rsidR="00B425F6" w:rsidTr="00D94266" w14:paraId="10710D5F"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20E1C18A"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0FCA81D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Treuddyn</w:t>
            </w:r>
          </w:p>
        </w:tc>
        <w:tc>
          <w:tcPr>
            <w:tcW w:w="631" w:type="pct"/>
            <w:noWrap/>
            <w:hideMark/>
          </w:tcPr>
          <w:p w:rsidRPr="00B425F6" w:rsidR="00B425F6" w:rsidP="003858EE" w:rsidRDefault="00B425F6" w14:paraId="66E392C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41</w:t>
            </w:r>
          </w:p>
        </w:tc>
        <w:tc>
          <w:tcPr>
            <w:tcW w:w="813" w:type="pct"/>
            <w:noWrap/>
            <w:hideMark/>
          </w:tcPr>
          <w:p w:rsidRPr="00B425F6" w:rsidR="00B425F6" w:rsidP="003858EE" w:rsidRDefault="00B425F6" w14:paraId="4382EAA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13%</w:t>
            </w:r>
          </w:p>
        </w:tc>
      </w:tr>
      <w:tr w:rsidRPr="00B425F6" w:rsidR="00B425F6" w:rsidTr="00D94266" w14:paraId="370E9D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5C1A9CEC" w14:textId="77777777">
            <w:pPr>
              <w:spacing w:before="0" w:line="276" w:lineRule="auto"/>
              <w:jc w:val="center"/>
              <w:rPr>
                <w:rFonts w:eastAsia="Times New Roman" w:cs="Calibri"/>
                <w:b w:val="0"/>
                <w:szCs w:val="22"/>
              </w:rPr>
            </w:pPr>
            <w:r w:rsidRPr="00B425F6">
              <w:rPr>
                <w:rFonts w:eastAsia="Times New Roman" w:cs="Calibri"/>
                <w:b w:val="0"/>
                <w:szCs w:val="22"/>
              </w:rPr>
              <w:t> </w:t>
            </w:r>
          </w:p>
        </w:tc>
        <w:tc>
          <w:tcPr>
            <w:tcW w:w="1778" w:type="pct"/>
            <w:noWrap/>
            <w:hideMark/>
          </w:tcPr>
          <w:p w:rsidRPr="00B425F6" w:rsidR="00B425F6" w:rsidP="003858EE" w:rsidRDefault="00B425F6" w14:paraId="0402F86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Total</w:t>
            </w:r>
          </w:p>
        </w:tc>
        <w:tc>
          <w:tcPr>
            <w:tcW w:w="631" w:type="pct"/>
            <w:noWrap/>
            <w:hideMark/>
          </w:tcPr>
          <w:p w:rsidRPr="00B425F6" w:rsidR="00B425F6" w:rsidP="003858EE" w:rsidRDefault="00B425F6" w14:paraId="01006C2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437</w:t>
            </w:r>
          </w:p>
        </w:tc>
        <w:tc>
          <w:tcPr>
            <w:tcW w:w="813" w:type="pct"/>
            <w:noWrap/>
            <w:hideMark/>
          </w:tcPr>
          <w:p w:rsidRPr="00B425F6" w:rsidR="00B425F6" w:rsidP="003858EE" w:rsidRDefault="00B425F6" w14:paraId="0840BFE6"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10.11%</w:t>
            </w:r>
          </w:p>
        </w:tc>
      </w:tr>
      <w:tr w:rsidRPr="00B425F6" w:rsidR="00B425F6" w:rsidTr="00D94266" w14:paraId="7EF3C2E9"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val="restart"/>
            <w:noWrap/>
            <w:hideMark/>
          </w:tcPr>
          <w:p w:rsidRPr="00B425F6" w:rsidR="00B425F6" w:rsidP="003858EE" w:rsidRDefault="00B425F6" w14:paraId="46CA2ACB" w14:textId="77777777">
            <w:pPr>
              <w:spacing w:before="0" w:line="276" w:lineRule="auto"/>
              <w:jc w:val="center"/>
              <w:rPr>
                <w:rFonts w:eastAsia="Times New Roman" w:cs="Calibri"/>
                <w:b w:val="0"/>
                <w:color w:val="000000"/>
                <w:szCs w:val="22"/>
              </w:rPr>
            </w:pPr>
            <w:r w:rsidRPr="00B425F6">
              <w:rPr>
                <w:rFonts w:eastAsia="Times New Roman" w:cs="Calibri"/>
                <w:b w:val="0"/>
                <w:color w:val="000000"/>
                <w:szCs w:val="22"/>
              </w:rPr>
              <w:t>Community Area 5</w:t>
            </w:r>
          </w:p>
        </w:tc>
        <w:tc>
          <w:tcPr>
            <w:tcW w:w="1778" w:type="pct"/>
            <w:noWrap/>
            <w:hideMark/>
          </w:tcPr>
          <w:p w:rsidRPr="00B425F6" w:rsidR="00B425F6" w:rsidP="003858EE" w:rsidRDefault="00B425F6" w14:paraId="54D87C45"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Brynford</w:t>
            </w:r>
          </w:p>
        </w:tc>
        <w:tc>
          <w:tcPr>
            <w:tcW w:w="631" w:type="pct"/>
            <w:noWrap/>
            <w:hideMark/>
          </w:tcPr>
          <w:p w:rsidRPr="00B425F6" w:rsidR="00B425F6" w:rsidP="003858EE" w:rsidRDefault="00B425F6" w14:paraId="10244AB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23</w:t>
            </w:r>
          </w:p>
        </w:tc>
        <w:tc>
          <w:tcPr>
            <w:tcW w:w="813" w:type="pct"/>
            <w:noWrap/>
            <w:hideMark/>
          </w:tcPr>
          <w:p w:rsidRPr="00B425F6" w:rsidR="00B425F6" w:rsidP="003858EE" w:rsidRDefault="00B425F6" w14:paraId="5B524A2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8%</w:t>
            </w:r>
          </w:p>
        </w:tc>
      </w:tr>
      <w:tr w:rsidRPr="00B425F6" w:rsidR="00B425F6" w:rsidTr="00D94266" w14:paraId="6AFECE0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68895170"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77062BFF"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Caerwys</w:t>
            </w:r>
          </w:p>
        </w:tc>
        <w:tc>
          <w:tcPr>
            <w:tcW w:w="631" w:type="pct"/>
            <w:noWrap/>
            <w:hideMark/>
          </w:tcPr>
          <w:p w:rsidRPr="00B425F6" w:rsidR="00B425F6" w:rsidP="003858EE" w:rsidRDefault="00B425F6" w14:paraId="42D2CE9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25</w:t>
            </w:r>
          </w:p>
        </w:tc>
        <w:tc>
          <w:tcPr>
            <w:tcW w:w="813" w:type="pct"/>
            <w:noWrap/>
            <w:hideMark/>
          </w:tcPr>
          <w:p w:rsidRPr="00B425F6" w:rsidR="00B425F6" w:rsidP="003858EE" w:rsidRDefault="00B425F6" w14:paraId="2C4B977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483E5C03"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C32D0E9"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548569E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Ffynnongroyw</w:t>
            </w:r>
          </w:p>
        </w:tc>
        <w:tc>
          <w:tcPr>
            <w:tcW w:w="631" w:type="pct"/>
            <w:noWrap/>
            <w:hideMark/>
          </w:tcPr>
          <w:p w:rsidRPr="00B425F6" w:rsidR="00B425F6" w:rsidP="003858EE" w:rsidRDefault="00B425F6" w14:paraId="1D3D05B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59</w:t>
            </w:r>
          </w:p>
        </w:tc>
        <w:tc>
          <w:tcPr>
            <w:tcW w:w="813" w:type="pct"/>
            <w:noWrap/>
            <w:hideMark/>
          </w:tcPr>
          <w:p w:rsidRPr="00B425F6" w:rsidR="00B425F6" w:rsidP="003858EE" w:rsidRDefault="00B425F6" w14:paraId="4911BAF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24%</w:t>
            </w:r>
          </w:p>
        </w:tc>
      </w:tr>
      <w:tr w:rsidRPr="00B425F6" w:rsidR="00B425F6" w:rsidTr="00D94266" w14:paraId="301240B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1B5CC778"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515CFB0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Greenfield</w:t>
            </w:r>
          </w:p>
        </w:tc>
        <w:tc>
          <w:tcPr>
            <w:tcW w:w="631" w:type="pct"/>
            <w:noWrap/>
            <w:hideMark/>
          </w:tcPr>
          <w:p w:rsidRPr="00B425F6" w:rsidR="00B425F6" w:rsidP="003858EE" w:rsidRDefault="00B425F6" w14:paraId="7717B48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97</w:t>
            </w:r>
          </w:p>
        </w:tc>
        <w:tc>
          <w:tcPr>
            <w:tcW w:w="813" w:type="pct"/>
            <w:noWrap/>
            <w:hideMark/>
          </w:tcPr>
          <w:p w:rsidRPr="00B425F6" w:rsidR="00B425F6" w:rsidP="003858EE" w:rsidRDefault="00B425F6" w14:paraId="63758F95"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15%</w:t>
            </w:r>
          </w:p>
        </w:tc>
      </w:tr>
      <w:tr w:rsidRPr="00B425F6" w:rsidR="00B425F6" w:rsidTr="00D94266" w14:paraId="78496AED"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74A64EE"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0C0EE93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Gronant</w:t>
            </w:r>
          </w:p>
        </w:tc>
        <w:tc>
          <w:tcPr>
            <w:tcW w:w="631" w:type="pct"/>
            <w:noWrap/>
            <w:hideMark/>
          </w:tcPr>
          <w:p w:rsidRPr="00B425F6" w:rsidR="00B425F6" w:rsidP="003858EE" w:rsidRDefault="00B425F6" w14:paraId="3316766B"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47</w:t>
            </w:r>
          </w:p>
        </w:tc>
        <w:tc>
          <w:tcPr>
            <w:tcW w:w="813" w:type="pct"/>
            <w:noWrap/>
            <w:hideMark/>
          </w:tcPr>
          <w:p w:rsidRPr="00B425F6" w:rsidR="00B425F6" w:rsidP="003858EE" w:rsidRDefault="00B425F6" w14:paraId="7FC9B59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19%</w:t>
            </w:r>
          </w:p>
        </w:tc>
      </w:tr>
      <w:tr w:rsidRPr="00B425F6" w:rsidR="00B425F6" w:rsidTr="00D94266" w14:paraId="2237A21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3398021B"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699590F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Halkyn</w:t>
            </w:r>
          </w:p>
        </w:tc>
        <w:tc>
          <w:tcPr>
            <w:tcW w:w="631" w:type="pct"/>
            <w:noWrap/>
            <w:hideMark/>
          </w:tcPr>
          <w:p w:rsidRPr="00B425F6" w:rsidR="00B425F6" w:rsidP="003858EE" w:rsidRDefault="00B425F6" w14:paraId="29E70E5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17</w:t>
            </w:r>
          </w:p>
        </w:tc>
        <w:tc>
          <w:tcPr>
            <w:tcW w:w="813" w:type="pct"/>
            <w:noWrap/>
            <w:hideMark/>
          </w:tcPr>
          <w:p w:rsidRPr="00B425F6" w:rsidR="00B425F6" w:rsidP="003858EE" w:rsidRDefault="00B425F6" w14:paraId="201D61A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076E4B74"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B528AE6"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38A7700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Holywell Central</w:t>
            </w:r>
          </w:p>
        </w:tc>
        <w:tc>
          <w:tcPr>
            <w:tcW w:w="631" w:type="pct"/>
            <w:noWrap/>
            <w:hideMark/>
          </w:tcPr>
          <w:p w:rsidRPr="00B425F6" w:rsidR="00B425F6" w:rsidP="003858EE" w:rsidRDefault="00B425F6" w14:paraId="0A816130"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78</w:t>
            </w:r>
          </w:p>
        </w:tc>
        <w:tc>
          <w:tcPr>
            <w:tcW w:w="813" w:type="pct"/>
            <w:noWrap/>
            <w:hideMark/>
          </w:tcPr>
          <w:p w:rsidRPr="00B425F6" w:rsidR="00B425F6" w:rsidP="003858EE" w:rsidRDefault="00B425F6" w14:paraId="207A1B19"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18%</w:t>
            </w:r>
          </w:p>
        </w:tc>
      </w:tr>
      <w:tr w:rsidRPr="00B425F6" w:rsidR="00B425F6" w:rsidTr="00D94266" w14:paraId="69802A0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2D514B8D"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22CC32B9"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Holywell East</w:t>
            </w:r>
          </w:p>
        </w:tc>
        <w:tc>
          <w:tcPr>
            <w:tcW w:w="631" w:type="pct"/>
            <w:noWrap/>
            <w:hideMark/>
          </w:tcPr>
          <w:p w:rsidRPr="00B425F6" w:rsidR="00B425F6" w:rsidP="003858EE" w:rsidRDefault="00B425F6" w14:paraId="0EC2962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57</w:t>
            </w:r>
          </w:p>
        </w:tc>
        <w:tc>
          <w:tcPr>
            <w:tcW w:w="813" w:type="pct"/>
            <w:noWrap/>
            <w:hideMark/>
          </w:tcPr>
          <w:p w:rsidRPr="00B425F6" w:rsidR="00B425F6" w:rsidP="003858EE" w:rsidRDefault="00B425F6" w14:paraId="5A076A2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15%</w:t>
            </w:r>
          </w:p>
        </w:tc>
      </w:tr>
      <w:tr w:rsidRPr="00B425F6" w:rsidR="00B425F6" w:rsidTr="00D94266" w14:paraId="6D78D04C"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4D9B399"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5ECBD8FC"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Holywell West</w:t>
            </w:r>
          </w:p>
        </w:tc>
        <w:tc>
          <w:tcPr>
            <w:tcW w:w="631" w:type="pct"/>
            <w:noWrap/>
            <w:hideMark/>
          </w:tcPr>
          <w:p w:rsidRPr="00B425F6" w:rsidR="00B425F6" w:rsidP="003858EE" w:rsidRDefault="00B425F6" w14:paraId="4D5024AC"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80</w:t>
            </w:r>
          </w:p>
        </w:tc>
        <w:tc>
          <w:tcPr>
            <w:tcW w:w="813" w:type="pct"/>
            <w:noWrap/>
            <w:hideMark/>
          </w:tcPr>
          <w:p w:rsidRPr="00B425F6" w:rsidR="00B425F6" w:rsidP="003858EE" w:rsidRDefault="00B425F6" w14:paraId="169BAE4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15%</w:t>
            </w:r>
          </w:p>
        </w:tc>
      </w:tr>
      <w:tr w:rsidRPr="00B425F6" w:rsidR="00B425F6" w:rsidTr="00D94266" w14:paraId="451947D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EDBE7E6"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655C38C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Mostyn</w:t>
            </w:r>
          </w:p>
        </w:tc>
        <w:tc>
          <w:tcPr>
            <w:tcW w:w="631" w:type="pct"/>
            <w:noWrap/>
            <w:hideMark/>
          </w:tcPr>
          <w:p w:rsidRPr="00B425F6" w:rsidR="00B425F6" w:rsidP="003858EE" w:rsidRDefault="00B425F6" w14:paraId="1DFBC693"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87</w:t>
            </w:r>
          </w:p>
        </w:tc>
        <w:tc>
          <w:tcPr>
            <w:tcW w:w="813" w:type="pct"/>
            <w:noWrap/>
            <w:hideMark/>
          </w:tcPr>
          <w:p w:rsidRPr="00B425F6" w:rsidR="00B425F6" w:rsidP="003858EE" w:rsidRDefault="00B425F6" w14:paraId="5EFDAE6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22%</w:t>
            </w:r>
          </w:p>
        </w:tc>
      </w:tr>
      <w:tr w:rsidRPr="00B425F6" w:rsidR="00B425F6" w:rsidTr="00D94266" w14:paraId="0540B56F"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5E5DE71"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0E937F01"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Trelawnyd and Gwaenysgor</w:t>
            </w:r>
          </w:p>
        </w:tc>
        <w:tc>
          <w:tcPr>
            <w:tcW w:w="631" w:type="pct"/>
            <w:noWrap/>
            <w:hideMark/>
          </w:tcPr>
          <w:p w:rsidRPr="00B425F6" w:rsidR="00B425F6" w:rsidP="003858EE" w:rsidRDefault="00B425F6" w14:paraId="4B7BF6D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55</w:t>
            </w:r>
          </w:p>
        </w:tc>
        <w:tc>
          <w:tcPr>
            <w:tcW w:w="813" w:type="pct"/>
            <w:noWrap/>
            <w:hideMark/>
          </w:tcPr>
          <w:p w:rsidRPr="00B425F6" w:rsidR="00B425F6" w:rsidP="003858EE" w:rsidRDefault="00B425F6" w14:paraId="6DB9A01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20%</w:t>
            </w:r>
          </w:p>
        </w:tc>
      </w:tr>
      <w:tr w:rsidRPr="00B425F6" w:rsidR="00B425F6" w:rsidTr="00D94266" w14:paraId="3A5D119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1E7D13A8"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3F67CD94"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Whitford</w:t>
            </w:r>
          </w:p>
        </w:tc>
        <w:tc>
          <w:tcPr>
            <w:tcW w:w="631" w:type="pct"/>
            <w:noWrap/>
            <w:hideMark/>
          </w:tcPr>
          <w:p w:rsidRPr="00B425F6" w:rsidR="00B425F6" w:rsidP="003858EE" w:rsidRDefault="00B425F6" w14:paraId="0C466D6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35</w:t>
            </w:r>
          </w:p>
        </w:tc>
        <w:tc>
          <w:tcPr>
            <w:tcW w:w="813" w:type="pct"/>
            <w:noWrap/>
            <w:hideMark/>
          </w:tcPr>
          <w:p w:rsidRPr="00B425F6" w:rsidR="00B425F6" w:rsidP="003858EE" w:rsidRDefault="00B425F6" w14:paraId="04E0AD1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10%</w:t>
            </w:r>
          </w:p>
        </w:tc>
      </w:tr>
      <w:tr w:rsidRPr="00B425F6" w:rsidR="00B425F6" w:rsidTr="00D94266" w14:paraId="2E3BA2CF"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1F77A2B9" w14:textId="77777777">
            <w:pPr>
              <w:spacing w:before="0" w:line="276" w:lineRule="auto"/>
              <w:jc w:val="center"/>
              <w:rPr>
                <w:rFonts w:eastAsia="Times New Roman" w:cs="Calibri"/>
                <w:b w:val="0"/>
                <w:szCs w:val="22"/>
              </w:rPr>
            </w:pPr>
            <w:r w:rsidRPr="00B425F6">
              <w:rPr>
                <w:rFonts w:eastAsia="Times New Roman" w:cs="Calibri"/>
                <w:b w:val="0"/>
                <w:szCs w:val="22"/>
              </w:rPr>
              <w:t> </w:t>
            </w:r>
          </w:p>
        </w:tc>
        <w:tc>
          <w:tcPr>
            <w:tcW w:w="1778" w:type="pct"/>
            <w:noWrap/>
            <w:hideMark/>
          </w:tcPr>
          <w:p w:rsidRPr="00B425F6" w:rsidR="00B425F6" w:rsidP="003858EE" w:rsidRDefault="00B425F6" w14:paraId="4BAA4BC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Total</w:t>
            </w:r>
          </w:p>
        </w:tc>
        <w:tc>
          <w:tcPr>
            <w:tcW w:w="631" w:type="pct"/>
            <w:noWrap/>
            <w:hideMark/>
          </w:tcPr>
          <w:p w:rsidRPr="00B425F6" w:rsidR="00B425F6" w:rsidP="003858EE" w:rsidRDefault="00B425F6" w14:paraId="5F29F07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660</w:t>
            </w:r>
          </w:p>
        </w:tc>
        <w:tc>
          <w:tcPr>
            <w:tcW w:w="813" w:type="pct"/>
            <w:noWrap/>
            <w:hideMark/>
          </w:tcPr>
          <w:p w:rsidRPr="00B425F6" w:rsidR="00B425F6" w:rsidP="003858EE" w:rsidRDefault="00B425F6" w14:paraId="66FA5FD7"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15.02%</w:t>
            </w:r>
          </w:p>
        </w:tc>
      </w:tr>
      <w:tr w:rsidRPr="00B425F6" w:rsidR="00B425F6" w:rsidTr="00D94266" w14:paraId="6C48EAB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val="restart"/>
            <w:noWrap/>
            <w:hideMark/>
          </w:tcPr>
          <w:p w:rsidRPr="00B425F6" w:rsidR="00B425F6" w:rsidP="003858EE" w:rsidRDefault="00B425F6" w14:paraId="40E1A1A9" w14:textId="77777777">
            <w:pPr>
              <w:spacing w:before="0" w:line="276" w:lineRule="auto"/>
              <w:jc w:val="center"/>
              <w:rPr>
                <w:rFonts w:eastAsia="Times New Roman" w:cs="Calibri"/>
                <w:b w:val="0"/>
                <w:color w:val="000000"/>
                <w:szCs w:val="22"/>
              </w:rPr>
            </w:pPr>
            <w:r w:rsidRPr="00B425F6">
              <w:rPr>
                <w:rFonts w:eastAsia="Times New Roman" w:cs="Calibri"/>
                <w:b w:val="0"/>
                <w:color w:val="000000"/>
                <w:szCs w:val="22"/>
              </w:rPr>
              <w:t>Community Area 6</w:t>
            </w:r>
          </w:p>
        </w:tc>
        <w:tc>
          <w:tcPr>
            <w:tcW w:w="1778" w:type="pct"/>
            <w:noWrap/>
            <w:hideMark/>
          </w:tcPr>
          <w:p w:rsidRPr="00B425F6" w:rsidR="00B425F6" w:rsidP="003858EE" w:rsidRDefault="00B425F6" w14:paraId="2B03AEA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Aston</w:t>
            </w:r>
          </w:p>
        </w:tc>
        <w:tc>
          <w:tcPr>
            <w:tcW w:w="631" w:type="pct"/>
            <w:noWrap/>
            <w:hideMark/>
          </w:tcPr>
          <w:p w:rsidRPr="00B425F6" w:rsidR="00B425F6" w:rsidP="003858EE" w:rsidRDefault="00B425F6" w14:paraId="475029D7"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103</w:t>
            </w:r>
          </w:p>
        </w:tc>
        <w:tc>
          <w:tcPr>
            <w:tcW w:w="813" w:type="pct"/>
            <w:noWrap/>
            <w:hideMark/>
          </w:tcPr>
          <w:p w:rsidRPr="00B425F6" w:rsidR="00B425F6" w:rsidP="003858EE" w:rsidRDefault="00B425F6" w14:paraId="6961E988"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18%</w:t>
            </w:r>
          </w:p>
        </w:tc>
      </w:tr>
      <w:tr w:rsidRPr="00B425F6" w:rsidR="00B425F6" w:rsidTr="00D94266" w14:paraId="29D91640"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44621074"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011E0A2F"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Ewloe</w:t>
            </w:r>
          </w:p>
        </w:tc>
        <w:tc>
          <w:tcPr>
            <w:tcW w:w="631" w:type="pct"/>
            <w:noWrap/>
            <w:hideMark/>
          </w:tcPr>
          <w:p w:rsidRPr="00B425F6" w:rsidR="00B425F6" w:rsidP="003858EE" w:rsidRDefault="00B425F6" w14:paraId="787970F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52</w:t>
            </w:r>
          </w:p>
        </w:tc>
        <w:tc>
          <w:tcPr>
            <w:tcW w:w="813" w:type="pct"/>
            <w:noWrap/>
            <w:hideMark/>
          </w:tcPr>
          <w:p w:rsidRPr="00B425F6" w:rsidR="00B425F6" w:rsidP="003858EE" w:rsidRDefault="00B425F6" w14:paraId="65EF569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5%</w:t>
            </w:r>
          </w:p>
        </w:tc>
      </w:tr>
      <w:tr w:rsidRPr="00B425F6" w:rsidR="00B425F6" w:rsidTr="00D94266" w14:paraId="18840C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08376EB8"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519F37AC"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Hawarden</w:t>
            </w:r>
          </w:p>
        </w:tc>
        <w:tc>
          <w:tcPr>
            <w:tcW w:w="631" w:type="pct"/>
            <w:noWrap/>
            <w:hideMark/>
          </w:tcPr>
          <w:p w:rsidRPr="00B425F6" w:rsidR="00B425F6" w:rsidP="003858EE" w:rsidRDefault="00B425F6" w14:paraId="6427AF7A"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13</w:t>
            </w:r>
          </w:p>
        </w:tc>
        <w:tc>
          <w:tcPr>
            <w:tcW w:w="813" w:type="pct"/>
            <w:noWrap/>
            <w:hideMark/>
          </w:tcPr>
          <w:p w:rsidRPr="00B425F6" w:rsidR="00B425F6" w:rsidP="003858EE" w:rsidRDefault="00B425F6" w14:paraId="6183CE09"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w:t>
            </w:r>
          </w:p>
        </w:tc>
      </w:tr>
      <w:tr w:rsidRPr="00B425F6" w:rsidR="00B425F6" w:rsidTr="00D94266" w14:paraId="1E173C88"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1CE562C5"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270AD0B9"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Mancot</w:t>
            </w:r>
          </w:p>
        </w:tc>
        <w:tc>
          <w:tcPr>
            <w:tcW w:w="631" w:type="pct"/>
            <w:noWrap/>
            <w:hideMark/>
          </w:tcPr>
          <w:p w:rsidRPr="00B425F6" w:rsidR="00B425F6" w:rsidP="003858EE" w:rsidRDefault="00B425F6" w14:paraId="64F602AD"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77</w:t>
            </w:r>
          </w:p>
        </w:tc>
        <w:tc>
          <w:tcPr>
            <w:tcW w:w="813" w:type="pct"/>
            <w:noWrap/>
            <w:hideMark/>
          </w:tcPr>
          <w:p w:rsidRPr="00B425F6" w:rsidR="00B425F6" w:rsidP="003858EE" w:rsidRDefault="00B425F6" w14:paraId="4CD18CE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14%</w:t>
            </w:r>
          </w:p>
        </w:tc>
      </w:tr>
      <w:tr w:rsidRPr="00B425F6" w:rsidR="00B425F6" w:rsidTr="00D94266" w14:paraId="4CC73C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C79F33C"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6D755016"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Queensferry</w:t>
            </w:r>
          </w:p>
        </w:tc>
        <w:tc>
          <w:tcPr>
            <w:tcW w:w="631" w:type="pct"/>
            <w:noWrap/>
            <w:hideMark/>
          </w:tcPr>
          <w:p w:rsidRPr="00B425F6" w:rsidR="00B425F6" w:rsidP="003858EE" w:rsidRDefault="00B425F6" w14:paraId="488E4F9B"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91</w:t>
            </w:r>
          </w:p>
        </w:tc>
        <w:tc>
          <w:tcPr>
            <w:tcW w:w="813" w:type="pct"/>
            <w:noWrap/>
            <w:hideMark/>
          </w:tcPr>
          <w:p w:rsidRPr="00B425F6" w:rsidR="00B425F6" w:rsidP="003858EE" w:rsidRDefault="00B425F6" w14:paraId="1690D1A4"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25%</w:t>
            </w:r>
          </w:p>
        </w:tc>
      </w:tr>
      <w:tr w:rsidRPr="00B425F6" w:rsidR="00B425F6" w:rsidTr="00D94266" w14:paraId="0FDC70BC"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1263E068" w14:textId="77777777">
            <w:pPr>
              <w:spacing w:before="0" w:line="276" w:lineRule="auto"/>
              <w:rPr>
                <w:rFonts w:eastAsia="Times New Roman" w:cs="Calibri"/>
                <w:b w:val="0"/>
                <w:color w:val="000000"/>
                <w:szCs w:val="22"/>
              </w:rPr>
            </w:pPr>
          </w:p>
        </w:tc>
        <w:tc>
          <w:tcPr>
            <w:tcW w:w="1778" w:type="pct"/>
            <w:noWrap/>
            <w:hideMark/>
          </w:tcPr>
          <w:p w:rsidRPr="00B425F6" w:rsidR="00B425F6" w:rsidP="003858EE" w:rsidRDefault="00B425F6" w14:paraId="1CA4ABBB"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Sealand</w:t>
            </w:r>
          </w:p>
        </w:tc>
        <w:tc>
          <w:tcPr>
            <w:tcW w:w="631" w:type="pct"/>
            <w:noWrap/>
            <w:hideMark/>
          </w:tcPr>
          <w:p w:rsidRPr="00B425F6" w:rsidR="00B425F6" w:rsidP="003858EE" w:rsidRDefault="00B425F6" w14:paraId="745CF661"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103</w:t>
            </w:r>
          </w:p>
        </w:tc>
        <w:tc>
          <w:tcPr>
            <w:tcW w:w="813" w:type="pct"/>
            <w:noWrap/>
            <w:hideMark/>
          </w:tcPr>
          <w:p w:rsidRPr="00B425F6" w:rsidR="00B425F6" w:rsidP="003858EE" w:rsidRDefault="00B425F6" w14:paraId="2D64D21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14%</w:t>
            </w:r>
          </w:p>
        </w:tc>
      </w:tr>
      <w:tr w:rsidRPr="00B425F6" w:rsidR="00B425F6" w:rsidTr="00D94266" w14:paraId="6B210C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16DD8E80" w14:textId="77777777">
            <w:pPr>
              <w:spacing w:before="0" w:line="276" w:lineRule="auto"/>
              <w:jc w:val="center"/>
              <w:rPr>
                <w:rFonts w:eastAsia="Times New Roman" w:cs="Calibri"/>
                <w:b w:val="0"/>
                <w:szCs w:val="22"/>
              </w:rPr>
            </w:pPr>
            <w:r w:rsidRPr="00B425F6">
              <w:rPr>
                <w:rFonts w:eastAsia="Times New Roman" w:cs="Calibri"/>
                <w:b w:val="0"/>
                <w:szCs w:val="22"/>
              </w:rPr>
              <w:t> </w:t>
            </w:r>
          </w:p>
        </w:tc>
        <w:tc>
          <w:tcPr>
            <w:tcW w:w="1778" w:type="pct"/>
            <w:noWrap/>
            <w:hideMark/>
          </w:tcPr>
          <w:p w:rsidRPr="00B425F6" w:rsidR="00B425F6" w:rsidP="003858EE" w:rsidRDefault="00B425F6" w14:paraId="4CB092CD"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Total</w:t>
            </w:r>
          </w:p>
        </w:tc>
        <w:tc>
          <w:tcPr>
            <w:tcW w:w="631" w:type="pct"/>
            <w:noWrap/>
            <w:hideMark/>
          </w:tcPr>
          <w:p w:rsidRPr="00B425F6" w:rsidR="00B425F6" w:rsidP="003858EE" w:rsidRDefault="00B425F6" w14:paraId="2CFC9532"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439</w:t>
            </w:r>
          </w:p>
        </w:tc>
        <w:tc>
          <w:tcPr>
            <w:tcW w:w="813" w:type="pct"/>
            <w:noWrap/>
            <w:hideMark/>
          </w:tcPr>
          <w:p w:rsidRPr="00B425F6" w:rsidR="00B425F6" w:rsidP="003858EE" w:rsidRDefault="00B425F6" w14:paraId="70F46705"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11.88%</w:t>
            </w:r>
          </w:p>
        </w:tc>
      </w:tr>
      <w:tr w:rsidRPr="00B425F6" w:rsidR="00B425F6" w:rsidTr="00D94266" w14:paraId="1AE8ED1C"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val="restart"/>
            <w:noWrap/>
            <w:hideMark/>
          </w:tcPr>
          <w:p w:rsidRPr="00B425F6" w:rsidR="00B425F6" w:rsidP="003858EE" w:rsidRDefault="00B425F6" w14:paraId="6DD9060C" w14:textId="77777777">
            <w:pPr>
              <w:spacing w:before="0" w:line="276" w:lineRule="auto"/>
              <w:jc w:val="center"/>
              <w:rPr>
                <w:rFonts w:eastAsia="Times New Roman" w:cs="Calibri"/>
                <w:b w:val="0"/>
                <w:color w:val="000000"/>
                <w:szCs w:val="22"/>
              </w:rPr>
            </w:pPr>
            <w:r w:rsidRPr="00B425F6">
              <w:rPr>
                <w:rFonts w:eastAsia="Times New Roman" w:cs="Calibri"/>
                <w:b w:val="0"/>
                <w:color w:val="000000"/>
                <w:szCs w:val="22"/>
              </w:rPr>
              <w:t>Community Area 7</w:t>
            </w:r>
          </w:p>
        </w:tc>
        <w:tc>
          <w:tcPr>
            <w:tcW w:w="1778" w:type="pct"/>
            <w:noWrap/>
            <w:hideMark/>
          </w:tcPr>
          <w:p w:rsidRPr="00B425F6" w:rsidR="00B425F6" w:rsidP="003858EE" w:rsidRDefault="00B425F6" w14:paraId="39C9EFC6"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Broughton North East</w:t>
            </w:r>
          </w:p>
        </w:tc>
        <w:tc>
          <w:tcPr>
            <w:tcW w:w="631" w:type="pct"/>
            <w:noWrap/>
            <w:hideMark/>
          </w:tcPr>
          <w:p w:rsidRPr="00B425F6" w:rsidR="00B425F6" w:rsidP="003858EE" w:rsidRDefault="00B425F6" w14:paraId="13004AAF"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32</w:t>
            </w:r>
          </w:p>
        </w:tc>
        <w:tc>
          <w:tcPr>
            <w:tcW w:w="813" w:type="pct"/>
            <w:noWrap/>
            <w:hideMark/>
          </w:tcPr>
          <w:p w:rsidRPr="00B425F6" w:rsidR="00B425F6" w:rsidP="003858EE" w:rsidRDefault="00B425F6" w14:paraId="0D3DE78E"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429FACE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4DCF953" w14:textId="77777777">
            <w:pPr>
              <w:spacing w:before="0" w:line="276" w:lineRule="auto"/>
              <w:rPr>
                <w:rFonts w:eastAsia="Times New Roman" w:cs="Calibri"/>
                <w:color w:val="000000"/>
                <w:szCs w:val="22"/>
              </w:rPr>
            </w:pPr>
          </w:p>
        </w:tc>
        <w:tc>
          <w:tcPr>
            <w:tcW w:w="1778" w:type="pct"/>
            <w:noWrap/>
            <w:hideMark/>
          </w:tcPr>
          <w:p w:rsidRPr="00B425F6" w:rsidR="00B425F6" w:rsidP="003858EE" w:rsidRDefault="00B425F6" w14:paraId="5C55E12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Broughton South</w:t>
            </w:r>
          </w:p>
        </w:tc>
        <w:tc>
          <w:tcPr>
            <w:tcW w:w="631" w:type="pct"/>
            <w:noWrap/>
            <w:hideMark/>
          </w:tcPr>
          <w:p w:rsidRPr="00B425F6" w:rsidR="00B425F6" w:rsidP="003858EE" w:rsidRDefault="00B425F6" w14:paraId="65ABAD0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77</w:t>
            </w:r>
          </w:p>
        </w:tc>
        <w:tc>
          <w:tcPr>
            <w:tcW w:w="813" w:type="pct"/>
            <w:noWrap/>
            <w:hideMark/>
          </w:tcPr>
          <w:p w:rsidRPr="00B425F6" w:rsidR="00B425F6" w:rsidP="003858EE" w:rsidRDefault="00B425F6" w14:paraId="061A8652"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w:t>
            </w:r>
          </w:p>
        </w:tc>
      </w:tr>
      <w:tr w:rsidRPr="00B425F6" w:rsidR="00B425F6" w:rsidTr="00D94266" w14:paraId="3567AB33"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02B95E89" w14:textId="77777777">
            <w:pPr>
              <w:spacing w:before="0" w:line="276" w:lineRule="auto"/>
              <w:rPr>
                <w:rFonts w:eastAsia="Times New Roman" w:cs="Calibri"/>
                <w:color w:val="000000"/>
                <w:szCs w:val="22"/>
              </w:rPr>
            </w:pPr>
          </w:p>
        </w:tc>
        <w:tc>
          <w:tcPr>
            <w:tcW w:w="1778" w:type="pct"/>
            <w:noWrap/>
            <w:hideMark/>
          </w:tcPr>
          <w:p w:rsidRPr="00B425F6" w:rsidR="00B425F6" w:rsidP="003858EE" w:rsidRDefault="00B425F6" w14:paraId="1C6C52DD"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Caergwrle</w:t>
            </w:r>
          </w:p>
        </w:tc>
        <w:tc>
          <w:tcPr>
            <w:tcW w:w="631" w:type="pct"/>
            <w:noWrap/>
            <w:hideMark/>
          </w:tcPr>
          <w:p w:rsidRPr="00B425F6" w:rsidR="00B425F6" w:rsidP="003858EE" w:rsidRDefault="00B425F6" w14:paraId="02B3986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18</w:t>
            </w:r>
          </w:p>
        </w:tc>
        <w:tc>
          <w:tcPr>
            <w:tcW w:w="813" w:type="pct"/>
            <w:noWrap/>
            <w:hideMark/>
          </w:tcPr>
          <w:p w:rsidRPr="00B425F6" w:rsidR="00B425F6" w:rsidP="003858EE" w:rsidRDefault="00B425F6" w14:paraId="3EEA1656"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7740718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651F98B8" w14:textId="77777777">
            <w:pPr>
              <w:spacing w:before="0" w:line="276" w:lineRule="auto"/>
              <w:rPr>
                <w:rFonts w:eastAsia="Times New Roman" w:cs="Calibri"/>
                <w:color w:val="000000"/>
                <w:szCs w:val="22"/>
              </w:rPr>
            </w:pPr>
          </w:p>
        </w:tc>
        <w:tc>
          <w:tcPr>
            <w:tcW w:w="1778" w:type="pct"/>
            <w:noWrap/>
            <w:hideMark/>
          </w:tcPr>
          <w:p w:rsidRPr="00B425F6" w:rsidR="00B425F6" w:rsidP="003858EE" w:rsidRDefault="00B425F6" w14:paraId="0832B8D8"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Higher Kinnerton</w:t>
            </w:r>
          </w:p>
        </w:tc>
        <w:tc>
          <w:tcPr>
            <w:tcW w:w="631" w:type="pct"/>
            <w:noWrap/>
            <w:hideMark/>
          </w:tcPr>
          <w:p w:rsidRPr="00B425F6" w:rsidR="00B425F6" w:rsidP="003858EE" w:rsidRDefault="00B425F6" w14:paraId="1CE9DC76"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21</w:t>
            </w:r>
          </w:p>
        </w:tc>
        <w:tc>
          <w:tcPr>
            <w:tcW w:w="813" w:type="pct"/>
            <w:noWrap/>
            <w:hideMark/>
          </w:tcPr>
          <w:p w:rsidRPr="00B425F6" w:rsidR="00B425F6" w:rsidP="003858EE" w:rsidRDefault="00B425F6" w14:paraId="52BB51DD"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4A92E024"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E5178D3" w14:textId="77777777">
            <w:pPr>
              <w:spacing w:before="0" w:line="276" w:lineRule="auto"/>
              <w:rPr>
                <w:rFonts w:eastAsia="Times New Roman" w:cs="Calibri"/>
                <w:color w:val="000000"/>
                <w:szCs w:val="22"/>
              </w:rPr>
            </w:pPr>
          </w:p>
        </w:tc>
        <w:tc>
          <w:tcPr>
            <w:tcW w:w="1778" w:type="pct"/>
            <w:noWrap/>
            <w:hideMark/>
          </w:tcPr>
          <w:p w:rsidRPr="00B425F6" w:rsidR="00B425F6" w:rsidP="003858EE" w:rsidRDefault="00B425F6" w14:paraId="16953CDA"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Hope</w:t>
            </w:r>
          </w:p>
        </w:tc>
        <w:tc>
          <w:tcPr>
            <w:tcW w:w="631" w:type="pct"/>
            <w:noWrap/>
            <w:hideMark/>
          </w:tcPr>
          <w:p w:rsidRPr="00B425F6" w:rsidR="00B425F6" w:rsidP="003858EE" w:rsidRDefault="00B425F6" w14:paraId="764C36F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33</w:t>
            </w:r>
          </w:p>
        </w:tc>
        <w:tc>
          <w:tcPr>
            <w:tcW w:w="813" w:type="pct"/>
            <w:noWrap/>
            <w:hideMark/>
          </w:tcPr>
          <w:p w:rsidRPr="00B425F6" w:rsidR="00B425F6" w:rsidP="003858EE" w:rsidRDefault="00B425F6" w14:paraId="64E544F2"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7%</w:t>
            </w:r>
          </w:p>
        </w:tc>
      </w:tr>
      <w:tr w:rsidRPr="00B425F6" w:rsidR="00B425F6" w:rsidTr="00D94266" w14:paraId="067878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7FAD91F3" w14:textId="77777777">
            <w:pPr>
              <w:spacing w:before="0" w:line="276" w:lineRule="auto"/>
              <w:rPr>
                <w:rFonts w:eastAsia="Times New Roman" w:cs="Calibri"/>
                <w:color w:val="000000"/>
                <w:szCs w:val="22"/>
              </w:rPr>
            </w:pPr>
          </w:p>
        </w:tc>
        <w:tc>
          <w:tcPr>
            <w:tcW w:w="1778" w:type="pct"/>
            <w:noWrap/>
            <w:hideMark/>
          </w:tcPr>
          <w:p w:rsidRPr="00B425F6" w:rsidR="00B425F6" w:rsidP="003858EE" w:rsidRDefault="00B425F6" w14:paraId="40C5256B"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Saltney Mold Junction</w:t>
            </w:r>
          </w:p>
        </w:tc>
        <w:tc>
          <w:tcPr>
            <w:tcW w:w="631" w:type="pct"/>
            <w:noWrap/>
            <w:hideMark/>
          </w:tcPr>
          <w:p w:rsidRPr="00B425F6" w:rsidR="00B425F6" w:rsidP="003858EE" w:rsidRDefault="00B425F6" w14:paraId="66394360"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47</w:t>
            </w:r>
          </w:p>
        </w:tc>
        <w:tc>
          <w:tcPr>
            <w:tcW w:w="813" w:type="pct"/>
            <w:noWrap/>
            <w:hideMark/>
          </w:tcPr>
          <w:p w:rsidRPr="00B425F6" w:rsidR="00B425F6" w:rsidP="003858EE" w:rsidRDefault="00B425F6" w14:paraId="3DDA9AFC" w14:textId="77777777">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14%</w:t>
            </w:r>
          </w:p>
        </w:tc>
      </w:tr>
      <w:tr w:rsidRPr="00B425F6" w:rsidR="00B425F6" w:rsidTr="00D94266" w14:paraId="031FF41A"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vMerge/>
            <w:hideMark/>
          </w:tcPr>
          <w:p w:rsidRPr="00B425F6" w:rsidR="00B425F6" w:rsidP="003858EE" w:rsidRDefault="00B425F6" w14:paraId="56B7C1F3" w14:textId="77777777">
            <w:pPr>
              <w:spacing w:before="0" w:line="276" w:lineRule="auto"/>
              <w:rPr>
                <w:rFonts w:eastAsia="Times New Roman" w:cs="Calibri"/>
                <w:color w:val="000000"/>
                <w:szCs w:val="22"/>
              </w:rPr>
            </w:pPr>
          </w:p>
        </w:tc>
        <w:tc>
          <w:tcPr>
            <w:tcW w:w="1778" w:type="pct"/>
            <w:noWrap/>
            <w:hideMark/>
          </w:tcPr>
          <w:p w:rsidRPr="00B425F6" w:rsidR="00B425F6" w:rsidP="003858EE" w:rsidRDefault="00B425F6" w14:paraId="629879D7" w14:textId="77777777">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Saltney Stonebridge</w:t>
            </w:r>
          </w:p>
        </w:tc>
        <w:tc>
          <w:tcPr>
            <w:tcW w:w="631" w:type="pct"/>
            <w:noWrap/>
            <w:hideMark/>
          </w:tcPr>
          <w:p w:rsidRPr="00B425F6" w:rsidR="00B425F6" w:rsidP="003858EE" w:rsidRDefault="00B425F6" w14:paraId="0E8722E5"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97</w:t>
            </w:r>
          </w:p>
        </w:tc>
        <w:tc>
          <w:tcPr>
            <w:tcW w:w="813" w:type="pct"/>
            <w:noWrap/>
            <w:hideMark/>
          </w:tcPr>
          <w:p w:rsidRPr="00B425F6" w:rsidR="00B425F6" w:rsidP="003858EE" w:rsidRDefault="00B425F6" w14:paraId="71527358" w14:textId="77777777">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sidRPr="00B425F6">
              <w:rPr>
                <w:rFonts w:eastAsia="Times New Roman" w:cs="Calibri"/>
                <w:color w:val="000000"/>
                <w:szCs w:val="22"/>
              </w:rPr>
              <w:t>13%</w:t>
            </w:r>
          </w:p>
        </w:tc>
      </w:tr>
      <w:tr w:rsidRPr="00B425F6" w:rsidR="00B425F6" w:rsidTr="00D94266" w14:paraId="08FB569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7BE44A1B" w14:textId="77777777">
            <w:pPr>
              <w:spacing w:before="0" w:line="276" w:lineRule="auto"/>
              <w:rPr>
                <w:rFonts w:eastAsia="Times New Roman" w:cs="Calibri"/>
                <w:szCs w:val="22"/>
              </w:rPr>
            </w:pPr>
            <w:r w:rsidRPr="00B425F6">
              <w:rPr>
                <w:rFonts w:eastAsia="Times New Roman" w:cs="Calibri"/>
                <w:szCs w:val="22"/>
              </w:rPr>
              <w:t> </w:t>
            </w:r>
          </w:p>
        </w:tc>
        <w:tc>
          <w:tcPr>
            <w:tcW w:w="1778" w:type="pct"/>
            <w:noWrap/>
            <w:hideMark/>
          </w:tcPr>
          <w:p w:rsidRPr="00B425F6" w:rsidR="00B425F6" w:rsidP="003858EE" w:rsidRDefault="00B425F6" w14:paraId="7FFBE4A5" w14:textId="77777777">
            <w:pPr>
              <w:spacing w:before="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Total</w:t>
            </w:r>
          </w:p>
        </w:tc>
        <w:tc>
          <w:tcPr>
            <w:tcW w:w="631" w:type="pct"/>
            <w:noWrap/>
            <w:hideMark/>
          </w:tcPr>
          <w:p w:rsidRPr="00B425F6" w:rsidR="00B425F6" w:rsidP="003858EE" w:rsidRDefault="00B425F6" w14:paraId="7D7F8200"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325</w:t>
            </w:r>
          </w:p>
        </w:tc>
        <w:tc>
          <w:tcPr>
            <w:tcW w:w="813" w:type="pct"/>
            <w:noWrap/>
            <w:hideMark/>
          </w:tcPr>
          <w:p w:rsidRPr="00B425F6" w:rsidR="00B425F6" w:rsidP="003858EE" w:rsidRDefault="00B425F6" w14:paraId="1FAB4824" w14:textId="77777777">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B425F6">
              <w:rPr>
                <w:rFonts w:eastAsia="Times New Roman" w:cs="Calibri"/>
                <w:szCs w:val="22"/>
              </w:rPr>
              <w:t>9.49%</w:t>
            </w:r>
          </w:p>
        </w:tc>
      </w:tr>
      <w:tr w:rsidRPr="00B425F6" w:rsidR="00B425F6" w:rsidTr="00D94266" w14:paraId="455996C7" w14:textId="77777777">
        <w:trPr>
          <w:trHeight w:val="300"/>
        </w:trPr>
        <w:tc>
          <w:tcPr>
            <w:cnfStyle w:val="001000000000" w:firstRow="0" w:lastRow="0" w:firstColumn="1" w:lastColumn="0" w:oddVBand="0" w:evenVBand="0" w:oddHBand="0" w:evenHBand="0" w:firstRowFirstColumn="0" w:firstRowLastColumn="0" w:lastRowFirstColumn="0" w:lastRowLastColumn="0"/>
            <w:tcW w:w="1778" w:type="pct"/>
            <w:noWrap/>
            <w:hideMark/>
          </w:tcPr>
          <w:p w:rsidRPr="00B425F6" w:rsidR="00B425F6" w:rsidP="003858EE" w:rsidRDefault="00B425F6" w14:paraId="2D35733D" w14:textId="77777777">
            <w:pPr>
              <w:spacing w:before="0" w:line="276" w:lineRule="auto"/>
              <w:jc w:val="center"/>
              <w:rPr>
                <w:rFonts w:eastAsia="Times New Roman" w:cs="Calibri"/>
                <w:szCs w:val="22"/>
              </w:rPr>
            </w:pPr>
          </w:p>
        </w:tc>
        <w:tc>
          <w:tcPr>
            <w:tcW w:w="1778" w:type="pct"/>
            <w:noWrap/>
            <w:hideMark/>
          </w:tcPr>
          <w:p w:rsidRPr="00B425F6" w:rsidR="00B425F6" w:rsidP="003858EE" w:rsidRDefault="00B425F6" w14:paraId="7692AE38" w14:textId="7EABB0C6">
            <w:pPr>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Pr>
                <w:rFonts w:eastAsia="Times New Roman" w:cs="Calibri"/>
                <w:szCs w:val="22"/>
              </w:rPr>
              <w:t>Flintshire</w:t>
            </w:r>
          </w:p>
        </w:tc>
        <w:tc>
          <w:tcPr>
            <w:tcW w:w="631" w:type="pct"/>
            <w:noWrap/>
            <w:hideMark/>
          </w:tcPr>
          <w:p w:rsidRPr="00B425F6" w:rsidR="00B425F6" w:rsidP="003858EE" w:rsidRDefault="00B425F6" w14:paraId="743289FC"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3378</w:t>
            </w:r>
          </w:p>
        </w:tc>
        <w:tc>
          <w:tcPr>
            <w:tcW w:w="813" w:type="pct"/>
            <w:noWrap/>
            <w:hideMark/>
          </w:tcPr>
          <w:p w:rsidRPr="00B425F6" w:rsidR="00B425F6" w:rsidP="003858EE" w:rsidRDefault="00B425F6" w14:paraId="51E47B43" w14:textId="77777777">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rPr>
            </w:pPr>
            <w:r w:rsidRPr="00B425F6">
              <w:rPr>
                <w:rFonts w:eastAsia="Times New Roman" w:cs="Calibri"/>
                <w:szCs w:val="22"/>
              </w:rPr>
              <w:t>11.76%</w:t>
            </w:r>
          </w:p>
        </w:tc>
      </w:tr>
    </w:tbl>
    <w:p w:rsidR="00B425F6" w:rsidP="003858EE" w:rsidRDefault="00B425F6" w14:paraId="235E5A01" w14:textId="77777777">
      <w:pPr>
        <w:spacing w:line="276" w:lineRule="auto"/>
      </w:pPr>
    </w:p>
    <w:p w:rsidRPr="00CC0908" w:rsidR="0065152F" w:rsidP="003858EE" w:rsidRDefault="0065152F" w14:paraId="17D4595D" w14:textId="77777777">
      <w:pPr>
        <w:spacing w:line="276" w:lineRule="auto"/>
      </w:pPr>
    </w:p>
    <w:sectPr w:rsidRPr="00CC0908" w:rsidR="0065152F" w:rsidSect="008262BC">
      <w:pgSz w:w="11906" w:h="16838"/>
      <w:pgMar w:top="1429" w:right="1440" w:bottom="198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176DD" w14:textId="77777777" w:rsidR="00AA4194" w:rsidRDefault="00AA4194" w:rsidP="00A12DCB">
      <w:pPr>
        <w:spacing w:line="240" w:lineRule="auto"/>
      </w:pPr>
      <w:r>
        <w:separator/>
      </w:r>
    </w:p>
  </w:endnote>
  <w:endnote w:type="continuationSeparator" w:id="0">
    <w:p w14:paraId="71CBED75" w14:textId="77777777" w:rsidR="00AA4194" w:rsidRDefault="00AA4194" w:rsidP="00A12DCB">
      <w:pPr>
        <w:spacing w:line="240" w:lineRule="auto"/>
      </w:pPr>
      <w:r>
        <w:continuationSeparator/>
      </w:r>
    </w:p>
  </w:endnote>
  <w:endnote w:type="continuationNotice" w:id="1">
    <w:p w14:paraId="349CEFEC" w14:textId="77777777" w:rsidR="00AA4194" w:rsidRDefault="00AA41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79485011"/>
      <w:docPartObj>
        <w:docPartGallery w:val="Page Numbers (Bottom of Page)"/>
        <w:docPartUnique/>
      </w:docPartObj>
    </w:sdtPr>
    <w:sdtEndPr>
      <w:rPr>
        <w:rStyle w:val="PageNumber"/>
      </w:rPr>
    </w:sdtEndPr>
    <w:sdtContent>
      <w:p w14:paraId="43FD0BF9" w14:textId="5773CD9B" w:rsidR="00AA4194" w:rsidRDefault="00AA4194" w:rsidP="007665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C934D7" w14:textId="77777777" w:rsidR="00AA4194" w:rsidRDefault="00AA4194">
    <w:pPr>
      <w:pStyle w:val="Footer"/>
    </w:pPr>
  </w:p>
  <w:p w14:paraId="23324357" w14:textId="77777777" w:rsidR="00AA4194" w:rsidRDefault="00AA41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960062"/>
      <w:docPartObj>
        <w:docPartGallery w:val="Page Numbers (Bottom of Page)"/>
        <w:docPartUnique/>
      </w:docPartObj>
    </w:sdtPr>
    <w:sdtEndPr>
      <w:rPr>
        <w:noProof/>
      </w:rPr>
    </w:sdtEndPr>
    <w:sdtContent>
      <w:p w14:paraId="7EF43BCA" w14:textId="655713AC" w:rsidR="00AA4194" w:rsidRDefault="00AA4194">
        <w:pPr>
          <w:pStyle w:val="Footer"/>
          <w:jc w:val="center"/>
        </w:pPr>
        <w:r>
          <w:fldChar w:fldCharType="begin"/>
        </w:r>
        <w:r>
          <w:instrText xml:space="preserve"> PAGE   \* MERGEFORMAT </w:instrText>
        </w:r>
        <w:r>
          <w:fldChar w:fldCharType="separate"/>
        </w:r>
        <w:r w:rsidR="000D2A9B">
          <w:rPr>
            <w:noProof/>
          </w:rPr>
          <w:t>25</w:t>
        </w:r>
        <w:r>
          <w:rPr>
            <w:noProof/>
          </w:rPr>
          <w:fldChar w:fldCharType="end"/>
        </w:r>
      </w:p>
    </w:sdtContent>
  </w:sdt>
  <w:p w14:paraId="10B31F53" w14:textId="77777777" w:rsidR="00AA4194" w:rsidRDefault="00AA41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1F325" w14:textId="77777777" w:rsidR="00AA4194" w:rsidRDefault="00AA4194" w:rsidP="00A12DCB">
      <w:pPr>
        <w:spacing w:line="240" w:lineRule="auto"/>
      </w:pPr>
      <w:r>
        <w:separator/>
      </w:r>
    </w:p>
  </w:footnote>
  <w:footnote w:type="continuationSeparator" w:id="0">
    <w:p w14:paraId="7581ED68" w14:textId="77777777" w:rsidR="00AA4194" w:rsidRDefault="00AA4194" w:rsidP="00A12DCB">
      <w:pPr>
        <w:spacing w:line="240" w:lineRule="auto"/>
      </w:pPr>
      <w:r>
        <w:continuationSeparator/>
      </w:r>
    </w:p>
  </w:footnote>
  <w:footnote w:type="continuationNotice" w:id="1">
    <w:p w14:paraId="33449B97" w14:textId="77777777" w:rsidR="00AA4194" w:rsidRDefault="00AA4194">
      <w:pPr>
        <w:spacing w:line="240" w:lineRule="auto"/>
      </w:pPr>
    </w:p>
  </w:footnote>
  <w:footnote w:id="2">
    <w:p w14:paraId="61682346" w14:textId="77777777" w:rsidR="00AA4194" w:rsidRPr="000021A6" w:rsidRDefault="00AA4194" w:rsidP="00D37459">
      <w:pPr>
        <w:pStyle w:val="FootnoteText"/>
        <w:spacing w:before="0" w:after="0"/>
      </w:pPr>
      <w:r>
        <w:rPr>
          <w:rStyle w:val="FootnoteReference"/>
        </w:rPr>
        <w:footnoteRef/>
      </w:r>
      <w:r>
        <w:t xml:space="preserve"> </w:t>
      </w:r>
      <w:hyperlink r:id="rId1" w:history="1">
        <w:r w:rsidRPr="00186FA5">
          <w:rPr>
            <w:rStyle w:val="Hyperlink"/>
            <w:rFonts w:ascii="Calibri" w:hAnsi="Calibri" w:cs="Calibri"/>
            <w:color w:val="00824A"/>
            <w:sz w:val="18"/>
            <w:szCs w:val="18"/>
          </w:rPr>
          <w:t>https://statswales.gov.wales/Catalogue/Population-and-Migration/Population/Projections/Local-Authority/2018-based/populationprojections-by-localauthority-year</w:t>
        </w:r>
      </w:hyperlink>
      <w:r w:rsidRPr="00186FA5">
        <w:rPr>
          <w:color w:val="00824A"/>
        </w:rPr>
        <w:t xml:space="preserve"> </w:t>
      </w:r>
    </w:p>
  </w:footnote>
  <w:footnote w:id="3">
    <w:p w14:paraId="4605E1AE" w14:textId="1A42E42E" w:rsidR="00AA4194" w:rsidRPr="00F2398B" w:rsidRDefault="00AA4194" w:rsidP="00DD2CF7">
      <w:pPr>
        <w:pStyle w:val="FootnoteText"/>
        <w:spacing w:before="0" w:after="0"/>
        <w:rPr>
          <w:rStyle w:val="Hyperlink"/>
          <w:rFonts w:ascii="Calibri" w:hAnsi="Calibri" w:cs="Calibri"/>
          <w:color w:val="auto"/>
          <w:sz w:val="18"/>
          <w:szCs w:val="18"/>
          <w:u w:val="none"/>
        </w:rPr>
      </w:pPr>
      <w:r w:rsidRPr="00F94168">
        <w:rPr>
          <w:rStyle w:val="FootnoteReference"/>
          <w:rFonts w:ascii="Calibri" w:hAnsi="Calibri" w:cs="Calibri"/>
          <w:sz w:val="18"/>
          <w:szCs w:val="18"/>
        </w:rPr>
        <w:footnoteRef/>
      </w:r>
      <w:r w:rsidRPr="00F94168">
        <w:rPr>
          <w:rFonts w:ascii="Calibri" w:hAnsi="Calibri" w:cs="Calibri"/>
          <w:sz w:val="18"/>
          <w:szCs w:val="18"/>
        </w:rPr>
        <w:t xml:space="preserve"> </w:t>
      </w:r>
      <w:hyperlink r:id="rId2">
        <w:r w:rsidRPr="00F94168">
          <w:rPr>
            <w:rStyle w:val="Hyperlink"/>
            <w:rFonts w:ascii="Calibri" w:hAnsi="Calibri" w:cs="Calibri"/>
            <w:sz w:val="18"/>
            <w:szCs w:val="18"/>
          </w:rPr>
          <w:t>h</w:t>
        </w:r>
        <w:r w:rsidRPr="00186FA5">
          <w:rPr>
            <w:rStyle w:val="Hyperlink"/>
            <w:rFonts w:ascii="Calibri" w:hAnsi="Calibri" w:cs="Calibri"/>
            <w:color w:val="00824A"/>
            <w:sz w:val="18"/>
            <w:szCs w:val="18"/>
          </w:rPr>
          <w:t>ttps://www.ons.gov.uk/peoplepopulationandcommunity/populationandmigration/‌population‌estimates/‌datasets‌/‌‌wardlevelmidyearpopulationestimatesexperimental</w:t>
        </w:r>
      </w:hyperlink>
    </w:p>
  </w:footnote>
  <w:footnote w:id="4">
    <w:p w14:paraId="0738454D" w14:textId="77777777" w:rsidR="00AA4194" w:rsidRPr="001D7C07" w:rsidRDefault="00AA4194" w:rsidP="005F01E8">
      <w:pPr>
        <w:pStyle w:val="FootnoteText"/>
        <w:spacing w:before="0" w:after="0"/>
        <w:rPr>
          <w:rFonts w:ascii="Calibri" w:hAnsi="Calibri" w:cs="Calibri"/>
        </w:rPr>
      </w:pPr>
      <w:r w:rsidRPr="001D7C07">
        <w:rPr>
          <w:rStyle w:val="FootnoteReference"/>
          <w:rFonts w:ascii="Calibri" w:hAnsi="Calibri" w:cs="Calibri"/>
          <w:sz w:val="18"/>
          <w:szCs w:val="18"/>
        </w:rPr>
        <w:footnoteRef/>
      </w:r>
      <w:r w:rsidRPr="001D7C07">
        <w:rPr>
          <w:rFonts w:ascii="Calibri" w:hAnsi="Calibri" w:cs="Calibri"/>
          <w:sz w:val="18"/>
          <w:szCs w:val="18"/>
        </w:rPr>
        <w:t xml:space="preserve"> </w:t>
      </w:r>
      <w:hyperlink r:id="rId3" w:history="1">
        <w:r w:rsidRPr="00186FA5">
          <w:rPr>
            <w:rStyle w:val="Hyperlink"/>
            <w:rFonts w:ascii="Calibri" w:hAnsi="Calibri" w:cs="Calibri"/>
            <w:color w:val="00824A"/>
            <w:sz w:val="18"/>
            <w:szCs w:val="18"/>
          </w:rPr>
          <w:t>https://www.ons.gov.uk/peoplepopulationandcommunity/populationandmigration/‌population‌estimates/‌datasets‌/‌‌wardlevelmidyearpopulationestimatesexperimental</w:t>
        </w:r>
      </w:hyperlink>
      <w:r w:rsidRPr="00186FA5">
        <w:rPr>
          <w:rStyle w:val="Hyperlink"/>
          <w:rFonts w:ascii="Calibri" w:hAnsi="Calibri" w:cs="Calibri"/>
          <w:color w:val="00824A"/>
          <w:sz w:val="18"/>
          <w:szCs w:val="18"/>
        </w:rPr>
        <w:t>.</w:t>
      </w:r>
    </w:p>
  </w:footnote>
  <w:footnote w:id="5">
    <w:p w14:paraId="645CEB51" w14:textId="54D62087" w:rsidR="00AA4194" w:rsidRPr="00E17D36" w:rsidRDefault="00AA4194" w:rsidP="00987427">
      <w:pPr>
        <w:spacing w:before="0" w:after="0" w:line="240" w:lineRule="auto"/>
        <w:rPr>
          <w:rFonts w:ascii="Calibri" w:hAnsi="Calibri" w:cs="Calibri"/>
          <w:sz w:val="18"/>
          <w:szCs w:val="18"/>
        </w:rPr>
      </w:pPr>
      <w:r w:rsidRPr="00E17D36">
        <w:rPr>
          <w:rStyle w:val="FootnoteReference"/>
          <w:rFonts w:ascii="Calibri" w:hAnsi="Calibri" w:cs="Calibri"/>
          <w:sz w:val="18"/>
          <w:szCs w:val="18"/>
        </w:rPr>
        <w:footnoteRef/>
      </w:r>
      <w:r w:rsidRPr="00E17D36">
        <w:rPr>
          <w:rFonts w:ascii="Calibri" w:hAnsi="Calibri" w:cs="Calibri"/>
          <w:sz w:val="18"/>
          <w:szCs w:val="18"/>
        </w:rPr>
        <w:t xml:space="preserve"> </w:t>
      </w:r>
      <w:hyperlink r:id="rId4" w:history="1">
        <w:r w:rsidRPr="00186FA5">
          <w:rPr>
            <w:rFonts w:ascii="Calibri" w:hAnsi="Calibri" w:cs="Calibri"/>
            <w:color w:val="00824A"/>
            <w:sz w:val="18"/>
            <w:szCs w:val="18"/>
          </w:rPr>
          <w:t>https://statswales.gov.wales/Catalogue/Population-and-Migration/Population/Projections/Local-Authority/2018-based/popula</w:t>
        </w:r>
        <w:bookmarkStart w:id="10" w:name="_Hlt95300891"/>
        <w:bookmarkStart w:id="11" w:name="_Hlt95300892"/>
        <w:r w:rsidRPr="00186FA5">
          <w:rPr>
            <w:rFonts w:ascii="Calibri" w:hAnsi="Calibri" w:cs="Calibri"/>
            <w:color w:val="00824A"/>
            <w:sz w:val="18"/>
            <w:szCs w:val="18"/>
          </w:rPr>
          <w:t>t</w:t>
        </w:r>
        <w:bookmarkEnd w:id="10"/>
        <w:bookmarkEnd w:id="11"/>
        <w:r w:rsidRPr="00186FA5">
          <w:rPr>
            <w:rFonts w:ascii="Calibri" w:hAnsi="Calibri" w:cs="Calibri"/>
            <w:color w:val="00824A"/>
            <w:sz w:val="18"/>
            <w:szCs w:val="18"/>
          </w:rPr>
          <w:t>ionprojections-by-localauthority-year</w:t>
        </w:r>
      </w:hyperlink>
      <w:r w:rsidRPr="00186FA5">
        <w:rPr>
          <w:rFonts w:ascii="Calibri" w:hAnsi="Calibri" w:cs="Calibri"/>
          <w:color w:val="00824A"/>
          <w:sz w:val="18"/>
          <w:szCs w:val="18"/>
        </w:rPr>
        <w:t xml:space="preserve">  </w:t>
      </w:r>
    </w:p>
  </w:footnote>
  <w:footnote w:id="6">
    <w:p w14:paraId="332EE75D" w14:textId="77777777" w:rsidR="00AA4194" w:rsidRPr="00E17D36" w:rsidRDefault="00AA4194" w:rsidP="006273F5">
      <w:pPr>
        <w:pStyle w:val="FootnoteText"/>
        <w:spacing w:before="0" w:after="0"/>
        <w:rPr>
          <w:rFonts w:ascii="Calibri" w:hAnsi="Calibri" w:cs="Calibri"/>
          <w:sz w:val="18"/>
          <w:szCs w:val="18"/>
        </w:rPr>
      </w:pPr>
      <w:r w:rsidRPr="00E17D36">
        <w:rPr>
          <w:rStyle w:val="FootnoteReference"/>
          <w:rFonts w:ascii="Calibri" w:hAnsi="Calibri" w:cs="Calibri"/>
          <w:sz w:val="18"/>
          <w:szCs w:val="18"/>
        </w:rPr>
        <w:footnoteRef/>
      </w:r>
      <w:r w:rsidRPr="00E17D36">
        <w:rPr>
          <w:rFonts w:ascii="Calibri" w:hAnsi="Calibri" w:cs="Calibri"/>
          <w:sz w:val="18"/>
          <w:szCs w:val="18"/>
        </w:rPr>
        <w:t xml:space="preserve"> </w:t>
      </w:r>
      <w:hyperlink r:id="rId5" w:history="1">
        <w:r w:rsidRPr="00186FA5">
          <w:rPr>
            <w:rStyle w:val="Hyperlink"/>
            <w:rFonts w:ascii="Calibri" w:hAnsi="Calibri" w:cs="Calibri"/>
            <w:color w:val="00824A"/>
            <w:sz w:val="18"/>
            <w:szCs w:val="18"/>
          </w:rPr>
          <w:t>https://www.nomisweb.co.uk/query/construct/summary.asp?reset=yes&amp;mode=construct&amp;dataset‌=207‌&amp;‌version‌=0&amp;anal=1&amp;initsel=</w:t>
        </w:r>
      </w:hyperlink>
    </w:p>
  </w:footnote>
  <w:footnote w:id="7">
    <w:p w14:paraId="296EA6B0" w14:textId="77777777" w:rsidR="00AA4194" w:rsidRDefault="00AA4194" w:rsidP="006273F5">
      <w:pPr>
        <w:pStyle w:val="FootnoteText"/>
        <w:spacing w:before="0" w:after="0"/>
      </w:pPr>
      <w:r w:rsidRPr="00E17D36">
        <w:rPr>
          <w:rStyle w:val="FootnoteReference"/>
          <w:sz w:val="18"/>
          <w:szCs w:val="18"/>
        </w:rPr>
        <w:footnoteRef/>
      </w:r>
      <w:r w:rsidRPr="00E17D36">
        <w:rPr>
          <w:sz w:val="18"/>
          <w:szCs w:val="18"/>
        </w:rPr>
        <w:t xml:space="preserve"> </w:t>
      </w:r>
      <w:hyperlink r:id="rId6" w:history="1">
        <w:r w:rsidRPr="00186FA5">
          <w:rPr>
            <w:rStyle w:val="Hyperlink"/>
            <w:rFonts w:ascii="Calibri" w:hAnsi="Calibri" w:cs="Calibri"/>
            <w:color w:val="00824A"/>
            <w:sz w:val="18"/>
            <w:szCs w:val="18"/>
          </w:rPr>
          <w:t>https://www.ons.gov.uk/peoplepopulationandcommunity/populationandmigration/populationestimates/bulletins/‌annualmidyearpopulationestimates/mid2020</w:t>
        </w:r>
      </w:hyperlink>
    </w:p>
  </w:footnote>
  <w:footnote w:id="8">
    <w:p w14:paraId="78081A2F" w14:textId="77777777" w:rsidR="00AA4194" w:rsidRPr="001169C7" w:rsidRDefault="00AA4194" w:rsidP="00A82C37">
      <w:pPr>
        <w:pStyle w:val="FootnoteText"/>
        <w:spacing w:before="0" w:after="0"/>
        <w:rPr>
          <w:rFonts w:ascii="Calibri" w:hAnsi="Calibri" w:cs="Calibri"/>
          <w:sz w:val="18"/>
          <w:szCs w:val="18"/>
        </w:rPr>
      </w:pPr>
      <w:r w:rsidRPr="001D7C07">
        <w:rPr>
          <w:rStyle w:val="FootnoteReference"/>
          <w:rFonts w:ascii="Calibri" w:hAnsi="Calibri" w:cs="Calibri"/>
          <w:sz w:val="18"/>
          <w:szCs w:val="18"/>
        </w:rPr>
        <w:footnoteRef/>
      </w:r>
      <w:r w:rsidRPr="001D7C07">
        <w:rPr>
          <w:rFonts w:ascii="Calibri" w:hAnsi="Calibri" w:cs="Calibri"/>
          <w:sz w:val="18"/>
          <w:szCs w:val="18"/>
        </w:rPr>
        <w:t xml:space="preserve"> </w:t>
      </w:r>
      <w:hyperlink r:id="rId7" w:history="1">
        <w:r w:rsidRPr="00186FA5">
          <w:rPr>
            <w:rStyle w:val="Hyperlink"/>
            <w:rFonts w:ascii="Calibri" w:hAnsi="Calibri" w:cs="Calibri"/>
            <w:color w:val="00824A"/>
            <w:sz w:val="18"/>
            <w:szCs w:val="18"/>
          </w:rPr>
          <w:t>https://www.ons.gov.uk/peoplepopulationandcommunity/populationandmigration/‌migration‌withintheuk‌/‌datasets/localareamigrationindicatorsunitedkingdom</w:t>
        </w:r>
      </w:hyperlink>
      <w:r w:rsidRPr="00186FA5">
        <w:rPr>
          <w:rFonts w:ascii="Calibri" w:hAnsi="Calibri" w:cs="Calibri"/>
          <w:color w:val="00824A"/>
          <w:sz w:val="18"/>
          <w:szCs w:val="18"/>
        </w:rPr>
        <w:t xml:space="preserve">. </w:t>
      </w:r>
    </w:p>
  </w:footnote>
  <w:footnote w:id="9">
    <w:p w14:paraId="69E165E6" w14:textId="77777777" w:rsidR="00AA4194" w:rsidRPr="001169C7" w:rsidRDefault="00AA4194" w:rsidP="00A82C37">
      <w:pPr>
        <w:pStyle w:val="FootnoteText"/>
        <w:spacing w:before="0" w:after="0"/>
        <w:rPr>
          <w:rFonts w:ascii="Calibri" w:hAnsi="Calibri" w:cs="Calibri"/>
          <w:color w:val="FFFFFF"/>
          <w:sz w:val="18"/>
          <w:szCs w:val="18"/>
        </w:rPr>
      </w:pPr>
      <w:r w:rsidRPr="001169C7">
        <w:rPr>
          <w:rStyle w:val="FootnoteReference"/>
          <w:sz w:val="18"/>
          <w:szCs w:val="18"/>
        </w:rPr>
        <w:footnoteRef/>
      </w:r>
      <w:r w:rsidRPr="001169C7">
        <w:rPr>
          <w:sz w:val="18"/>
          <w:szCs w:val="18"/>
        </w:rPr>
        <w:t xml:space="preserve"> </w:t>
      </w:r>
      <w:hyperlink r:id="rId8">
        <w:r w:rsidRPr="00186FA5">
          <w:rPr>
            <w:rStyle w:val="Hyperlink"/>
            <w:rFonts w:ascii="Calibri" w:hAnsi="Calibri" w:cs="Calibri"/>
            <w:color w:val="00824A"/>
            <w:sz w:val="18"/>
            <w:szCs w:val="18"/>
          </w:rPr>
          <w:t>https://migrationobservatory.ox.ac.uk/resources/commentaries/calculating-the-bill-the-projected-impacts-of-the-points-based-immigration-system-after-brexit/</w:t>
        </w:r>
      </w:hyperlink>
    </w:p>
  </w:footnote>
  <w:footnote w:id="10">
    <w:p w14:paraId="070F06E5" w14:textId="77777777" w:rsidR="00AA4194" w:rsidRDefault="00AA4194" w:rsidP="00A82C37">
      <w:pPr>
        <w:pStyle w:val="FootnoteText"/>
        <w:spacing w:before="0" w:after="0"/>
      </w:pPr>
      <w:r w:rsidRPr="001169C7">
        <w:rPr>
          <w:rStyle w:val="FootnoteReference"/>
          <w:sz w:val="18"/>
          <w:szCs w:val="18"/>
        </w:rPr>
        <w:footnoteRef/>
      </w:r>
      <w:r w:rsidRPr="001169C7">
        <w:rPr>
          <w:sz w:val="18"/>
          <w:szCs w:val="18"/>
        </w:rPr>
        <w:t xml:space="preserve"> </w:t>
      </w:r>
      <w:r w:rsidRPr="00186FA5">
        <w:rPr>
          <w:rStyle w:val="Hyperlink"/>
          <w:rFonts w:ascii="Calibri" w:hAnsi="Calibri" w:cs="Calibri"/>
          <w:color w:val="00824A"/>
          <w:sz w:val="18"/>
          <w:szCs w:val="18"/>
        </w:rPr>
        <w:t>https://www.ons.gov.uk/peoplepopulationandcommunity/populationandmigration/populationestimates/bulletins/‌annualmidyearpopulationestimates/mid2020</w:t>
      </w:r>
    </w:p>
  </w:footnote>
  <w:footnote w:id="11">
    <w:p w14:paraId="62AF3487" w14:textId="77777777" w:rsidR="00AA4194" w:rsidRPr="00B66413" w:rsidRDefault="00AA4194" w:rsidP="004731D0">
      <w:pPr>
        <w:pStyle w:val="FootnoteText"/>
        <w:spacing w:before="0" w:after="0"/>
        <w:rPr>
          <w:sz w:val="18"/>
          <w:szCs w:val="18"/>
        </w:rPr>
      </w:pPr>
      <w:r w:rsidRPr="00B66413">
        <w:rPr>
          <w:rStyle w:val="FootnoteReference"/>
          <w:sz w:val="18"/>
          <w:szCs w:val="18"/>
        </w:rPr>
        <w:footnoteRef/>
      </w:r>
      <w:r w:rsidRPr="00B66413">
        <w:rPr>
          <w:sz w:val="18"/>
          <w:szCs w:val="18"/>
        </w:rPr>
        <w:t xml:space="preserve"> </w:t>
      </w:r>
      <w:hyperlink r:id="rId9" w:history="1">
        <w:r w:rsidRPr="00186FA5">
          <w:rPr>
            <w:rStyle w:val="Hyperlink"/>
            <w:rFonts w:ascii="Calibri" w:hAnsi="Calibri" w:cs="Calibri"/>
            <w:color w:val="00824A"/>
            <w:sz w:val="18"/>
            <w:szCs w:val="18"/>
          </w:rPr>
          <w:t>https://migrationobservatory.ox.ac.uk/resources/commentaries/calculating-the-bill-the-projected-impacts-of-the-points-based-immigration-system-after-brexit/</w:t>
        </w:r>
      </w:hyperlink>
      <w:r w:rsidRPr="00186FA5">
        <w:rPr>
          <w:color w:val="00824A"/>
          <w:sz w:val="18"/>
          <w:szCs w:val="18"/>
        </w:rPr>
        <w:t xml:space="preserve"> </w:t>
      </w:r>
    </w:p>
  </w:footnote>
  <w:footnote w:id="12">
    <w:p w14:paraId="4BC5394B" w14:textId="77777777" w:rsidR="00AA4194" w:rsidRPr="00B66413" w:rsidRDefault="00AA4194" w:rsidP="007F0CB5">
      <w:pPr>
        <w:pStyle w:val="FootnoteText"/>
        <w:spacing w:before="0" w:after="0"/>
        <w:rPr>
          <w:sz w:val="18"/>
          <w:szCs w:val="18"/>
        </w:rPr>
      </w:pPr>
      <w:r w:rsidRPr="00B66413">
        <w:rPr>
          <w:rStyle w:val="FootnoteReference"/>
          <w:sz w:val="18"/>
          <w:szCs w:val="18"/>
        </w:rPr>
        <w:footnoteRef/>
      </w:r>
      <w:r w:rsidRPr="00B66413">
        <w:rPr>
          <w:sz w:val="18"/>
          <w:szCs w:val="18"/>
        </w:rPr>
        <w:t xml:space="preserve"> </w:t>
      </w:r>
      <w:hyperlink r:id="rId10" w:tgtFrame="_blank" w:history="1">
        <w:r w:rsidRPr="00186FA5">
          <w:rPr>
            <w:rStyle w:val="Hyperlink"/>
            <w:rFonts w:ascii="Calibri" w:hAnsi="Calibri" w:cs="Calibri"/>
            <w:color w:val="00824A"/>
            <w:sz w:val="18"/>
            <w:szCs w:val="18"/>
          </w:rPr>
          <w:t>https://statswales.gov.wales/Catalogue/Education-and-Skills/Schools-and-Teachers/Schools-Census/Pupil-Level-Annual-School-Census/Ethnicity-National-Identity-and-Language/pupilsaged5andiover-by-localauthorityregion-ethnicity</w:t>
        </w:r>
      </w:hyperlink>
      <w:r w:rsidRPr="00186FA5">
        <w:rPr>
          <w:color w:val="00824A"/>
          <w:sz w:val="18"/>
          <w:szCs w:val="18"/>
        </w:rPr>
        <w:t>  </w:t>
      </w:r>
    </w:p>
  </w:footnote>
  <w:footnote w:id="13">
    <w:p w14:paraId="6833D899" w14:textId="77777777" w:rsidR="00AA4194" w:rsidRPr="00170C12" w:rsidRDefault="00AA4194" w:rsidP="007F0CB5">
      <w:pPr>
        <w:pStyle w:val="FootnoteText"/>
        <w:spacing w:before="0" w:after="0"/>
      </w:pPr>
      <w:r w:rsidRPr="00B66413">
        <w:rPr>
          <w:rStyle w:val="FootnoteReference"/>
          <w:sz w:val="18"/>
          <w:szCs w:val="18"/>
        </w:rPr>
        <w:footnoteRef/>
      </w:r>
      <w:r w:rsidRPr="00B66413">
        <w:rPr>
          <w:sz w:val="18"/>
          <w:szCs w:val="18"/>
        </w:rPr>
        <w:t xml:space="preserve"> </w:t>
      </w:r>
      <w:hyperlink r:id="rId11" w:history="1">
        <w:r w:rsidRPr="00186FA5">
          <w:rPr>
            <w:rStyle w:val="Hyperlink"/>
            <w:rFonts w:ascii="Calibri" w:hAnsi="Calibri" w:cs="Calibri"/>
            <w:color w:val="00824A"/>
            <w:sz w:val="18"/>
            <w:szCs w:val="18"/>
          </w:rPr>
          <w:t>https://statswales.gov.wales/Catalogue/Education-and-Skills/Schools-and-Teachers/Schools-Census/Pupil-Level-Annual-School-Census/Ethnicity-National-Identity-and-Language/pupils5andover-by-localauthority-ethnicbackground</w:t>
        </w:r>
      </w:hyperlink>
      <w:r w:rsidRPr="00186FA5">
        <w:rPr>
          <w:color w:val="00824A"/>
          <w:sz w:val="18"/>
          <w:szCs w:val="18"/>
        </w:rPr>
        <w:t xml:space="preserve"> </w:t>
      </w:r>
    </w:p>
  </w:footnote>
  <w:footnote w:id="14">
    <w:p w14:paraId="3AA95FCB" w14:textId="77777777" w:rsidR="00AA4194" w:rsidRPr="004A7466" w:rsidRDefault="00AA4194" w:rsidP="00163EBF">
      <w:pPr>
        <w:pStyle w:val="NoSpacing"/>
        <w:spacing w:before="0"/>
        <w:jc w:val="both"/>
        <w:rPr>
          <w:rFonts w:cs="Calibri"/>
          <w:sz w:val="20"/>
          <w:szCs w:val="20"/>
          <w:u w:val="single"/>
        </w:rPr>
      </w:pPr>
      <w:r w:rsidRPr="001D7C07">
        <w:rPr>
          <w:rStyle w:val="FootnoteReference"/>
          <w:rFonts w:eastAsia="Times" w:cs="Calibri"/>
          <w:sz w:val="18"/>
          <w:szCs w:val="18"/>
        </w:rPr>
        <w:footnoteRef/>
      </w:r>
      <w:r w:rsidRPr="001D7C07">
        <w:rPr>
          <w:rFonts w:eastAsia="Times" w:cs="Calibri"/>
          <w:sz w:val="18"/>
          <w:szCs w:val="18"/>
        </w:rPr>
        <w:t xml:space="preserve"> </w:t>
      </w:r>
      <w:hyperlink r:id="rId12" w:history="1">
        <w:r w:rsidRPr="00186FA5">
          <w:rPr>
            <w:rStyle w:val="Hyperlink"/>
            <w:rFonts w:eastAsia="Times" w:cs="Calibri"/>
            <w:color w:val="00824A"/>
            <w:sz w:val="18"/>
            <w:szCs w:val="18"/>
          </w:rPr>
          <w:t>https://www.nomisweb.co.uk/reports/lmp/ward2011/1140851141/report.aspx</w:t>
        </w:r>
      </w:hyperlink>
      <w:r w:rsidRPr="00186FA5">
        <w:rPr>
          <w:rFonts w:ascii="Times" w:eastAsia="Times" w:hAnsi="Times" w:cs="Times"/>
          <w:color w:val="00824A"/>
          <w:sz w:val="20"/>
          <w:szCs w:val="20"/>
        </w:rPr>
        <w:t xml:space="preserve"> </w:t>
      </w:r>
    </w:p>
  </w:footnote>
  <w:footnote w:id="15">
    <w:p w14:paraId="4D975207" w14:textId="77777777" w:rsidR="00AA4194" w:rsidRPr="00186FA5" w:rsidRDefault="00AA4194" w:rsidP="0030615F">
      <w:pPr>
        <w:pStyle w:val="FootnoteText"/>
        <w:spacing w:before="0" w:after="0"/>
        <w:rPr>
          <w:rFonts w:ascii="Calibri" w:hAnsi="Calibri" w:cs="Calibri"/>
          <w:color w:val="00824A"/>
          <w:sz w:val="18"/>
          <w:szCs w:val="18"/>
        </w:rPr>
      </w:pPr>
      <w:r w:rsidRPr="005323D5">
        <w:rPr>
          <w:rStyle w:val="FootnoteReference"/>
          <w:rFonts w:ascii="Calibri" w:hAnsi="Calibri" w:cs="Calibri"/>
          <w:sz w:val="18"/>
          <w:szCs w:val="18"/>
        </w:rPr>
        <w:footnoteRef/>
      </w:r>
      <w:r w:rsidRPr="005323D5">
        <w:rPr>
          <w:rFonts w:ascii="Calibri" w:hAnsi="Calibri" w:cs="Calibri"/>
          <w:sz w:val="18"/>
          <w:szCs w:val="18"/>
        </w:rPr>
        <w:t xml:space="preserve"> </w:t>
      </w:r>
      <w:hyperlink r:id="rId13" w:history="1">
        <w:r w:rsidRPr="00186FA5">
          <w:rPr>
            <w:rStyle w:val="Hyperlink"/>
            <w:rFonts w:ascii="Calibri" w:hAnsi="Calibri" w:cs="Calibri"/>
            <w:color w:val="00824A"/>
            <w:sz w:val="18"/>
            <w:szCs w:val="18"/>
          </w:rPr>
          <w:t>https://www.gov.uk/government/statistics/children-in-out-of-work-benefit-households-31-may-2017</w:t>
        </w:r>
      </w:hyperlink>
      <w:r w:rsidRPr="00186FA5">
        <w:rPr>
          <w:rFonts w:ascii="Calibri" w:hAnsi="Calibri" w:cs="Calibri"/>
          <w:color w:val="00824A"/>
          <w:sz w:val="18"/>
          <w:szCs w:val="18"/>
        </w:rPr>
        <w:t xml:space="preserve"> </w:t>
      </w:r>
    </w:p>
  </w:footnote>
  <w:footnote w:id="16">
    <w:p w14:paraId="0639B3D9" w14:textId="77777777" w:rsidR="00AA4194" w:rsidRPr="00476E8C" w:rsidRDefault="00AA4194" w:rsidP="000E50E2">
      <w:pPr>
        <w:pStyle w:val="FootnoteText"/>
        <w:spacing w:before="0" w:after="0"/>
        <w:rPr>
          <w:sz w:val="18"/>
          <w:szCs w:val="18"/>
        </w:rPr>
      </w:pPr>
      <w:r w:rsidRPr="00476E8C">
        <w:rPr>
          <w:rStyle w:val="FootnoteReference"/>
          <w:rFonts w:ascii="Calibri" w:hAnsi="Calibri" w:cs="Calibri"/>
          <w:sz w:val="18"/>
          <w:szCs w:val="18"/>
        </w:rPr>
        <w:footnoteRef/>
      </w:r>
      <w:r w:rsidRPr="00476E8C">
        <w:rPr>
          <w:rFonts w:ascii="Calibri" w:hAnsi="Calibri" w:cs="Calibri"/>
          <w:sz w:val="18"/>
          <w:szCs w:val="18"/>
        </w:rPr>
        <w:t xml:space="preserve"> </w:t>
      </w:r>
      <w:hyperlink r:id="rId14" w:history="1">
        <w:r w:rsidRPr="00186FA5">
          <w:rPr>
            <w:rStyle w:val="Hyperlink"/>
            <w:rFonts w:ascii="Calibri" w:hAnsi="Calibri" w:cs="Calibri"/>
            <w:color w:val="00824A"/>
            <w:sz w:val="18"/>
            <w:szCs w:val="18"/>
          </w:rPr>
          <w:t>https://statswales.gov.wales/Catalogue/Housing/Households/Projections/Local-Authority/2008-Based/Households-by-LocalAuthority-Type-Year</w:t>
        </w:r>
      </w:hyperlink>
      <w:r w:rsidRPr="00186FA5">
        <w:rPr>
          <w:color w:val="00824A"/>
          <w:sz w:val="18"/>
          <w:szCs w:val="18"/>
        </w:rPr>
        <w:t xml:space="preserve">    </w:t>
      </w:r>
    </w:p>
  </w:footnote>
  <w:footnote w:id="17">
    <w:p w14:paraId="7FC3F80C" w14:textId="77777777" w:rsidR="00AA4194" w:rsidRPr="005323D5" w:rsidRDefault="00AA4194" w:rsidP="00D64320">
      <w:pPr>
        <w:pStyle w:val="FootnoteText"/>
        <w:spacing w:before="0" w:after="0"/>
        <w:rPr>
          <w:rFonts w:ascii="Calibri" w:hAnsi="Calibri" w:cs="Calibri"/>
        </w:rPr>
      </w:pPr>
      <w:r w:rsidRPr="00476E8C">
        <w:rPr>
          <w:rStyle w:val="FootnoteReference"/>
          <w:rFonts w:ascii="Calibri" w:hAnsi="Calibri" w:cs="Calibri"/>
          <w:sz w:val="18"/>
          <w:szCs w:val="18"/>
        </w:rPr>
        <w:footnoteRef/>
      </w:r>
      <w:r w:rsidRPr="00476E8C">
        <w:rPr>
          <w:rFonts w:ascii="Calibri" w:hAnsi="Calibri" w:cs="Calibri"/>
          <w:sz w:val="18"/>
          <w:szCs w:val="18"/>
        </w:rPr>
        <w:t xml:space="preserve"> </w:t>
      </w:r>
      <w:hyperlink r:id="rId15" w:history="1">
        <w:r w:rsidRPr="00186FA5">
          <w:rPr>
            <w:rStyle w:val="Hyperlink"/>
            <w:rFonts w:ascii="Calibri" w:hAnsi="Calibri" w:cs="Calibri"/>
            <w:color w:val="00824A"/>
            <w:sz w:val="18"/>
            <w:szCs w:val="18"/>
          </w:rPr>
          <w:t>https://www.ons.gov.uk/employmentandlabourmarket/peopleinwork/earningsandworkinghours/‌datasets/‌small‌areaincomeestimatesformiddlelayersuperoutputareasenglandandwales</w:t>
        </w:r>
      </w:hyperlink>
      <w:r w:rsidRPr="00186FA5">
        <w:rPr>
          <w:rFonts w:ascii="Calibri" w:hAnsi="Calibri" w:cs="Calibri"/>
          <w:color w:val="00824A"/>
          <w:sz w:val="18"/>
          <w:szCs w:val="18"/>
        </w:rPr>
        <w:t xml:space="preserve"> </w:t>
      </w:r>
    </w:p>
  </w:footnote>
  <w:footnote w:id="18">
    <w:p w14:paraId="174D9F07" w14:textId="77777777" w:rsidR="00AA4194" w:rsidRPr="005323D5" w:rsidRDefault="00AA4194" w:rsidP="007251E0">
      <w:pPr>
        <w:pStyle w:val="FootnoteText"/>
        <w:spacing w:before="0" w:after="0"/>
        <w:rPr>
          <w:rFonts w:ascii="Calibri" w:hAnsi="Calibri" w:cs="Calibri"/>
        </w:rPr>
      </w:pPr>
      <w:r w:rsidRPr="005323D5">
        <w:rPr>
          <w:rStyle w:val="FootnoteReference"/>
          <w:rFonts w:ascii="Calibri" w:hAnsi="Calibri" w:cs="Calibri"/>
          <w:sz w:val="18"/>
          <w:szCs w:val="18"/>
        </w:rPr>
        <w:footnoteRef/>
      </w:r>
      <w:r w:rsidRPr="005323D5">
        <w:rPr>
          <w:rFonts w:ascii="Calibri" w:hAnsi="Calibri" w:cs="Calibri"/>
          <w:sz w:val="18"/>
          <w:szCs w:val="18"/>
        </w:rPr>
        <w:t xml:space="preserve"> </w:t>
      </w:r>
      <w:hyperlink r:id="rId16" w:history="1">
        <w:r w:rsidRPr="00186FA5">
          <w:rPr>
            <w:rStyle w:val="Hyperlink"/>
            <w:rFonts w:ascii="Calibri" w:hAnsi="Calibri" w:cs="Calibri"/>
            <w:color w:val="00824A"/>
            <w:sz w:val="18"/>
            <w:szCs w:val="18"/>
          </w:rPr>
          <w:t>https://www.gov.uk/government/statistics/children-in-low-income-families-local-area-statistics-201415-to-201819</w:t>
        </w:r>
      </w:hyperlink>
    </w:p>
  </w:footnote>
  <w:footnote w:id="19">
    <w:p w14:paraId="35755D6A" w14:textId="77777777" w:rsidR="00AA4194" w:rsidRPr="00294BF1" w:rsidRDefault="00AA4194" w:rsidP="00294BF1">
      <w:pPr>
        <w:pStyle w:val="FootnoteText"/>
        <w:spacing w:before="0" w:after="0"/>
        <w:rPr>
          <w:sz w:val="18"/>
          <w:szCs w:val="18"/>
        </w:rPr>
      </w:pPr>
      <w:r>
        <w:rPr>
          <w:rStyle w:val="FootnoteReference"/>
        </w:rPr>
        <w:footnoteRef/>
      </w:r>
      <w:r>
        <w:t xml:space="preserve"> </w:t>
      </w:r>
      <w:hyperlink r:id="rId17" w:history="1">
        <w:r w:rsidRPr="00186FA5">
          <w:rPr>
            <w:rStyle w:val="Hyperlink"/>
            <w:rFonts w:ascii="Calibri" w:hAnsi="Calibri" w:cs="Calibri"/>
            <w:color w:val="00824A"/>
            <w:sz w:val="18"/>
            <w:szCs w:val="18"/>
          </w:rPr>
          <w:t>https://www.gov.uk/government/statistics/special-educational-needs-in-england-january-2019</w:t>
        </w:r>
      </w:hyperlink>
    </w:p>
  </w:footnote>
  <w:footnote w:id="20">
    <w:p w14:paraId="72490C2B" w14:textId="77777777" w:rsidR="00AA4194" w:rsidRPr="00294BF1" w:rsidRDefault="00AA4194" w:rsidP="00294BF1">
      <w:pPr>
        <w:pStyle w:val="FootnoteText"/>
        <w:spacing w:before="0" w:after="0"/>
        <w:rPr>
          <w:sz w:val="18"/>
          <w:szCs w:val="18"/>
        </w:rPr>
      </w:pPr>
      <w:r w:rsidRPr="005323D5">
        <w:rPr>
          <w:rStyle w:val="FootnoteReference"/>
          <w:rFonts w:ascii="Calibri" w:hAnsi="Calibri" w:cs="Calibri"/>
          <w:sz w:val="18"/>
          <w:szCs w:val="18"/>
        </w:rPr>
        <w:footnoteRef/>
      </w:r>
      <w:r w:rsidRPr="005323D5">
        <w:rPr>
          <w:rFonts w:ascii="Calibri" w:hAnsi="Calibri" w:cs="Calibri"/>
          <w:sz w:val="18"/>
          <w:szCs w:val="18"/>
        </w:rPr>
        <w:t xml:space="preserve"> </w:t>
      </w:r>
      <w:hyperlink r:id="rId18" w:tgtFrame="_blank" w:history="1">
        <w:r w:rsidRPr="00186FA5">
          <w:rPr>
            <w:rStyle w:val="normaltextrun"/>
            <w:rFonts w:ascii="Calibri" w:hAnsi="Calibri" w:cs="Calibri"/>
            <w:color w:val="00824A"/>
            <w:sz w:val="18"/>
            <w:szCs w:val="18"/>
            <w:u w:val="single"/>
            <w:shd w:val="clear" w:color="auto" w:fill="FFFFFF"/>
          </w:rPr>
          <w:t>https://statswales.gov.wales/Catalogue/Welsh-Language/Annual-Population-Survey-Welsh-Language/annualpopulationsurveyestimatesofpersonsaged3andoverwhosaytheycanspeakwelsh-by-localauthority-measure</w:t>
        </w:r>
      </w:hyperlink>
      <w:r w:rsidRPr="00186FA5">
        <w:rPr>
          <w:rStyle w:val="normaltextrun"/>
          <w:rFonts w:ascii="Calibri" w:hAnsi="Calibri" w:cs="Calibri"/>
          <w:color w:val="00824A"/>
          <w:sz w:val="18"/>
          <w:szCs w:val="18"/>
          <w:shd w:val="clear" w:color="auto" w:fill="FFFFFF"/>
        </w:rPr>
        <w:t> </w:t>
      </w:r>
      <w:r w:rsidRPr="00186FA5">
        <w:rPr>
          <w:rStyle w:val="eop"/>
          <w:rFonts w:ascii="Calibri" w:hAnsi="Calibri" w:cs="Calibri"/>
          <w:color w:val="00824A"/>
          <w:sz w:val="18"/>
          <w:szCs w:val="18"/>
          <w:shd w:val="clear" w:color="auto" w:fill="FFFFFF"/>
        </w:rPr>
        <w:t> </w:t>
      </w:r>
    </w:p>
  </w:footnote>
  <w:footnote w:id="21">
    <w:p w14:paraId="0F5F3A0D" w14:textId="6F58C5A7" w:rsidR="00AA4194" w:rsidRDefault="00AA4194" w:rsidP="007C092B">
      <w:pPr>
        <w:pStyle w:val="FootnoteText"/>
      </w:pPr>
      <w:r>
        <w:rPr>
          <w:rStyle w:val="FootnoteReference"/>
        </w:rPr>
        <w:footnoteRef/>
      </w:r>
      <w:r>
        <w:t xml:space="preserve"> </w:t>
      </w:r>
      <w:r w:rsidRPr="00031A4E">
        <w:t xml:space="preserve">This </w:t>
      </w:r>
      <w:r>
        <w:t xml:space="preserve">figure </w:t>
      </w:r>
      <w:r w:rsidRPr="00031A4E">
        <w:t>excludes the setting</w:t>
      </w:r>
      <w:r>
        <w:t>s</w:t>
      </w:r>
      <w:r w:rsidRPr="00031A4E">
        <w:t xml:space="preserve"> that did not complete the SASS.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F70C4" w14:textId="0A5103A2" w:rsidR="00AA4194" w:rsidRDefault="00AA4194">
    <w:pPr>
      <w:pStyle w:val="Header"/>
    </w:pPr>
    <w:r>
      <w:rPr>
        <w:noProof/>
        <w:lang w:eastAsia="en-GB"/>
      </w:rPr>
      <mc:AlternateContent>
        <mc:Choice Requires="wps">
          <w:drawing>
            <wp:anchor distT="0" distB="0" distL="114300" distR="114300" simplePos="0" relativeHeight="251656192" behindDoc="1" locked="0" layoutInCell="0" allowOverlap="1" wp14:anchorId="359E05CB" wp14:editId="0328536B">
              <wp:simplePos x="0" y="0"/>
              <wp:positionH relativeFrom="margin">
                <wp:align>center</wp:align>
              </wp:positionH>
              <wp:positionV relativeFrom="margin">
                <wp:align>center</wp:align>
              </wp:positionV>
              <wp:extent cx="5050155" cy="3030220"/>
              <wp:effectExtent l="0" t="0" r="0" b="0"/>
              <wp:wrapNone/>
              <wp:docPr id="14" name="PowerPlusWaterMarkObject2595303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FC374" w14:textId="77777777" w:rsidR="00AA4194" w:rsidRDefault="00AA4194" w:rsidP="00CD1CB7">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59E05CB" id="_x0000_t202" coordsize="21600,21600" o:spt="202" path="m,l,21600r21600,l21600,xe">
              <v:stroke joinstyle="miter"/>
              <v:path gradientshapeok="t" o:connecttype="rect"/>
            </v:shapetype>
            <v:shape id="PowerPlusWaterMarkObject25953032" o:spid="_x0000_s1026" type="#_x0000_t202" style="position:absolute;margin-left:0;margin-top:0;width:397.65pt;height:238.6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" o:allowincell="f" filled="f" stroked="f">
              <v:stroke joinstyle="round"/>
              <o:lock v:ext="edit" rotation="t" aspectratio="t" verticies="t" adjusthandles="t" grouping="t" shapetype="t"/>
              <v:textbox>
                <w:txbxContent>
                  <w:p w14:paraId="04AFC374" w14:textId="77777777" w:rsidR="00AA4194" w:rsidRDefault="00AA4194" w:rsidP="00CD1CB7">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8B630" w14:textId="466F6DE9" w:rsidR="00AA4194" w:rsidRDefault="00AA4194">
    <w:pPr>
      <w:pStyle w:val="Header"/>
    </w:pPr>
    <w:r>
      <w:rPr>
        <w:noProof/>
        <w:lang w:eastAsia="en-GB"/>
      </w:rPr>
      <mc:AlternateContent>
        <mc:Choice Requires="wps">
          <w:drawing>
            <wp:anchor distT="0" distB="0" distL="114300" distR="114300" simplePos="0" relativeHeight="251658240" behindDoc="1" locked="0" layoutInCell="0" allowOverlap="1" wp14:anchorId="5B116C2A" wp14:editId="3D14E632">
              <wp:simplePos x="0" y="0"/>
              <wp:positionH relativeFrom="margin">
                <wp:align>center</wp:align>
              </wp:positionH>
              <wp:positionV relativeFrom="margin">
                <wp:align>center</wp:align>
              </wp:positionV>
              <wp:extent cx="5050155" cy="3030220"/>
              <wp:effectExtent l="0" t="0" r="0" b="0"/>
              <wp:wrapNone/>
              <wp:docPr id="13" name="PowerPlusWaterMarkObject2595303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C6A41B" w14:textId="77777777" w:rsidR="00AA4194" w:rsidRDefault="00AA4194" w:rsidP="00CD1CB7">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116C2A" id="_x0000_t202" coordsize="21600,21600" o:spt="202" path="m,l,21600r21600,l21600,xe">
              <v:stroke joinstyle="miter"/>
              <v:path gradientshapeok="t" o:connecttype="rect"/>
            </v:shapetype>
            <v:shape id="PowerPlusWaterMarkObject25953033" o:spid="_x0000_s1027" type="#_x0000_t202" style="position:absolute;margin-left:0;margin-top:0;width:397.65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" o:allowincell="f" filled="f" stroked="f">
              <v:stroke joinstyle="round"/>
              <o:lock v:ext="edit" rotation="t" aspectratio="t" verticies="t" adjusthandles="t" grouping="t" shapetype="t"/>
              <v:textbox>
                <w:txbxContent>
                  <w:p w14:paraId="6FC6A41B" w14:textId="77777777" w:rsidR="00AA4194" w:rsidRDefault="00AA4194" w:rsidP="00CD1CB7">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A1812" w14:textId="678B4420" w:rsidR="00AA4194" w:rsidRDefault="00AA4194">
    <w:pPr>
      <w:pStyle w:val="Header"/>
    </w:pPr>
    <w:r>
      <w:rPr>
        <w:noProof/>
        <w:lang w:eastAsia="en-GB"/>
      </w:rPr>
      <mc:AlternateContent>
        <mc:Choice Requires="wps">
          <w:drawing>
            <wp:anchor distT="0" distB="0" distL="114300" distR="114300" simplePos="0" relativeHeight="251660288" behindDoc="1" locked="0" layoutInCell="0" allowOverlap="1" wp14:anchorId="673140AE" wp14:editId="65CFDA17">
              <wp:simplePos x="0" y="0"/>
              <wp:positionH relativeFrom="margin">
                <wp:align>center</wp:align>
              </wp:positionH>
              <wp:positionV relativeFrom="margin">
                <wp:align>center</wp:align>
              </wp:positionV>
              <wp:extent cx="5050155" cy="3030220"/>
              <wp:effectExtent l="0" t="0" r="0" b="0"/>
              <wp:wrapNone/>
              <wp:docPr id="12" name="PowerPlusWaterMarkObject2595303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0D4B1" w14:textId="77777777" w:rsidR="00AA4194" w:rsidRDefault="00AA4194" w:rsidP="00CD1CB7">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73140AE" id="_x0000_t202" coordsize="21600,21600" o:spt="202" path="m,l,21600r21600,l21600,xe">
              <v:stroke joinstyle="miter"/>
              <v:path gradientshapeok="t" o:connecttype="rect"/>
            </v:shapetype>
            <v:shape id="PowerPlusWaterMarkObject25953031" o:spid="_x0000_s1028"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" o:allowincell="f" filled="f" stroked="f">
              <v:stroke joinstyle="round"/>
              <o:lock v:ext="edit" rotation="t" aspectratio="t" verticies="t" adjusthandles="t" grouping="t" shapetype="t"/>
              <v:textbox>
                <w:txbxContent>
                  <w:p w14:paraId="7130D4B1" w14:textId="77777777" w:rsidR="00AA4194" w:rsidRDefault="00AA4194" w:rsidP="00CD1CB7">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72C4" w14:textId="77777777" w:rsidR="00AA4194" w:rsidRDefault="000D2A9B">
    <w:pPr>
      <w:pStyle w:val="Header"/>
    </w:pPr>
    <w:r>
      <w:rPr>
        <w:noProof/>
      </w:rPr>
      <w:pict w14:anchorId="65267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70378" o:spid="_x0000_s1028" type="#_x0000_t136" style="position:absolute;margin-left:0;margin-top:0;width:397.65pt;height:238.6pt;rotation:315;z-index:-251658237;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85"/>
      <w:gridCol w:w="2985"/>
      <w:gridCol w:w="2985"/>
    </w:tblGrid>
    <w:tr w:rsidR="00AA4194" w14:paraId="00B67938" w14:textId="77777777" w:rsidTr="00D95D53">
      <w:tc>
        <w:tcPr>
          <w:tcW w:w="2985" w:type="dxa"/>
        </w:tcPr>
        <w:p w14:paraId="1BDACFC7" w14:textId="77777777" w:rsidR="00AA4194" w:rsidRDefault="00AA4194" w:rsidP="00D95D53">
          <w:pPr>
            <w:pStyle w:val="Header"/>
            <w:ind w:left="-115"/>
          </w:pPr>
        </w:p>
      </w:tc>
      <w:tc>
        <w:tcPr>
          <w:tcW w:w="2985" w:type="dxa"/>
        </w:tcPr>
        <w:p w14:paraId="3461CB80" w14:textId="77777777" w:rsidR="00AA4194" w:rsidRDefault="00AA4194" w:rsidP="00D95D53">
          <w:pPr>
            <w:pStyle w:val="Header"/>
            <w:jc w:val="center"/>
          </w:pPr>
        </w:p>
      </w:tc>
      <w:tc>
        <w:tcPr>
          <w:tcW w:w="2985" w:type="dxa"/>
        </w:tcPr>
        <w:p w14:paraId="26C8CEE9" w14:textId="77777777" w:rsidR="00AA4194" w:rsidRDefault="00AA4194" w:rsidP="00D95D53">
          <w:pPr>
            <w:pStyle w:val="Header"/>
            <w:ind w:right="-115"/>
            <w:jc w:val="right"/>
          </w:pPr>
        </w:p>
      </w:tc>
    </w:tr>
  </w:tbl>
  <w:p w14:paraId="73551223" w14:textId="77777777" w:rsidR="00AA4194" w:rsidRDefault="000D2A9B">
    <w:pPr>
      <w:pStyle w:val="Header"/>
    </w:pPr>
    <w:r>
      <w:rPr>
        <w:noProof/>
      </w:rPr>
      <w:pict w14:anchorId="0FC77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70379" o:spid="_x0000_s1029" type="#_x0000_t136" style="position:absolute;margin-left:0;margin-top:0;width:397.65pt;height:238.6pt;rotation:315;z-index:-251658236;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85"/>
      <w:gridCol w:w="2985"/>
      <w:gridCol w:w="2985"/>
    </w:tblGrid>
    <w:tr w:rsidR="00AA4194" w14:paraId="34D5E8F2" w14:textId="77777777" w:rsidTr="00D95D53">
      <w:tc>
        <w:tcPr>
          <w:tcW w:w="2985" w:type="dxa"/>
        </w:tcPr>
        <w:p w14:paraId="6E48119B" w14:textId="77777777" w:rsidR="00AA4194" w:rsidRDefault="00AA4194" w:rsidP="00D95D53">
          <w:pPr>
            <w:pStyle w:val="Header"/>
            <w:ind w:left="-115"/>
          </w:pPr>
        </w:p>
      </w:tc>
      <w:tc>
        <w:tcPr>
          <w:tcW w:w="2985" w:type="dxa"/>
        </w:tcPr>
        <w:p w14:paraId="5DD8560D" w14:textId="77777777" w:rsidR="00AA4194" w:rsidRDefault="00AA4194" w:rsidP="00D95D53">
          <w:pPr>
            <w:pStyle w:val="Header"/>
            <w:jc w:val="center"/>
          </w:pPr>
        </w:p>
      </w:tc>
      <w:tc>
        <w:tcPr>
          <w:tcW w:w="2985" w:type="dxa"/>
        </w:tcPr>
        <w:p w14:paraId="4F6A1C8B" w14:textId="77777777" w:rsidR="00AA4194" w:rsidRDefault="00AA4194" w:rsidP="00D95D53">
          <w:pPr>
            <w:pStyle w:val="Header"/>
            <w:ind w:right="-115"/>
            <w:jc w:val="right"/>
          </w:pPr>
        </w:p>
      </w:tc>
    </w:tr>
  </w:tbl>
  <w:p w14:paraId="0D566DB3" w14:textId="77777777" w:rsidR="00AA4194" w:rsidRDefault="000D2A9B">
    <w:pPr>
      <w:pStyle w:val="Header"/>
    </w:pPr>
    <w:r>
      <w:rPr>
        <w:noProof/>
      </w:rPr>
      <w:pict w14:anchorId="72DFA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70377" o:spid="_x0000_s1030" type="#_x0000_t136" style="position:absolute;margin-left:0;margin-top:0;width:397.65pt;height:238.6pt;rotation:315;z-index:-251658235;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7991"/>
    <w:multiLevelType w:val="hybridMultilevel"/>
    <w:tmpl w:val="1EF8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E124B"/>
    <w:multiLevelType w:val="hybridMultilevel"/>
    <w:tmpl w:val="FA8A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37425"/>
    <w:multiLevelType w:val="hybridMultilevel"/>
    <w:tmpl w:val="FF1EBC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ACD1B02"/>
    <w:multiLevelType w:val="hybridMultilevel"/>
    <w:tmpl w:val="FFFFFFFF"/>
    <w:lvl w:ilvl="0" w:tplc="C00C1750">
      <w:start w:val="1"/>
      <w:numFmt w:val="bullet"/>
      <w:lvlText w:val=""/>
      <w:lvlJc w:val="left"/>
      <w:pPr>
        <w:ind w:left="720" w:hanging="360"/>
      </w:pPr>
      <w:rPr>
        <w:rFonts w:ascii="Symbol" w:hAnsi="Symbol" w:hint="default"/>
      </w:rPr>
    </w:lvl>
    <w:lvl w:ilvl="1" w:tplc="B7EEC60C">
      <w:start w:val="1"/>
      <w:numFmt w:val="bullet"/>
      <w:lvlText w:val="o"/>
      <w:lvlJc w:val="left"/>
      <w:pPr>
        <w:ind w:left="1440" w:hanging="360"/>
      </w:pPr>
      <w:rPr>
        <w:rFonts w:ascii="Courier New" w:hAnsi="Courier New" w:hint="default"/>
      </w:rPr>
    </w:lvl>
    <w:lvl w:ilvl="2" w:tplc="5D8094B0">
      <w:start w:val="1"/>
      <w:numFmt w:val="bullet"/>
      <w:lvlText w:val=""/>
      <w:lvlJc w:val="left"/>
      <w:pPr>
        <w:ind w:left="2160" w:hanging="360"/>
      </w:pPr>
      <w:rPr>
        <w:rFonts w:ascii="Wingdings" w:hAnsi="Wingdings" w:hint="default"/>
      </w:rPr>
    </w:lvl>
    <w:lvl w:ilvl="3" w:tplc="8FE8450E">
      <w:start w:val="1"/>
      <w:numFmt w:val="bullet"/>
      <w:lvlText w:val=""/>
      <w:lvlJc w:val="left"/>
      <w:pPr>
        <w:ind w:left="2880" w:hanging="360"/>
      </w:pPr>
      <w:rPr>
        <w:rFonts w:ascii="Symbol" w:hAnsi="Symbol" w:hint="default"/>
      </w:rPr>
    </w:lvl>
    <w:lvl w:ilvl="4" w:tplc="9BDCD552">
      <w:start w:val="1"/>
      <w:numFmt w:val="bullet"/>
      <w:lvlText w:val="o"/>
      <w:lvlJc w:val="left"/>
      <w:pPr>
        <w:ind w:left="3600" w:hanging="360"/>
      </w:pPr>
      <w:rPr>
        <w:rFonts w:ascii="Courier New" w:hAnsi="Courier New" w:hint="default"/>
      </w:rPr>
    </w:lvl>
    <w:lvl w:ilvl="5" w:tplc="353A3CA0">
      <w:start w:val="1"/>
      <w:numFmt w:val="bullet"/>
      <w:lvlText w:val=""/>
      <w:lvlJc w:val="left"/>
      <w:pPr>
        <w:ind w:left="4320" w:hanging="360"/>
      </w:pPr>
      <w:rPr>
        <w:rFonts w:ascii="Wingdings" w:hAnsi="Wingdings" w:hint="default"/>
      </w:rPr>
    </w:lvl>
    <w:lvl w:ilvl="6" w:tplc="1B8C39B0">
      <w:start w:val="1"/>
      <w:numFmt w:val="bullet"/>
      <w:lvlText w:val=""/>
      <w:lvlJc w:val="left"/>
      <w:pPr>
        <w:ind w:left="5040" w:hanging="360"/>
      </w:pPr>
      <w:rPr>
        <w:rFonts w:ascii="Symbol" w:hAnsi="Symbol" w:hint="default"/>
      </w:rPr>
    </w:lvl>
    <w:lvl w:ilvl="7" w:tplc="91EC8506">
      <w:start w:val="1"/>
      <w:numFmt w:val="bullet"/>
      <w:lvlText w:val="o"/>
      <w:lvlJc w:val="left"/>
      <w:pPr>
        <w:ind w:left="5760" w:hanging="360"/>
      </w:pPr>
      <w:rPr>
        <w:rFonts w:ascii="Courier New" w:hAnsi="Courier New" w:hint="default"/>
      </w:rPr>
    </w:lvl>
    <w:lvl w:ilvl="8" w:tplc="B9DE1B5E">
      <w:start w:val="1"/>
      <w:numFmt w:val="bullet"/>
      <w:lvlText w:val=""/>
      <w:lvlJc w:val="left"/>
      <w:pPr>
        <w:ind w:left="6480" w:hanging="360"/>
      </w:pPr>
      <w:rPr>
        <w:rFonts w:ascii="Wingdings" w:hAnsi="Wingdings" w:hint="default"/>
      </w:rPr>
    </w:lvl>
  </w:abstractNum>
  <w:abstractNum w:abstractNumId="4" w15:restartNumberingAfterBreak="0">
    <w:nsid w:val="0DAD4EFA"/>
    <w:multiLevelType w:val="hybridMultilevel"/>
    <w:tmpl w:val="491E6B80"/>
    <w:lvl w:ilvl="0" w:tplc="A82C44DE">
      <w:start w:val="1"/>
      <w:numFmt w:val="bullet"/>
      <w:lvlText w:val=""/>
      <w:lvlJc w:val="left"/>
      <w:pPr>
        <w:ind w:left="720" w:hanging="360"/>
      </w:pPr>
      <w:rPr>
        <w:rFonts w:ascii="Symbol" w:hAnsi="Symbol" w:hint="default"/>
      </w:rPr>
    </w:lvl>
    <w:lvl w:ilvl="1" w:tplc="7C148ED2">
      <w:start w:val="1"/>
      <w:numFmt w:val="bullet"/>
      <w:lvlText w:val="o"/>
      <w:lvlJc w:val="left"/>
      <w:pPr>
        <w:ind w:left="1440" w:hanging="360"/>
      </w:pPr>
      <w:rPr>
        <w:rFonts w:ascii="Courier New" w:hAnsi="Courier New" w:hint="default"/>
      </w:rPr>
    </w:lvl>
    <w:lvl w:ilvl="2" w:tplc="AB7AFF54">
      <w:start w:val="1"/>
      <w:numFmt w:val="bullet"/>
      <w:lvlText w:val=""/>
      <w:lvlJc w:val="left"/>
      <w:pPr>
        <w:ind w:left="2160" w:hanging="360"/>
      </w:pPr>
      <w:rPr>
        <w:rFonts w:ascii="Wingdings" w:hAnsi="Wingdings" w:hint="default"/>
      </w:rPr>
    </w:lvl>
    <w:lvl w:ilvl="3" w:tplc="BE6A64F4">
      <w:start w:val="1"/>
      <w:numFmt w:val="bullet"/>
      <w:lvlText w:val=""/>
      <w:lvlJc w:val="left"/>
      <w:pPr>
        <w:ind w:left="2880" w:hanging="360"/>
      </w:pPr>
      <w:rPr>
        <w:rFonts w:ascii="Symbol" w:hAnsi="Symbol" w:hint="default"/>
      </w:rPr>
    </w:lvl>
    <w:lvl w:ilvl="4" w:tplc="4260D4E6">
      <w:start w:val="1"/>
      <w:numFmt w:val="bullet"/>
      <w:lvlText w:val="o"/>
      <w:lvlJc w:val="left"/>
      <w:pPr>
        <w:ind w:left="3600" w:hanging="360"/>
      </w:pPr>
      <w:rPr>
        <w:rFonts w:ascii="Courier New" w:hAnsi="Courier New" w:hint="default"/>
      </w:rPr>
    </w:lvl>
    <w:lvl w:ilvl="5" w:tplc="3A424646">
      <w:start w:val="1"/>
      <w:numFmt w:val="bullet"/>
      <w:lvlText w:val=""/>
      <w:lvlJc w:val="left"/>
      <w:pPr>
        <w:ind w:left="4320" w:hanging="360"/>
      </w:pPr>
      <w:rPr>
        <w:rFonts w:ascii="Wingdings" w:hAnsi="Wingdings" w:hint="default"/>
      </w:rPr>
    </w:lvl>
    <w:lvl w:ilvl="6" w:tplc="3DF2FFF0">
      <w:start w:val="1"/>
      <w:numFmt w:val="bullet"/>
      <w:lvlText w:val=""/>
      <w:lvlJc w:val="left"/>
      <w:pPr>
        <w:ind w:left="5040" w:hanging="360"/>
      </w:pPr>
      <w:rPr>
        <w:rFonts w:ascii="Symbol" w:hAnsi="Symbol" w:hint="default"/>
      </w:rPr>
    </w:lvl>
    <w:lvl w:ilvl="7" w:tplc="2C8A1D8E">
      <w:start w:val="1"/>
      <w:numFmt w:val="bullet"/>
      <w:lvlText w:val="o"/>
      <w:lvlJc w:val="left"/>
      <w:pPr>
        <w:ind w:left="5760" w:hanging="360"/>
      </w:pPr>
      <w:rPr>
        <w:rFonts w:ascii="Courier New" w:hAnsi="Courier New" w:hint="default"/>
      </w:rPr>
    </w:lvl>
    <w:lvl w:ilvl="8" w:tplc="3152652C">
      <w:start w:val="1"/>
      <w:numFmt w:val="bullet"/>
      <w:lvlText w:val=""/>
      <w:lvlJc w:val="left"/>
      <w:pPr>
        <w:ind w:left="6480" w:hanging="360"/>
      </w:pPr>
      <w:rPr>
        <w:rFonts w:ascii="Wingdings" w:hAnsi="Wingdings" w:hint="default"/>
      </w:rPr>
    </w:lvl>
  </w:abstractNum>
  <w:abstractNum w:abstractNumId="5" w15:restartNumberingAfterBreak="0">
    <w:nsid w:val="11AE74E2"/>
    <w:multiLevelType w:val="multilevel"/>
    <w:tmpl w:val="B5D431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602B0E"/>
    <w:multiLevelType w:val="multilevel"/>
    <w:tmpl w:val="EA08B7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1D7C14"/>
    <w:multiLevelType w:val="hybridMultilevel"/>
    <w:tmpl w:val="9BCA12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704827"/>
    <w:multiLevelType w:val="hybridMultilevel"/>
    <w:tmpl w:val="72A23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BE01F77"/>
    <w:multiLevelType w:val="hybridMultilevel"/>
    <w:tmpl w:val="FFFFFFFF"/>
    <w:lvl w:ilvl="0" w:tplc="AF2806B2">
      <w:start w:val="1"/>
      <w:numFmt w:val="bullet"/>
      <w:lvlText w:val=""/>
      <w:lvlJc w:val="left"/>
      <w:pPr>
        <w:ind w:left="720" w:hanging="360"/>
      </w:pPr>
      <w:rPr>
        <w:rFonts w:ascii="Symbol" w:hAnsi="Symbol" w:hint="default"/>
      </w:rPr>
    </w:lvl>
    <w:lvl w:ilvl="1" w:tplc="239EC6F4">
      <w:start w:val="1"/>
      <w:numFmt w:val="bullet"/>
      <w:lvlText w:val="o"/>
      <w:lvlJc w:val="left"/>
      <w:pPr>
        <w:ind w:left="1440" w:hanging="360"/>
      </w:pPr>
      <w:rPr>
        <w:rFonts w:ascii="Courier New" w:hAnsi="Courier New" w:hint="default"/>
      </w:rPr>
    </w:lvl>
    <w:lvl w:ilvl="2" w:tplc="2A961316">
      <w:start w:val="1"/>
      <w:numFmt w:val="bullet"/>
      <w:lvlText w:val=""/>
      <w:lvlJc w:val="left"/>
      <w:pPr>
        <w:ind w:left="2160" w:hanging="360"/>
      </w:pPr>
      <w:rPr>
        <w:rFonts w:ascii="Wingdings" w:hAnsi="Wingdings" w:hint="default"/>
      </w:rPr>
    </w:lvl>
    <w:lvl w:ilvl="3" w:tplc="8D081638">
      <w:start w:val="1"/>
      <w:numFmt w:val="bullet"/>
      <w:lvlText w:val=""/>
      <w:lvlJc w:val="left"/>
      <w:pPr>
        <w:ind w:left="2880" w:hanging="360"/>
      </w:pPr>
      <w:rPr>
        <w:rFonts w:ascii="Symbol" w:hAnsi="Symbol" w:hint="default"/>
      </w:rPr>
    </w:lvl>
    <w:lvl w:ilvl="4" w:tplc="CBDAF898">
      <w:start w:val="1"/>
      <w:numFmt w:val="bullet"/>
      <w:lvlText w:val="o"/>
      <w:lvlJc w:val="left"/>
      <w:pPr>
        <w:ind w:left="3600" w:hanging="360"/>
      </w:pPr>
      <w:rPr>
        <w:rFonts w:ascii="Courier New" w:hAnsi="Courier New" w:hint="default"/>
      </w:rPr>
    </w:lvl>
    <w:lvl w:ilvl="5" w:tplc="8E527AE8">
      <w:start w:val="1"/>
      <w:numFmt w:val="bullet"/>
      <w:lvlText w:val=""/>
      <w:lvlJc w:val="left"/>
      <w:pPr>
        <w:ind w:left="4320" w:hanging="360"/>
      </w:pPr>
      <w:rPr>
        <w:rFonts w:ascii="Wingdings" w:hAnsi="Wingdings" w:hint="default"/>
      </w:rPr>
    </w:lvl>
    <w:lvl w:ilvl="6" w:tplc="8F869C5E">
      <w:start w:val="1"/>
      <w:numFmt w:val="bullet"/>
      <w:lvlText w:val=""/>
      <w:lvlJc w:val="left"/>
      <w:pPr>
        <w:ind w:left="5040" w:hanging="360"/>
      </w:pPr>
      <w:rPr>
        <w:rFonts w:ascii="Symbol" w:hAnsi="Symbol" w:hint="default"/>
      </w:rPr>
    </w:lvl>
    <w:lvl w:ilvl="7" w:tplc="50F422DA">
      <w:start w:val="1"/>
      <w:numFmt w:val="bullet"/>
      <w:lvlText w:val="o"/>
      <w:lvlJc w:val="left"/>
      <w:pPr>
        <w:ind w:left="5760" w:hanging="360"/>
      </w:pPr>
      <w:rPr>
        <w:rFonts w:ascii="Courier New" w:hAnsi="Courier New" w:hint="default"/>
      </w:rPr>
    </w:lvl>
    <w:lvl w:ilvl="8" w:tplc="676621BA">
      <w:start w:val="1"/>
      <w:numFmt w:val="bullet"/>
      <w:lvlText w:val=""/>
      <w:lvlJc w:val="left"/>
      <w:pPr>
        <w:ind w:left="6480" w:hanging="360"/>
      </w:pPr>
      <w:rPr>
        <w:rFonts w:ascii="Wingdings" w:hAnsi="Wingdings" w:hint="default"/>
      </w:rPr>
    </w:lvl>
  </w:abstractNum>
  <w:abstractNum w:abstractNumId="10" w15:restartNumberingAfterBreak="0">
    <w:nsid w:val="1C4B0E16"/>
    <w:multiLevelType w:val="hybridMultilevel"/>
    <w:tmpl w:val="FFFFFFFF"/>
    <w:lvl w:ilvl="0" w:tplc="4A088240">
      <w:start w:val="1"/>
      <w:numFmt w:val="bullet"/>
      <w:lvlText w:val=""/>
      <w:lvlJc w:val="left"/>
      <w:pPr>
        <w:ind w:left="720" w:hanging="360"/>
      </w:pPr>
      <w:rPr>
        <w:rFonts w:ascii="Symbol" w:hAnsi="Symbol" w:hint="default"/>
      </w:rPr>
    </w:lvl>
    <w:lvl w:ilvl="1" w:tplc="5E6CE2E2">
      <w:start w:val="1"/>
      <w:numFmt w:val="bullet"/>
      <w:lvlText w:val="o"/>
      <w:lvlJc w:val="left"/>
      <w:pPr>
        <w:ind w:left="1440" w:hanging="360"/>
      </w:pPr>
      <w:rPr>
        <w:rFonts w:ascii="Courier New" w:hAnsi="Courier New" w:hint="default"/>
      </w:rPr>
    </w:lvl>
    <w:lvl w:ilvl="2" w:tplc="7ECCDE78">
      <w:start w:val="1"/>
      <w:numFmt w:val="bullet"/>
      <w:lvlText w:val=""/>
      <w:lvlJc w:val="left"/>
      <w:pPr>
        <w:ind w:left="2160" w:hanging="360"/>
      </w:pPr>
      <w:rPr>
        <w:rFonts w:ascii="Wingdings" w:hAnsi="Wingdings" w:hint="default"/>
      </w:rPr>
    </w:lvl>
    <w:lvl w:ilvl="3" w:tplc="62E8D426">
      <w:start w:val="1"/>
      <w:numFmt w:val="bullet"/>
      <w:lvlText w:val=""/>
      <w:lvlJc w:val="left"/>
      <w:pPr>
        <w:ind w:left="2880" w:hanging="360"/>
      </w:pPr>
      <w:rPr>
        <w:rFonts w:ascii="Symbol" w:hAnsi="Symbol" w:hint="default"/>
      </w:rPr>
    </w:lvl>
    <w:lvl w:ilvl="4" w:tplc="757C9494">
      <w:start w:val="1"/>
      <w:numFmt w:val="bullet"/>
      <w:lvlText w:val="o"/>
      <w:lvlJc w:val="left"/>
      <w:pPr>
        <w:ind w:left="3600" w:hanging="360"/>
      </w:pPr>
      <w:rPr>
        <w:rFonts w:ascii="Courier New" w:hAnsi="Courier New" w:hint="default"/>
      </w:rPr>
    </w:lvl>
    <w:lvl w:ilvl="5" w:tplc="679C5FDA">
      <w:start w:val="1"/>
      <w:numFmt w:val="bullet"/>
      <w:lvlText w:val=""/>
      <w:lvlJc w:val="left"/>
      <w:pPr>
        <w:ind w:left="4320" w:hanging="360"/>
      </w:pPr>
      <w:rPr>
        <w:rFonts w:ascii="Wingdings" w:hAnsi="Wingdings" w:hint="default"/>
      </w:rPr>
    </w:lvl>
    <w:lvl w:ilvl="6" w:tplc="88CA252C">
      <w:start w:val="1"/>
      <w:numFmt w:val="bullet"/>
      <w:lvlText w:val=""/>
      <w:lvlJc w:val="left"/>
      <w:pPr>
        <w:ind w:left="5040" w:hanging="360"/>
      </w:pPr>
      <w:rPr>
        <w:rFonts w:ascii="Symbol" w:hAnsi="Symbol" w:hint="default"/>
      </w:rPr>
    </w:lvl>
    <w:lvl w:ilvl="7" w:tplc="963CEA2E">
      <w:start w:val="1"/>
      <w:numFmt w:val="bullet"/>
      <w:lvlText w:val="o"/>
      <w:lvlJc w:val="left"/>
      <w:pPr>
        <w:ind w:left="5760" w:hanging="360"/>
      </w:pPr>
      <w:rPr>
        <w:rFonts w:ascii="Courier New" w:hAnsi="Courier New" w:hint="default"/>
      </w:rPr>
    </w:lvl>
    <w:lvl w:ilvl="8" w:tplc="A2984CEE">
      <w:start w:val="1"/>
      <w:numFmt w:val="bullet"/>
      <w:lvlText w:val=""/>
      <w:lvlJc w:val="left"/>
      <w:pPr>
        <w:ind w:left="6480" w:hanging="360"/>
      </w:pPr>
      <w:rPr>
        <w:rFonts w:ascii="Wingdings" w:hAnsi="Wingdings" w:hint="default"/>
      </w:rPr>
    </w:lvl>
  </w:abstractNum>
  <w:abstractNum w:abstractNumId="11" w15:restartNumberingAfterBreak="0">
    <w:nsid w:val="1CC4394B"/>
    <w:multiLevelType w:val="hybridMultilevel"/>
    <w:tmpl w:val="5462A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066A38"/>
    <w:multiLevelType w:val="hybridMultilevel"/>
    <w:tmpl w:val="00227A74"/>
    <w:lvl w:ilvl="0" w:tplc="A14444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E05784"/>
    <w:multiLevelType w:val="hybridMultilevel"/>
    <w:tmpl w:val="674EA5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1016168"/>
    <w:multiLevelType w:val="hybridMultilevel"/>
    <w:tmpl w:val="FFFFFFFF"/>
    <w:lvl w:ilvl="0" w:tplc="16AC1CAE">
      <w:start w:val="1"/>
      <w:numFmt w:val="bullet"/>
      <w:lvlText w:val=""/>
      <w:lvlJc w:val="left"/>
      <w:pPr>
        <w:ind w:left="720" w:hanging="360"/>
      </w:pPr>
      <w:rPr>
        <w:rFonts w:ascii="Symbol" w:hAnsi="Symbol" w:hint="default"/>
      </w:rPr>
    </w:lvl>
    <w:lvl w:ilvl="1" w:tplc="8110EA70">
      <w:start w:val="1"/>
      <w:numFmt w:val="bullet"/>
      <w:lvlText w:val="o"/>
      <w:lvlJc w:val="left"/>
      <w:pPr>
        <w:ind w:left="1440" w:hanging="360"/>
      </w:pPr>
      <w:rPr>
        <w:rFonts w:ascii="Courier New" w:hAnsi="Courier New" w:hint="default"/>
      </w:rPr>
    </w:lvl>
    <w:lvl w:ilvl="2" w:tplc="804A3AD0">
      <w:start w:val="1"/>
      <w:numFmt w:val="bullet"/>
      <w:lvlText w:val=""/>
      <w:lvlJc w:val="left"/>
      <w:pPr>
        <w:ind w:left="2160" w:hanging="360"/>
      </w:pPr>
      <w:rPr>
        <w:rFonts w:ascii="Wingdings" w:hAnsi="Wingdings" w:hint="default"/>
      </w:rPr>
    </w:lvl>
    <w:lvl w:ilvl="3" w:tplc="CBCCEDDA">
      <w:start w:val="1"/>
      <w:numFmt w:val="bullet"/>
      <w:lvlText w:val=""/>
      <w:lvlJc w:val="left"/>
      <w:pPr>
        <w:ind w:left="2880" w:hanging="360"/>
      </w:pPr>
      <w:rPr>
        <w:rFonts w:ascii="Symbol" w:hAnsi="Symbol" w:hint="default"/>
      </w:rPr>
    </w:lvl>
    <w:lvl w:ilvl="4" w:tplc="7EAE5CAA">
      <w:start w:val="1"/>
      <w:numFmt w:val="bullet"/>
      <w:lvlText w:val="o"/>
      <w:lvlJc w:val="left"/>
      <w:pPr>
        <w:ind w:left="3600" w:hanging="360"/>
      </w:pPr>
      <w:rPr>
        <w:rFonts w:ascii="Courier New" w:hAnsi="Courier New" w:hint="default"/>
      </w:rPr>
    </w:lvl>
    <w:lvl w:ilvl="5" w:tplc="692AE348">
      <w:start w:val="1"/>
      <w:numFmt w:val="bullet"/>
      <w:lvlText w:val=""/>
      <w:lvlJc w:val="left"/>
      <w:pPr>
        <w:ind w:left="4320" w:hanging="360"/>
      </w:pPr>
      <w:rPr>
        <w:rFonts w:ascii="Wingdings" w:hAnsi="Wingdings" w:hint="default"/>
      </w:rPr>
    </w:lvl>
    <w:lvl w:ilvl="6" w:tplc="CEFE6F0C">
      <w:start w:val="1"/>
      <w:numFmt w:val="bullet"/>
      <w:lvlText w:val=""/>
      <w:lvlJc w:val="left"/>
      <w:pPr>
        <w:ind w:left="5040" w:hanging="360"/>
      </w:pPr>
      <w:rPr>
        <w:rFonts w:ascii="Symbol" w:hAnsi="Symbol" w:hint="default"/>
      </w:rPr>
    </w:lvl>
    <w:lvl w:ilvl="7" w:tplc="B1908EF8">
      <w:start w:val="1"/>
      <w:numFmt w:val="bullet"/>
      <w:lvlText w:val="o"/>
      <w:lvlJc w:val="left"/>
      <w:pPr>
        <w:ind w:left="5760" w:hanging="360"/>
      </w:pPr>
      <w:rPr>
        <w:rFonts w:ascii="Courier New" w:hAnsi="Courier New" w:hint="default"/>
      </w:rPr>
    </w:lvl>
    <w:lvl w:ilvl="8" w:tplc="59208ECE">
      <w:start w:val="1"/>
      <w:numFmt w:val="bullet"/>
      <w:lvlText w:val=""/>
      <w:lvlJc w:val="left"/>
      <w:pPr>
        <w:ind w:left="6480" w:hanging="360"/>
      </w:pPr>
      <w:rPr>
        <w:rFonts w:ascii="Wingdings" w:hAnsi="Wingdings" w:hint="default"/>
      </w:rPr>
    </w:lvl>
  </w:abstractNum>
  <w:abstractNum w:abstractNumId="15" w15:restartNumberingAfterBreak="0">
    <w:nsid w:val="28701DE7"/>
    <w:multiLevelType w:val="hybridMultilevel"/>
    <w:tmpl w:val="B0DEAD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16" w15:restartNumberingAfterBreak="0">
    <w:nsid w:val="299445B9"/>
    <w:multiLevelType w:val="hybridMultilevel"/>
    <w:tmpl w:val="05E6B3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pStyle w:val="xxx"/>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8A6DC9"/>
    <w:multiLevelType w:val="hybridMultilevel"/>
    <w:tmpl w:val="29866290"/>
    <w:lvl w:ilvl="0" w:tplc="C902C9C2">
      <w:start w:val="1"/>
      <w:numFmt w:val="bullet"/>
      <w:lvlText w:val=""/>
      <w:lvlJc w:val="left"/>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01944"/>
    <w:multiLevelType w:val="hybridMultilevel"/>
    <w:tmpl w:val="D466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C6F77"/>
    <w:multiLevelType w:val="hybridMultilevel"/>
    <w:tmpl w:val="14F2D1FA"/>
    <w:lvl w:ilvl="0" w:tplc="0548E6B6">
      <w:start w:val="1"/>
      <w:numFmt w:val="bullet"/>
      <w:lvlText w:val=""/>
      <w:lvlJc w:val="left"/>
      <w:pPr>
        <w:ind w:left="720" w:hanging="360"/>
      </w:pPr>
      <w:rPr>
        <w:rFonts w:ascii="Symbol" w:hAnsi="Symbol" w:hint="default"/>
      </w:rPr>
    </w:lvl>
    <w:lvl w:ilvl="1" w:tplc="60B8E8E8">
      <w:start w:val="1"/>
      <w:numFmt w:val="bullet"/>
      <w:lvlText w:val="o"/>
      <w:lvlJc w:val="left"/>
      <w:pPr>
        <w:ind w:left="1440" w:hanging="360"/>
      </w:pPr>
      <w:rPr>
        <w:rFonts w:ascii="Courier New" w:hAnsi="Courier New" w:hint="default"/>
      </w:rPr>
    </w:lvl>
    <w:lvl w:ilvl="2" w:tplc="AF3C3568">
      <w:start w:val="1"/>
      <w:numFmt w:val="bullet"/>
      <w:lvlText w:val=""/>
      <w:lvlJc w:val="left"/>
      <w:pPr>
        <w:ind w:left="2160" w:hanging="360"/>
      </w:pPr>
      <w:rPr>
        <w:rFonts w:ascii="Wingdings" w:hAnsi="Wingdings" w:hint="default"/>
      </w:rPr>
    </w:lvl>
    <w:lvl w:ilvl="3" w:tplc="3026AD7E">
      <w:start w:val="1"/>
      <w:numFmt w:val="bullet"/>
      <w:lvlText w:val=""/>
      <w:lvlJc w:val="left"/>
      <w:pPr>
        <w:ind w:left="2880" w:hanging="360"/>
      </w:pPr>
      <w:rPr>
        <w:rFonts w:ascii="Symbol" w:hAnsi="Symbol" w:hint="default"/>
      </w:rPr>
    </w:lvl>
    <w:lvl w:ilvl="4" w:tplc="70F6F960">
      <w:start w:val="1"/>
      <w:numFmt w:val="bullet"/>
      <w:lvlText w:val="o"/>
      <w:lvlJc w:val="left"/>
      <w:pPr>
        <w:ind w:left="3600" w:hanging="360"/>
      </w:pPr>
      <w:rPr>
        <w:rFonts w:ascii="Courier New" w:hAnsi="Courier New" w:hint="default"/>
      </w:rPr>
    </w:lvl>
    <w:lvl w:ilvl="5" w:tplc="87544BDC">
      <w:start w:val="1"/>
      <w:numFmt w:val="bullet"/>
      <w:lvlText w:val=""/>
      <w:lvlJc w:val="left"/>
      <w:pPr>
        <w:ind w:left="4320" w:hanging="360"/>
      </w:pPr>
      <w:rPr>
        <w:rFonts w:ascii="Wingdings" w:hAnsi="Wingdings" w:hint="default"/>
      </w:rPr>
    </w:lvl>
    <w:lvl w:ilvl="6" w:tplc="A5A88E04">
      <w:start w:val="1"/>
      <w:numFmt w:val="bullet"/>
      <w:lvlText w:val=""/>
      <w:lvlJc w:val="left"/>
      <w:pPr>
        <w:ind w:left="5040" w:hanging="360"/>
      </w:pPr>
      <w:rPr>
        <w:rFonts w:ascii="Symbol" w:hAnsi="Symbol" w:hint="default"/>
      </w:rPr>
    </w:lvl>
    <w:lvl w:ilvl="7" w:tplc="9AECC05E">
      <w:start w:val="1"/>
      <w:numFmt w:val="bullet"/>
      <w:lvlText w:val="o"/>
      <w:lvlJc w:val="left"/>
      <w:pPr>
        <w:ind w:left="5760" w:hanging="360"/>
      </w:pPr>
      <w:rPr>
        <w:rFonts w:ascii="Courier New" w:hAnsi="Courier New" w:hint="default"/>
      </w:rPr>
    </w:lvl>
    <w:lvl w:ilvl="8" w:tplc="51129B46">
      <w:start w:val="1"/>
      <w:numFmt w:val="bullet"/>
      <w:lvlText w:val=""/>
      <w:lvlJc w:val="left"/>
      <w:pPr>
        <w:ind w:left="6480" w:hanging="360"/>
      </w:pPr>
      <w:rPr>
        <w:rFonts w:ascii="Wingdings" w:hAnsi="Wingdings" w:hint="default"/>
      </w:rPr>
    </w:lvl>
  </w:abstractNum>
  <w:abstractNum w:abstractNumId="20" w15:restartNumberingAfterBreak="0">
    <w:nsid w:val="34A717A0"/>
    <w:multiLevelType w:val="multilevel"/>
    <w:tmpl w:val="EB5CEF92"/>
    <w:lvl w:ilvl="0">
      <w:start w:val="1"/>
      <w:numFmt w:val="bullet"/>
      <w:lvlText w:val=""/>
      <w:lvlJc w:val="left"/>
      <w:pPr>
        <w:tabs>
          <w:tab w:val="num" w:pos="720"/>
        </w:tabs>
        <w:ind w:left="720" w:hanging="360"/>
      </w:pPr>
      <w:rPr>
        <w:rFonts w:ascii="Symbol" w:hAnsi="Symbol" w:hint="default"/>
        <w:sz w:val="20"/>
      </w:rPr>
    </w:lvl>
    <w:lvl w:ilvl="1">
      <w:start w:val="37"/>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25720A"/>
    <w:multiLevelType w:val="hybridMultilevel"/>
    <w:tmpl w:val="60D2DE2E"/>
    <w:lvl w:ilvl="0" w:tplc="192E7F32">
      <w:start w:val="1"/>
      <w:numFmt w:val="bullet"/>
      <w:lvlText w:val=""/>
      <w:lvlJc w:val="left"/>
      <w:pPr>
        <w:ind w:left="720" w:hanging="360"/>
      </w:pPr>
      <w:rPr>
        <w:rFonts w:ascii="Symbol" w:hAnsi="Symbol" w:hint="default"/>
      </w:rPr>
    </w:lvl>
    <w:lvl w:ilvl="1" w:tplc="0E7896E8">
      <w:start w:val="1"/>
      <w:numFmt w:val="bullet"/>
      <w:lvlText w:val="o"/>
      <w:lvlJc w:val="left"/>
      <w:pPr>
        <w:ind w:left="1440" w:hanging="360"/>
      </w:pPr>
      <w:rPr>
        <w:rFonts w:ascii="Courier New" w:hAnsi="Courier New" w:hint="default"/>
      </w:rPr>
    </w:lvl>
    <w:lvl w:ilvl="2" w:tplc="CAB29C92">
      <w:start w:val="1"/>
      <w:numFmt w:val="bullet"/>
      <w:lvlText w:val=""/>
      <w:lvlJc w:val="left"/>
      <w:pPr>
        <w:ind w:left="2160" w:hanging="360"/>
      </w:pPr>
      <w:rPr>
        <w:rFonts w:ascii="Wingdings" w:hAnsi="Wingdings" w:hint="default"/>
      </w:rPr>
    </w:lvl>
    <w:lvl w:ilvl="3" w:tplc="30883C7E">
      <w:start w:val="1"/>
      <w:numFmt w:val="bullet"/>
      <w:lvlText w:val=""/>
      <w:lvlJc w:val="left"/>
      <w:pPr>
        <w:ind w:left="2880" w:hanging="360"/>
      </w:pPr>
      <w:rPr>
        <w:rFonts w:ascii="Symbol" w:hAnsi="Symbol" w:hint="default"/>
      </w:rPr>
    </w:lvl>
    <w:lvl w:ilvl="4" w:tplc="167857EE">
      <w:start w:val="1"/>
      <w:numFmt w:val="bullet"/>
      <w:lvlText w:val="o"/>
      <w:lvlJc w:val="left"/>
      <w:pPr>
        <w:ind w:left="3600" w:hanging="360"/>
      </w:pPr>
      <w:rPr>
        <w:rFonts w:ascii="Courier New" w:hAnsi="Courier New" w:hint="default"/>
      </w:rPr>
    </w:lvl>
    <w:lvl w:ilvl="5" w:tplc="A4C24118">
      <w:start w:val="1"/>
      <w:numFmt w:val="bullet"/>
      <w:lvlText w:val=""/>
      <w:lvlJc w:val="left"/>
      <w:pPr>
        <w:ind w:left="4320" w:hanging="360"/>
      </w:pPr>
      <w:rPr>
        <w:rFonts w:ascii="Wingdings" w:hAnsi="Wingdings" w:hint="default"/>
      </w:rPr>
    </w:lvl>
    <w:lvl w:ilvl="6" w:tplc="83189A40">
      <w:start w:val="1"/>
      <w:numFmt w:val="bullet"/>
      <w:lvlText w:val=""/>
      <w:lvlJc w:val="left"/>
      <w:pPr>
        <w:ind w:left="5040" w:hanging="360"/>
      </w:pPr>
      <w:rPr>
        <w:rFonts w:ascii="Symbol" w:hAnsi="Symbol" w:hint="default"/>
      </w:rPr>
    </w:lvl>
    <w:lvl w:ilvl="7" w:tplc="37AAE486">
      <w:start w:val="1"/>
      <w:numFmt w:val="bullet"/>
      <w:lvlText w:val="o"/>
      <w:lvlJc w:val="left"/>
      <w:pPr>
        <w:ind w:left="5760" w:hanging="360"/>
      </w:pPr>
      <w:rPr>
        <w:rFonts w:ascii="Courier New" w:hAnsi="Courier New" w:hint="default"/>
      </w:rPr>
    </w:lvl>
    <w:lvl w:ilvl="8" w:tplc="9A80A3F2">
      <w:start w:val="1"/>
      <w:numFmt w:val="bullet"/>
      <w:lvlText w:val=""/>
      <w:lvlJc w:val="left"/>
      <w:pPr>
        <w:ind w:left="6480" w:hanging="360"/>
      </w:pPr>
      <w:rPr>
        <w:rFonts w:ascii="Wingdings" w:hAnsi="Wingdings" w:hint="default"/>
      </w:rPr>
    </w:lvl>
  </w:abstractNum>
  <w:abstractNum w:abstractNumId="22" w15:restartNumberingAfterBreak="0">
    <w:nsid w:val="39B22A3B"/>
    <w:multiLevelType w:val="hybridMultilevel"/>
    <w:tmpl w:val="FE9EBCE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6E0BE1"/>
    <w:multiLevelType w:val="hybridMultilevel"/>
    <w:tmpl w:val="5C00CAF0"/>
    <w:lvl w:ilvl="0" w:tplc="9822DE4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3BC5817"/>
    <w:multiLevelType w:val="hybridMultilevel"/>
    <w:tmpl w:val="FFFFFFFF"/>
    <w:lvl w:ilvl="0" w:tplc="55C03440">
      <w:start w:val="1"/>
      <w:numFmt w:val="bullet"/>
      <w:lvlText w:val=""/>
      <w:lvlJc w:val="left"/>
      <w:pPr>
        <w:ind w:left="720" w:hanging="360"/>
      </w:pPr>
      <w:rPr>
        <w:rFonts w:ascii="Symbol" w:hAnsi="Symbol" w:hint="default"/>
      </w:rPr>
    </w:lvl>
    <w:lvl w:ilvl="1" w:tplc="F65EF518">
      <w:start w:val="1"/>
      <w:numFmt w:val="bullet"/>
      <w:lvlText w:val="o"/>
      <w:lvlJc w:val="left"/>
      <w:pPr>
        <w:ind w:left="1440" w:hanging="360"/>
      </w:pPr>
      <w:rPr>
        <w:rFonts w:ascii="Courier New" w:hAnsi="Courier New" w:hint="default"/>
      </w:rPr>
    </w:lvl>
    <w:lvl w:ilvl="2" w:tplc="2EAE3E20">
      <w:start w:val="1"/>
      <w:numFmt w:val="bullet"/>
      <w:lvlText w:val=""/>
      <w:lvlJc w:val="left"/>
      <w:pPr>
        <w:ind w:left="2160" w:hanging="360"/>
      </w:pPr>
      <w:rPr>
        <w:rFonts w:ascii="Wingdings" w:hAnsi="Wingdings" w:hint="default"/>
      </w:rPr>
    </w:lvl>
    <w:lvl w:ilvl="3" w:tplc="BABC64A2">
      <w:start w:val="1"/>
      <w:numFmt w:val="bullet"/>
      <w:lvlText w:val=""/>
      <w:lvlJc w:val="left"/>
      <w:pPr>
        <w:ind w:left="2880" w:hanging="360"/>
      </w:pPr>
      <w:rPr>
        <w:rFonts w:ascii="Symbol" w:hAnsi="Symbol" w:hint="default"/>
      </w:rPr>
    </w:lvl>
    <w:lvl w:ilvl="4" w:tplc="05DC2738">
      <w:start w:val="1"/>
      <w:numFmt w:val="bullet"/>
      <w:lvlText w:val="o"/>
      <w:lvlJc w:val="left"/>
      <w:pPr>
        <w:ind w:left="3600" w:hanging="360"/>
      </w:pPr>
      <w:rPr>
        <w:rFonts w:ascii="Courier New" w:hAnsi="Courier New" w:hint="default"/>
      </w:rPr>
    </w:lvl>
    <w:lvl w:ilvl="5" w:tplc="F6CA6044">
      <w:start w:val="1"/>
      <w:numFmt w:val="bullet"/>
      <w:lvlText w:val=""/>
      <w:lvlJc w:val="left"/>
      <w:pPr>
        <w:ind w:left="4320" w:hanging="360"/>
      </w:pPr>
      <w:rPr>
        <w:rFonts w:ascii="Wingdings" w:hAnsi="Wingdings" w:hint="default"/>
      </w:rPr>
    </w:lvl>
    <w:lvl w:ilvl="6" w:tplc="663454D2">
      <w:start w:val="1"/>
      <w:numFmt w:val="bullet"/>
      <w:lvlText w:val=""/>
      <w:lvlJc w:val="left"/>
      <w:pPr>
        <w:ind w:left="5040" w:hanging="360"/>
      </w:pPr>
      <w:rPr>
        <w:rFonts w:ascii="Symbol" w:hAnsi="Symbol" w:hint="default"/>
      </w:rPr>
    </w:lvl>
    <w:lvl w:ilvl="7" w:tplc="9392D2F2">
      <w:start w:val="1"/>
      <w:numFmt w:val="bullet"/>
      <w:lvlText w:val="o"/>
      <w:lvlJc w:val="left"/>
      <w:pPr>
        <w:ind w:left="5760" w:hanging="360"/>
      </w:pPr>
      <w:rPr>
        <w:rFonts w:ascii="Courier New" w:hAnsi="Courier New" w:hint="default"/>
      </w:rPr>
    </w:lvl>
    <w:lvl w:ilvl="8" w:tplc="4E0CB4CA">
      <w:start w:val="1"/>
      <w:numFmt w:val="bullet"/>
      <w:lvlText w:val=""/>
      <w:lvlJc w:val="left"/>
      <w:pPr>
        <w:ind w:left="6480" w:hanging="360"/>
      </w:pPr>
      <w:rPr>
        <w:rFonts w:ascii="Wingdings" w:hAnsi="Wingdings" w:hint="default"/>
      </w:rPr>
    </w:lvl>
  </w:abstractNum>
  <w:abstractNum w:abstractNumId="25" w15:restartNumberingAfterBreak="0">
    <w:nsid w:val="43DC1A1D"/>
    <w:multiLevelType w:val="hybridMultilevel"/>
    <w:tmpl w:val="138C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2E7931"/>
    <w:multiLevelType w:val="hybridMultilevel"/>
    <w:tmpl w:val="63E4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F107E"/>
    <w:multiLevelType w:val="hybridMultilevel"/>
    <w:tmpl w:val="EB56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249C4"/>
    <w:multiLevelType w:val="hybridMultilevel"/>
    <w:tmpl w:val="76D0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170E45"/>
    <w:multiLevelType w:val="hybridMultilevel"/>
    <w:tmpl w:val="1C6E25C0"/>
    <w:lvl w:ilvl="0" w:tplc="970ACE8C">
      <w:start w:val="1"/>
      <w:numFmt w:val="bullet"/>
      <w:lvlText w:val=""/>
      <w:lvlJc w:val="left"/>
      <w:rPr>
        <w:rFonts w:ascii="Symbol" w:hAnsi="Symbol" w:hint="default"/>
        <w:color w:val="auto"/>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880653"/>
    <w:multiLevelType w:val="multilevel"/>
    <w:tmpl w:val="B1E8AD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2C6F00"/>
    <w:multiLevelType w:val="hybridMultilevel"/>
    <w:tmpl w:val="FFFFFFFF"/>
    <w:lvl w:ilvl="0" w:tplc="391EBE12">
      <w:start w:val="1"/>
      <w:numFmt w:val="bullet"/>
      <w:lvlText w:val=""/>
      <w:lvlJc w:val="left"/>
      <w:pPr>
        <w:ind w:left="720" w:hanging="360"/>
      </w:pPr>
      <w:rPr>
        <w:rFonts w:ascii="Symbol" w:hAnsi="Symbol" w:hint="default"/>
      </w:rPr>
    </w:lvl>
    <w:lvl w:ilvl="1" w:tplc="3368833C">
      <w:start w:val="1"/>
      <w:numFmt w:val="bullet"/>
      <w:lvlText w:val="o"/>
      <w:lvlJc w:val="left"/>
      <w:pPr>
        <w:ind w:left="1440" w:hanging="360"/>
      </w:pPr>
      <w:rPr>
        <w:rFonts w:ascii="Courier New" w:hAnsi="Courier New" w:hint="default"/>
      </w:rPr>
    </w:lvl>
    <w:lvl w:ilvl="2" w:tplc="12F6C82C">
      <w:start w:val="1"/>
      <w:numFmt w:val="bullet"/>
      <w:lvlText w:val=""/>
      <w:lvlJc w:val="left"/>
      <w:pPr>
        <w:ind w:left="2160" w:hanging="360"/>
      </w:pPr>
      <w:rPr>
        <w:rFonts w:ascii="Wingdings" w:hAnsi="Wingdings" w:hint="default"/>
      </w:rPr>
    </w:lvl>
    <w:lvl w:ilvl="3" w:tplc="E50A4C7E">
      <w:start w:val="1"/>
      <w:numFmt w:val="bullet"/>
      <w:lvlText w:val=""/>
      <w:lvlJc w:val="left"/>
      <w:pPr>
        <w:ind w:left="2880" w:hanging="360"/>
      </w:pPr>
      <w:rPr>
        <w:rFonts w:ascii="Symbol" w:hAnsi="Symbol" w:hint="default"/>
      </w:rPr>
    </w:lvl>
    <w:lvl w:ilvl="4" w:tplc="F6188F5C">
      <w:start w:val="1"/>
      <w:numFmt w:val="bullet"/>
      <w:lvlText w:val="o"/>
      <w:lvlJc w:val="left"/>
      <w:pPr>
        <w:ind w:left="3600" w:hanging="360"/>
      </w:pPr>
      <w:rPr>
        <w:rFonts w:ascii="Courier New" w:hAnsi="Courier New" w:hint="default"/>
      </w:rPr>
    </w:lvl>
    <w:lvl w:ilvl="5" w:tplc="214E2CD2">
      <w:start w:val="1"/>
      <w:numFmt w:val="bullet"/>
      <w:lvlText w:val=""/>
      <w:lvlJc w:val="left"/>
      <w:pPr>
        <w:ind w:left="4320" w:hanging="360"/>
      </w:pPr>
      <w:rPr>
        <w:rFonts w:ascii="Wingdings" w:hAnsi="Wingdings" w:hint="default"/>
      </w:rPr>
    </w:lvl>
    <w:lvl w:ilvl="6" w:tplc="B9E4EB78">
      <w:start w:val="1"/>
      <w:numFmt w:val="bullet"/>
      <w:lvlText w:val=""/>
      <w:lvlJc w:val="left"/>
      <w:pPr>
        <w:ind w:left="5040" w:hanging="360"/>
      </w:pPr>
      <w:rPr>
        <w:rFonts w:ascii="Symbol" w:hAnsi="Symbol" w:hint="default"/>
      </w:rPr>
    </w:lvl>
    <w:lvl w:ilvl="7" w:tplc="08AADA50">
      <w:start w:val="1"/>
      <w:numFmt w:val="bullet"/>
      <w:lvlText w:val="o"/>
      <w:lvlJc w:val="left"/>
      <w:pPr>
        <w:ind w:left="5760" w:hanging="360"/>
      </w:pPr>
      <w:rPr>
        <w:rFonts w:ascii="Courier New" w:hAnsi="Courier New" w:hint="default"/>
      </w:rPr>
    </w:lvl>
    <w:lvl w:ilvl="8" w:tplc="EA30F3F2">
      <w:start w:val="1"/>
      <w:numFmt w:val="bullet"/>
      <w:lvlText w:val=""/>
      <w:lvlJc w:val="left"/>
      <w:pPr>
        <w:ind w:left="6480" w:hanging="360"/>
      </w:pPr>
      <w:rPr>
        <w:rFonts w:ascii="Wingdings" w:hAnsi="Wingdings" w:hint="default"/>
      </w:rPr>
    </w:lvl>
  </w:abstractNum>
  <w:abstractNum w:abstractNumId="32" w15:restartNumberingAfterBreak="0">
    <w:nsid w:val="58725CC5"/>
    <w:multiLevelType w:val="hybridMultilevel"/>
    <w:tmpl w:val="03EEFDAA"/>
    <w:lvl w:ilvl="0" w:tplc="17E4D8EA">
      <w:start w:val="1"/>
      <w:numFmt w:val="bullet"/>
      <w:pStyle w:val="PAGStyle10Bulletwithin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615A7B83"/>
    <w:multiLevelType w:val="hybridMultilevel"/>
    <w:tmpl w:val="57FE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678D4"/>
    <w:multiLevelType w:val="hybridMultilevel"/>
    <w:tmpl w:val="658C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23401"/>
    <w:multiLevelType w:val="hybridMultilevel"/>
    <w:tmpl w:val="757ED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834ACE"/>
    <w:multiLevelType w:val="hybridMultilevel"/>
    <w:tmpl w:val="191C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814B3E"/>
    <w:multiLevelType w:val="multilevel"/>
    <w:tmpl w:val="FEEC4400"/>
    <w:lvl w:ilvl="0">
      <w:start w:val="1"/>
      <w:numFmt w:val="decimal"/>
      <w:pStyle w:val="TableofContentsPAGStyl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58F7085"/>
    <w:multiLevelType w:val="hybridMultilevel"/>
    <w:tmpl w:val="D348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F0208C"/>
    <w:multiLevelType w:val="hybridMultilevel"/>
    <w:tmpl w:val="BDCE1400"/>
    <w:lvl w:ilvl="0" w:tplc="B9EC149C">
      <w:start w:val="1"/>
      <w:numFmt w:val="bullet"/>
      <w:lvlText w:val=""/>
      <w:lvlJc w:val="left"/>
      <w:pPr>
        <w:ind w:left="720" w:hanging="360"/>
      </w:pPr>
      <w:rPr>
        <w:rFonts w:ascii="Symbol" w:hAnsi="Symbol" w:hint="default"/>
      </w:rPr>
    </w:lvl>
    <w:lvl w:ilvl="1" w:tplc="1480F620">
      <w:start w:val="1"/>
      <w:numFmt w:val="bullet"/>
      <w:lvlText w:val="o"/>
      <w:lvlJc w:val="left"/>
      <w:pPr>
        <w:ind w:left="1440" w:hanging="360"/>
      </w:pPr>
      <w:rPr>
        <w:rFonts w:ascii="Courier New" w:hAnsi="Courier New" w:hint="default"/>
      </w:rPr>
    </w:lvl>
    <w:lvl w:ilvl="2" w:tplc="E52A206A">
      <w:start w:val="1"/>
      <w:numFmt w:val="bullet"/>
      <w:lvlText w:val=""/>
      <w:lvlJc w:val="left"/>
      <w:pPr>
        <w:ind w:left="2160" w:hanging="360"/>
      </w:pPr>
      <w:rPr>
        <w:rFonts w:ascii="Wingdings" w:hAnsi="Wingdings" w:hint="default"/>
      </w:rPr>
    </w:lvl>
    <w:lvl w:ilvl="3" w:tplc="C326FABC">
      <w:start w:val="1"/>
      <w:numFmt w:val="bullet"/>
      <w:lvlText w:val=""/>
      <w:lvlJc w:val="left"/>
      <w:pPr>
        <w:ind w:left="2880" w:hanging="360"/>
      </w:pPr>
      <w:rPr>
        <w:rFonts w:ascii="Symbol" w:hAnsi="Symbol" w:hint="default"/>
      </w:rPr>
    </w:lvl>
    <w:lvl w:ilvl="4" w:tplc="C6181FA4">
      <w:start w:val="1"/>
      <w:numFmt w:val="bullet"/>
      <w:lvlText w:val="o"/>
      <w:lvlJc w:val="left"/>
      <w:pPr>
        <w:ind w:left="3600" w:hanging="360"/>
      </w:pPr>
      <w:rPr>
        <w:rFonts w:ascii="Courier New" w:hAnsi="Courier New" w:hint="default"/>
      </w:rPr>
    </w:lvl>
    <w:lvl w:ilvl="5" w:tplc="5D7E283C">
      <w:start w:val="1"/>
      <w:numFmt w:val="bullet"/>
      <w:lvlText w:val=""/>
      <w:lvlJc w:val="left"/>
      <w:pPr>
        <w:ind w:left="4320" w:hanging="360"/>
      </w:pPr>
      <w:rPr>
        <w:rFonts w:ascii="Wingdings" w:hAnsi="Wingdings" w:hint="default"/>
      </w:rPr>
    </w:lvl>
    <w:lvl w:ilvl="6" w:tplc="CA3E3318">
      <w:start w:val="1"/>
      <w:numFmt w:val="bullet"/>
      <w:lvlText w:val=""/>
      <w:lvlJc w:val="left"/>
      <w:pPr>
        <w:ind w:left="5040" w:hanging="360"/>
      </w:pPr>
      <w:rPr>
        <w:rFonts w:ascii="Symbol" w:hAnsi="Symbol" w:hint="default"/>
      </w:rPr>
    </w:lvl>
    <w:lvl w:ilvl="7" w:tplc="7C32F9A0">
      <w:start w:val="1"/>
      <w:numFmt w:val="bullet"/>
      <w:lvlText w:val="o"/>
      <w:lvlJc w:val="left"/>
      <w:pPr>
        <w:ind w:left="5760" w:hanging="360"/>
      </w:pPr>
      <w:rPr>
        <w:rFonts w:ascii="Courier New" w:hAnsi="Courier New" w:hint="default"/>
      </w:rPr>
    </w:lvl>
    <w:lvl w:ilvl="8" w:tplc="209ED64E">
      <w:start w:val="1"/>
      <w:numFmt w:val="bullet"/>
      <w:lvlText w:val=""/>
      <w:lvlJc w:val="left"/>
      <w:pPr>
        <w:ind w:left="6480" w:hanging="360"/>
      </w:pPr>
      <w:rPr>
        <w:rFonts w:ascii="Wingdings" w:hAnsi="Wingdings" w:hint="default"/>
      </w:rPr>
    </w:lvl>
  </w:abstractNum>
  <w:abstractNum w:abstractNumId="40" w15:restartNumberingAfterBreak="0">
    <w:nsid w:val="6E365F83"/>
    <w:multiLevelType w:val="hybridMultilevel"/>
    <w:tmpl w:val="F0C41F7C"/>
    <w:lvl w:ilvl="0" w:tplc="5CE05DE4">
      <w:start w:val="1"/>
      <w:numFmt w:val="bullet"/>
      <w:lvlText w:val=""/>
      <w:lvlJc w:val="left"/>
      <w:pPr>
        <w:ind w:left="720" w:hanging="360"/>
      </w:pPr>
      <w:rPr>
        <w:rFonts w:ascii="Symbol" w:hAnsi="Symbol" w:hint="default"/>
      </w:rPr>
    </w:lvl>
    <w:lvl w:ilvl="1" w:tplc="679AD568">
      <w:start w:val="1"/>
      <w:numFmt w:val="bullet"/>
      <w:lvlText w:val="o"/>
      <w:lvlJc w:val="left"/>
      <w:pPr>
        <w:ind w:left="1440" w:hanging="360"/>
      </w:pPr>
      <w:rPr>
        <w:rFonts w:ascii="Courier New" w:hAnsi="Courier New" w:hint="default"/>
      </w:rPr>
    </w:lvl>
    <w:lvl w:ilvl="2" w:tplc="A9C2026E">
      <w:start w:val="1"/>
      <w:numFmt w:val="bullet"/>
      <w:lvlText w:val=""/>
      <w:lvlJc w:val="left"/>
      <w:pPr>
        <w:ind w:left="2160" w:hanging="360"/>
      </w:pPr>
      <w:rPr>
        <w:rFonts w:ascii="Wingdings" w:hAnsi="Wingdings" w:hint="default"/>
      </w:rPr>
    </w:lvl>
    <w:lvl w:ilvl="3" w:tplc="B0B6C514">
      <w:start w:val="1"/>
      <w:numFmt w:val="bullet"/>
      <w:lvlText w:val=""/>
      <w:lvlJc w:val="left"/>
      <w:pPr>
        <w:ind w:left="2880" w:hanging="360"/>
      </w:pPr>
      <w:rPr>
        <w:rFonts w:ascii="Symbol" w:hAnsi="Symbol" w:hint="default"/>
      </w:rPr>
    </w:lvl>
    <w:lvl w:ilvl="4" w:tplc="3CBE99BA">
      <w:start w:val="1"/>
      <w:numFmt w:val="bullet"/>
      <w:lvlText w:val="o"/>
      <w:lvlJc w:val="left"/>
      <w:pPr>
        <w:ind w:left="3600" w:hanging="360"/>
      </w:pPr>
      <w:rPr>
        <w:rFonts w:ascii="Courier New" w:hAnsi="Courier New" w:hint="default"/>
      </w:rPr>
    </w:lvl>
    <w:lvl w:ilvl="5" w:tplc="1F288C40">
      <w:start w:val="1"/>
      <w:numFmt w:val="bullet"/>
      <w:lvlText w:val=""/>
      <w:lvlJc w:val="left"/>
      <w:pPr>
        <w:ind w:left="4320" w:hanging="360"/>
      </w:pPr>
      <w:rPr>
        <w:rFonts w:ascii="Wingdings" w:hAnsi="Wingdings" w:hint="default"/>
      </w:rPr>
    </w:lvl>
    <w:lvl w:ilvl="6" w:tplc="042C622A">
      <w:start w:val="1"/>
      <w:numFmt w:val="bullet"/>
      <w:lvlText w:val=""/>
      <w:lvlJc w:val="left"/>
      <w:pPr>
        <w:ind w:left="5040" w:hanging="360"/>
      </w:pPr>
      <w:rPr>
        <w:rFonts w:ascii="Symbol" w:hAnsi="Symbol" w:hint="default"/>
      </w:rPr>
    </w:lvl>
    <w:lvl w:ilvl="7" w:tplc="472274D8">
      <w:start w:val="1"/>
      <w:numFmt w:val="bullet"/>
      <w:lvlText w:val="o"/>
      <w:lvlJc w:val="left"/>
      <w:pPr>
        <w:ind w:left="5760" w:hanging="360"/>
      </w:pPr>
      <w:rPr>
        <w:rFonts w:ascii="Courier New" w:hAnsi="Courier New" w:hint="default"/>
      </w:rPr>
    </w:lvl>
    <w:lvl w:ilvl="8" w:tplc="06D42BBE">
      <w:start w:val="1"/>
      <w:numFmt w:val="bullet"/>
      <w:lvlText w:val=""/>
      <w:lvlJc w:val="left"/>
      <w:pPr>
        <w:ind w:left="6480" w:hanging="360"/>
      </w:pPr>
      <w:rPr>
        <w:rFonts w:ascii="Wingdings" w:hAnsi="Wingdings" w:hint="default"/>
      </w:rPr>
    </w:lvl>
  </w:abstractNum>
  <w:abstractNum w:abstractNumId="41" w15:restartNumberingAfterBreak="0">
    <w:nsid w:val="782A24CF"/>
    <w:multiLevelType w:val="hybridMultilevel"/>
    <w:tmpl w:val="840AF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D00004"/>
    <w:multiLevelType w:val="hybridMultilevel"/>
    <w:tmpl w:val="FFFFFFFF"/>
    <w:lvl w:ilvl="0" w:tplc="8F5C2046">
      <w:start w:val="1"/>
      <w:numFmt w:val="bullet"/>
      <w:lvlText w:val=""/>
      <w:lvlJc w:val="left"/>
      <w:pPr>
        <w:ind w:left="720" w:hanging="360"/>
      </w:pPr>
      <w:rPr>
        <w:rFonts w:ascii="Symbol" w:hAnsi="Symbol" w:hint="default"/>
      </w:rPr>
    </w:lvl>
    <w:lvl w:ilvl="1" w:tplc="9A4E4D24">
      <w:start w:val="1"/>
      <w:numFmt w:val="bullet"/>
      <w:lvlText w:val="o"/>
      <w:lvlJc w:val="left"/>
      <w:pPr>
        <w:ind w:left="1440" w:hanging="360"/>
      </w:pPr>
      <w:rPr>
        <w:rFonts w:ascii="Courier New" w:hAnsi="Courier New" w:hint="default"/>
      </w:rPr>
    </w:lvl>
    <w:lvl w:ilvl="2" w:tplc="E654E84A">
      <w:start w:val="1"/>
      <w:numFmt w:val="bullet"/>
      <w:lvlText w:val=""/>
      <w:lvlJc w:val="left"/>
      <w:pPr>
        <w:ind w:left="2160" w:hanging="360"/>
      </w:pPr>
      <w:rPr>
        <w:rFonts w:ascii="Wingdings" w:hAnsi="Wingdings" w:hint="default"/>
      </w:rPr>
    </w:lvl>
    <w:lvl w:ilvl="3" w:tplc="F1D04132">
      <w:start w:val="1"/>
      <w:numFmt w:val="bullet"/>
      <w:lvlText w:val=""/>
      <w:lvlJc w:val="left"/>
      <w:pPr>
        <w:ind w:left="2880" w:hanging="360"/>
      </w:pPr>
      <w:rPr>
        <w:rFonts w:ascii="Symbol" w:hAnsi="Symbol" w:hint="default"/>
      </w:rPr>
    </w:lvl>
    <w:lvl w:ilvl="4" w:tplc="8948FA12">
      <w:start w:val="1"/>
      <w:numFmt w:val="bullet"/>
      <w:lvlText w:val="o"/>
      <w:lvlJc w:val="left"/>
      <w:pPr>
        <w:ind w:left="3600" w:hanging="360"/>
      </w:pPr>
      <w:rPr>
        <w:rFonts w:ascii="Courier New" w:hAnsi="Courier New" w:hint="default"/>
      </w:rPr>
    </w:lvl>
    <w:lvl w:ilvl="5" w:tplc="1D7A308C">
      <w:start w:val="1"/>
      <w:numFmt w:val="bullet"/>
      <w:lvlText w:val=""/>
      <w:lvlJc w:val="left"/>
      <w:pPr>
        <w:ind w:left="4320" w:hanging="360"/>
      </w:pPr>
      <w:rPr>
        <w:rFonts w:ascii="Wingdings" w:hAnsi="Wingdings" w:hint="default"/>
      </w:rPr>
    </w:lvl>
    <w:lvl w:ilvl="6" w:tplc="F6F8343C">
      <w:start w:val="1"/>
      <w:numFmt w:val="bullet"/>
      <w:lvlText w:val=""/>
      <w:lvlJc w:val="left"/>
      <w:pPr>
        <w:ind w:left="5040" w:hanging="360"/>
      </w:pPr>
      <w:rPr>
        <w:rFonts w:ascii="Symbol" w:hAnsi="Symbol" w:hint="default"/>
      </w:rPr>
    </w:lvl>
    <w:lvl w:ilvl="7" w:tplc="45EE2C34">
      <w:start w:val="1"/>
      <w:numFmt w:val="bullet"/>
      <w:lvlText w:val="o"/>
      <w:lvlJc w:val="left"/>
      <w:pPr>
        <w:ind w:left="5760" w:hanging="360"/>
      </w:pPr>
      <w:rPr>
        <w:rFonts w:ascii="Courier New" w:hAnsi="Courier New" w:hint="default"/>
      </w:rPr>
    </w:lvl>
    <w:lvl w:ilvl="8" w:tplc="21C28602">
      <w:start w:val="1"/>
      <w:numFmt w:val="bullet"/>
      <w:lvlText w:val=""/>
      <w:lvlJc w:val="left"/>
      <w:pPr>
        <w:ind w:left="6480" w:hanging="360"/>
      </w:pPr>
      <w:rPr>
        <w:rFonts w:ascii="Wingdings" w:hAnsi="Wingdings" w:hint="default"/>
      </w:rPr>
    </w:lvl>
  </w:abstractNum>
  <w:abstractNum w:abstractNumId="43" w15:restartNumberingAfterBreak="0">
    <w:nsid w:val="7FEF36C7"/>
    <w:multiLevelType w:val="hybridMultilevel"/>
    <w:tmpl w:val="7D72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16"/>
  </w:num>
  <w:num w:numId="4">
    <w:abstractNumId w:val="15"/>
  </w:num>
  <w:num w:numId="5">
    <w:abstractNumId w:val="5"/>
  </w:num>
  <w:num w:numId="6">
    <w:abstractNumId w:val="6"/>
  </w:num>
  <w:num w:numId="7">
    <w:abstractNumId w:val="12"/>
  </w:num>
  <w:num w:numId="8">
    <w:abstractNumId w:val="8"/>
  </w:num>
  <w:num w:numId="9">
    <w:abstractNumId w:val="36"/>
  </w:num>
  <w:num w:numId="10">
    <w:abstractNumId w:val="20"/>
  </w:num>
  <w:num w:numId="11">
    <w:abstractNumId w:val="7"/>
  </w:num>
  <w:num w:numId="12">
    <w:abstractNumId w:val="23"/>
  </w:num>
  <w:num w:numId="13">
    <w:abstractNumId w:val="39"/>
  </w:num>
  <w:num w:numId="14">
    <w:abstractNumId w:val="34"/>
  </w:num>
  <w:num w:numId="15">
    <w:abstractNumId w:val="11"/>
  </w:num>
  <w:num w:numId="16">
    <w:abstractNumId w:val="1"/>
  </w:num>
  <w:num w:numId="17">
    <w:abstractNumId w:val="35"/>
  </w:num>
  <w:num w:numId="18">
    <w:abstractNumId w:val="43"/>
  </w:num>
  <w:num w:numId="19">
    <w:abstractNumId w:val="38"/>
  </w:num>
  <w:num w:numId="20">
    <w:abstractNumId w:val="2"/>
  </w:num>
  <w:num w:numId="21">
    <w:abstractNumId w:val="18"/>
  </w:num>
  <w:num w:numId="22">
    <w:abstractNumId w:val="28"/>
  </w:num>
  <w:num w:numId="23">
    <w:abstractNumId w:val="40"/>
  </w:num>
  <w:num w:numId="24">
    <w:abstractNumId w:val="19"/>
  </w:num>
  <w:num w:numId="25">
    <w:abstractNumId w:val="21"/>
  </w:num>
  <w:num w:numId="26">
    <w:abstractNumId w:val="4"/>
  </w:num>
  <w:num w:numId="27">
    <w:abstractNumId w:val="29"/>
  </w:num>
  <w:num w:numId="28">
    <w:abstractNumId w:val="17"/>
  </w:num>
  <w:num w:numId="29">
    <w:abstractNumId w:val="13"/>
  </w:num>
  <w:num w:numId="30">
    <w:abstractNumId w:val="41"/>
  </w:num>
  <w:num w:numId="31">
    <w:abstractNumId w:val="27"/>
  </w:num>
  <w:num w:numId="32">
    <w:abstractNumId w:val="25"/>
  </w:num>
  <w:num w:numId="33">
    <w:abstractNumId w:val="26"/>
  </w:num>
  <w:num w:numId="34">
    <w:abstractNumId w:val="14"/>
  </w:num>
  <w:num w:numId="35">
    <w:abstractNumId w:val="42"/>
  </w:num>
  <w:num w:numId="36">
    <w:abstractNumId w:val="24"/>
  </w:num>
  <w:num w:numId="37">
    <w:abstractNumId w:val="9"/>
  </w:num>
  <w:num w:numId="38">
    <w:abstractNumId w:val="10"/>
  </w:num>
  <w:num w:numId="39">
    <w:abstractNumId w:val="31"/>
  </w:num>
  <w:num w:numId="40">
    <w:abstractNumId w:val="3"/>
  </w:num>
  <w:num w:numId="41">
    <w:abstractNumId w:val="33"/>
  </w:num>
  <w:num w:numId="42">
    <w:abstractNumId w:val="30"/>
  </w:num>
  <w:num w:numId="43">
    <w:abstractNumId w:val="22"/>
  </w:num>
  <w:num w:numId="44">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wMDU0MzK1NDU0tTBQ0lEKTi0uzszPAykwqgUAC0XkbiwAAAA="/>
  </w:docVars>
  <w:rsids>
    <w:rsidRoot w:val="00552BFE"/>
    <w:rsid w:val="00000601"/>
    <w:rsid w:val="000009D7"/>
    <w:rsid w:val="00000A7C"/>
    <w:rsid w:val="00000EAD"/>
    <w:rsid w:val="000013C2"/>
    <w:rsid w:val="00001A93"/>
    <w:rsid w:val="00001E3E"/>
    <w:rsid w:val="00002339"/>
    <w:rsid w:val="00002392"/>
    <w:rsid w:val="00002502"/>
    <w:rsid w:val="000028EC"/>
    <w:rsid w:val="00002973"/>
    <w:rsid w:val="00002B2B"/>
    <w:rsid w:val="000032C6"/>
    <w:rsid w:val="000032E9"/>
    <w:rsid w:val="00003986"/>
    <w:rsid w:val="00003C73"/>
    <w:rsid w:val="0000404A"/>
    <w:rsid w:val="0000497B"/>
    <w:rsid w:val="000049F9"/>
    <w:rsid w:val="00004A86"/>
    <w:rsid w:val="00004DFE"/>
    <w:rsid w:val="00005122"/>
    <w:rsid w:val="00005564"/>
    <w:rsid w:val="00006989"/>
    <w:rsid w:val="00006A65"/>
    <w:rsid w:val="00007037"/>
    <w:rsid w:val="0000777F"/>
    <w:rsid w:val="00007B01"/>
    <w:rsid w:val="00007F2E"/>
    <w:rsid w:val="00007F70"/>
    <w:rsid w:val="00010256"/>
    <w:rsid w:val="00010334"/>
    <w:rsid w:val="00010512"/>
    <w:rsid w:val="00010D79"/>
    <w:rsid w:val="00010DAD"/>
    <w:rsid w:val="0001122C"/>
    <w:rsid w:val="00011C9A"/>
    <w:rsid w:val="000127A5"/>
    <w:rsid w:val="000135F1"/>
    <w:rsid w:val="00013A84"/>
    <w:rsid w:val="00013C83"/>
    <w:rsid w:val="00013D35"/>
    <w:rsid w:val="000142F0"/>
    <w:rsid w:val="00014819"/>
    <w:rsid w:val="00014AE9"/>
    <w:rsid w:val="00014C5A"/>
    <w:rsid w:val="00014E4B"/>
    <w:rsid w:val="00014F30"/>
    <w:rsid w:val="000156DB"/>
    <w:rsid w:val="00015898"/>
    <w:rsid w:val="00015AC0"/>
    <w:rsid w:val="00015F31"/>
    <w:rsid w:val="000164D0"/>
    <w:rsid w:val="000167DF"/>
    <w:rsid w:val="0001774C"/>
    <w:rsid w:val="00020648"/>
    <w:rsid w:val="0002095E"/>
    <w:rsid w:val="00020A1F"/>
    <w:rsid w:val="00021965"/>
    <w:rsid w:val="00021A38"/>
    <w:rsid w:val="00021AF1"/>
    <w:rsid w:val="00021C5F"/>
    <w:rsid w:val="00022445"/>
    <w:rsid w:val="00022DB4"/>
    <w:rsid w:val="00024002"/>
    <w:rsid w:val="00024113"/>
    <w:rsid w:val="000243B1"/>
    <w:rsid w:val="000243B7"/>
    <w:rsid w:val="000247E3"/>
    <w:rsid w:val="00024A4A"/>
    <w:rsid w:val="00024DF2"/>
    <w:rsid w:val="0002508E"/>
    <w:rsid w:val="000252FB"/>
    <w:rsid w:val="0002534F"/>
    <w:rsid w:val="000256C4"/>
    <w:rsid w:val="0002596A"/>
    <w:rsid w:val="000259CA"/>
    <w:rsid w:val="00026202"/>
    <w:rsid w:val="000262EA"/>
    <w:rsid w:val="000264D1"/>
    <w:rsid w:val="000266B6"/>
    <w:rsid w:val="000267C6"/>
    <w:rsid w:val="000267F6"/>
    <w:rsid w:val="000279E2"/>
    <w:rsid w:val="00027D54"/>
    <w:rsid w:val="00027F95"/>
    <w:rsid w:val="00030BB1"/>
    <w:rsid w:val="00030EF4"/>
    <w:rsid w:val="000313FE"/>
    <w:rsid w:val="000316C6"/>
    <w:rsid w:val="00031BC0"/>
    <w:rsid w:val="00031E97"/>
    <w:rsid w:val="00032582"/>
    <w:rsid w:val="0003290C"/>
    <w:rsid w:val="00032927"/>
    <w:rsid w:val="00032FC6"/>
    <w:rsid w:val="000331D5"/>
    <w:rsid w:val="000333CB"/>
    <w:rsid w:val="00033AAB"/>
    <w:rsid w:val="00033E28"/>
    <w:rsid w:val="00033FEF"/>
    <w:rsid w:val="0003444E"/>
    <w:rsid w:val="000346EF"/>
    <w:rsid w:val="000349AA"/>
    <w:rsid w:val="00034BC4"/>
    <w:rsid w:val="000354C8"/>
    <w:rsid w:val="00035667"/>
    <w:rsid w:val="00035BCC"/>
    <w:rsid w:val="00035F72"/>
    <w:rsid w:val="000360E4"/>
    <w:rsid w:val="00036143"/>
    <w:rsid w:val="00036336"/>
    <w:rsid w:val="00036458"/>
    <w:rsid w:val="0003645F"/>
    <w:rsid w:val="00036884"/>
    <w:rsid w:val="00037426"/>
    <w:rsid w:val="000376B8"/>
    <w:rsid w:val="000379A1"/>
    <w:rsid w:val="00037A46"/>
    <w:rsid w:val="00037B88"/>
    <w:rsid w:val="00037BE2"/>
    <w:rsid w:val="00040283"/>
    <w:rsid w:val="000407BE"/>
    <w:rsid w:val="0004082F"/>
    <w:rsid w:val="00040A41"/>
    <w:rsid w:val="00040AAD"/>
    <w:rsid w:val="00041290"/>
    <w:rsid w:val="000415BD"/>
    <w:rsid w:val="00041764"/>
    <w:rsid w:val="000418CB"/>
    <w:rsid w:val="000423E6"/>
    <w:rsid w:val="0004299F"/>
    <w:rsid w:val="00042D39"/>
    <w:rsid w:val="00042EFA"/>
    <w:rsid w:val="000432EE"/>
    <w:rsid w:val="000433F5"/>
    <w:rsid w:val="00043560"/>
    <w:rsid w:val="00043842"/>
    <w:rsid w:val="0004391C"/>
    <w:rsid w:val="00044B0B"/>
    <w:rsid w:val="00044C07"/>
    <w:rsid w:val="00045047"/>
    <w:rsid w:val="00045923"/>
    <w:rsid w:val="00046067"/>
    <w:rsid w:val="00046083"/>
    <w:rsid w:val="000464AB"/>
    <w:rsid w:val="000479D2"/>
    <w:rsid w:val="00047A78"/>
    <w:rsid w:val="00047EC0"/>
    <w:rsid w:val="00050586"/>
    <w:rsid w:val="00050707"/>
    <w:rsid w:val="0005095C"/>
    <w:rsid w:val="000509BC"/>
    <w:rsid w:val="00050D5F"/>
    <w:rsid w:val="00051C99"/>
    <w:rsid w:val="00051FA1"/>
    <w:rsid w:val="0005203A"/>
    <w:rsid w:val="000527AD"/>
    <w:rsid w:val="00052C3F"/>
    <w:rsid w:val="00052F3A"/>
    <w:rsid w:val="00053299"/>
    <w:rsid w:val="000533E5"/>
    <w:rsid w:val="00053A6D"/>
    <w:rsid w:val="0005473E"/>
    <w:rsid w:val="00054AF8"/>
    <w:rsid w:val="00054B9D"/>
    <w:rsid w:val="00054E1D"/>
    <w:rsid w:val="00055195"/>
    <w:rsid w:val="000561AC"/>
    <w:rsid w:val="00056A9E"/>
    <w:rsid w:val="00057129"/>
    <w:rsid w:val="0005717E"/>
    <w:rsid w:val="0005723D"/>
    <w:rsid w:val="0005767F"/>
    <w:rsid w:val="000578CD"/>
    <w:rsid w:val="000603F9"/>
    <w:rsid w:val="000609B2"/>
    <w:rsid w:val="00060D48"/>
    <w:rsid w:val="00060E35"/>
    <w:rsid w:val="00060F88"/>
    <w:rsid w:val="00061115"/>
    <w:rsid w:val="00061150"/>
    <w:rsid w:val="00061758"/>
    <w:rsid w:val="00061A03"/>
    <w:rsid w:val="00061CFF"/>
    <w:rsid w:val="000620EF"/>
    <w:rsid w:val="00062470"/>
    <w:rsid w:val="000626C7"/>
    <w:rsid w:val="0006295C"/>
    <w:rsid w:val="00063225"/>
    <w:rsid w:val="00063378"/>
    <w:rsid w:val="000633DA"/>
    <w:rsid w:val="00063757"/>
    <w:rsid w:val="00063922"/>
    <w:rsid w:val="00063BA1"/>
    <w:rsid w:val="000645FF"/>
    <w:rsid w:val="0006472B"/>
    <w:rsid w:val="000649CB"/>
    <w:rsid w:val="00064C97"/>
    <w:rsid w:val="000652C2"/>
    <w:rsid w:val="0006564D"/>
    <w:rsid w:val="000656AB"/>
    <w:rsid w:val="000656B3"/>
    <w:rsid w:val="00065729"/>
    <w:rsid w:val="00065C7F"/>
    <w:rsid w:val="00066929"/>
    <w:rsid w:val="00066A7D"/>
    <w:rsid w:val="00066ABD"/>
    <w:rsid w:val="0006785C"/>
    <w:rsid w:val="0006796D"/>
    <w:rsid w:val="00067E89"/>
    <w:rsid w:val="00070770"/>
    <w:rsid w:val="00070CD6"/>
    <w:rsid w:val="00070D65"/>
    <w:rsid w:val="000710BC"/>
    <w:rsid w:val="0007118B"/>
    <w:rsid w:val="000711AA"/>
    <w:rsid w:val="00071278"/>
    <w:rsid w:val="00071A9C"/>
    <w:rsid w:val="00071DBD"/>
    <w:rsid w:val="00071FC1"/>
    <w:rsid w:val="0007236C"/>
    <w:rsid w:val="000723BF"/>
    <w:rsid w:val="000723E4"/>
    <w:rsid w:val="000726A0"/>
    <w:rsid w:val="00072C7B"/>
    <w:rsid w:val="000735D9"/>
    <w:rsid w:val="000737BA"/>
    <w:rsid w:val="000738C3"/>
    <w:rsid w:val="00073E90"/>
    <w:rsid w:val="00074A44"/>
    <w:rsid w:val="00074AF3"/>
    <w:rsid w:val="00074E09"/>
    <w:rsid w:val="00075953"/>
    <w:rsid w:val="00075996"/>
    <w:rsid w:val="000759F6"/>
    <w:rsid w:val="00075AFE"/>
    <w:rsid w:val="00075D7A"/>
    <w:rsid w:val="00075F7A"/>
    <w:rsid w:val="00076CE8"/>
    <w:rsid w:val="00076F8E"/>
    <w:rsid w:val="00077074"/>
    <w:rsid w:val="000771E7"/>
    <w:rsid w:val="0007751B"/>
    <w:rsid w:val="00077919"/>
    <w:rsid w:val="00077A5E"/>
    <w:rsid w:val="00077D95"/>
    <w:rsid w:val="000800CE"/>
    <w:rsid w:val="000800E4"/>
    <w:rsid w:val="0008017A"/>
    <w:rsid w:val="00080AE6"/>
    <w:rsid w:val="000814F8"/>
    <w:rsid w:val="00081BA9"/>
    <w:rsid w:val="00082158"/>
    <w:rsid w:val="000823B7"/>
    <w:rsid w:val="00082582"/>
    <w:rsid w:val="000828D7"/>
    <w:rsid w:val="00082AFB"/>
    <w:rsid w:val="000832BD"/>
    <w:rsid w:val="0008332F"/>
    <w:rsid w:val="00083CF2"/>
    <w:rsid w:val="00083D1F"/>
    <w:rsid w:val="00084129"/>
    <w:rsid w:val="00084746"/>
    <w:rsid w:val="00084A02"/>
    <w:rsid w:val="00084F61"/>
    <w:rsid w:val="00084FA9"/>
    <w:rsid w:val="00084FC2"/>
    <w:rsid w:val="000853AC"/>
    <w:rsid w:val="000854D5"/>
    <w:rsid w:val="00085A1B"/>
    <w:rsid w:val="00086046"/>
    <w:rsid w:val="00086911"/>
    <w:rsid w:val="00086C6F"/>
    <w:rsid w:val="00086DA0"/>
    <w:rsid w:val="00086F4A"/>
    <w:rsid w:val="000871A3"/>
    <w:rsid w:val="00087834"/>
    <w:rsid w:val="00087CC0"/>
    <w:rsid w:val="00090B8F"/>
    <w:rsid w:val="00090CC5"/>
    <w:rsid w:val="00090EE3"/>
    <w:rsid w:val="0009130E"/>
    <w:rsid w:val="00091531"/>
    <w:rsid w:val="000917FA"/>
    <w:rsid w:val="00091D35"/>
    <w:rsid w:val="00091F27"/>
    <w:rsid w:val="000920E2"/>
    <w:rsid w:val="00092AFD"/>
    <w:rsid w:val="000931C9"/>
    <w:rsid w:val="00093606"/>
    <w:rsid w:val="0009383D"/>
    <w:rsid w:val="0009433E"/>
    <w:rsid w:val="000945A7"/>
    <w:rsid w:val="00094B52"/>
    <w:rsid w:val="00094EE9"/>
    <w:rsid w:val="0009500E"/>
    <w:rsid w:val="00095610"/>
    <w:rsid w:val="000958EB"/>
    <w:rsid w:val="00095FF6"/>
    <w:rsid w:val="0009697F"/>
    <w:rsid w:val="000969B9"/>
    <w:rsid w:val="00096A8F"/>
    <w:rsid w:val="00096DC4"/>
    <w:rsid w:val="00096F6E"/>
    <w:rsid w:val="0009729B"/>
    <w:rsid w:val="000973A1"/>
    <w:rsid w:val="000974AB"/>
    <w:rsid w:val="0009763C"/>
    <w:rsid w:val="00097C34"/>
    <w:rsid w:val="00097E03"/>
    <w:rsid w:val="000A01DD"/>
    <w:rsid w:val="000A06B1"/>
    <w:rsid w:val="000A14F9"/>
    <w:rsid w:val="000A1AE2"/>
    <w:rsid w:val="000A252B"/>
    <w:rsid w:val="000A32EB"/>
    <w:rsid w:val="000A332F"/>
    <w:rsid w:val="000A33C9"/>
    <w:rsid w:val="000A373D"/>
    <w:rsid w:val="000A3AC7"/>
    <w:rsid w:val="000A3F64"/>
    <w:rsid w:val="000A4013"/>
    <w:rsid w:val="000A407D"/>
    <w:rsid w:val="000A41ED"/>
    <w:rsid w:val="000A4317"/>
    <w:rsid w:val="000A46C5"/>
    <w:rsid w:val="000A4B2A"/>
    <w:rsid w:val="000A4ED6"/>
    <w:rsid w:val="000A4FC4"/>
    <w:rsid w:val="000A516A"/>
    <w:rsid w:val="000A555A"/>
    <w:rsid w:val="000A593B"/>
    <w:rsid w:val="000A5F88"/>
    <w:rsid w:val="000A61BB"/>
    <w:rsid w:val="000A66DD"/>
    <w:rsid w:val="000A6758"/>
    <w:rsid w:val="000A6AE5"/>
    <w:rsid w:val="000A6C52"/>
    <w:rsid w:val="000A6E64"/>
    <w:rsid w:val="000A7016"/>
    <w:rsid w:val="000A71E4"/>
    <w:rsid w:val="000A7413"/>
    <w:rsid w:val="000A77F9"/>
    <w:rsid w:val="000A7A37"/>
    <w:rsid w:val="000A7A72"/>
    <w:rsid w:val="000B0148"/>
    <w:rsid w:val="000B0278"/>
    <w:rsid w:val="000B0D91"/>
    <w:rsid w:val="000B1049"/>
    <w:rsid w:val="000B110D"/>
    <w:rsid w:val="000B12C1"/>
    <w:rsid w:val="000B15C5"/>
    <w:rsid w:val="000B1717"/>
    <w:rsid w:val="000B1B4E"/>
    <w:rsid w:val="000B1F79"/>
    <w:rsid w:val="000B1FC7"/>
    <w:rsid w:val="000B25AD"/>
    <w:rsid w:val="000B2EA4"/>
    <w:rsid w:val="000B3692"/>
    <w:rsid w:val="000B38AA"/>
    <w:rsid w:val="000B41FB"/>
    <w:rsid w:val="000B43C6"/>
    <w:rsid w:val="000B4641"/>
    <w:rsid w:val="000B4B93"/>
    <w:rsid w:val="000B5028"/>
    <w:rsid w:val="000B50E2"/>
    <w:rsid w:val="000B5335"/>
    <w:rsid w:val="000B55AC"/>
    <w:rsid w:val="000B561B"/>
    <w:rsid w:val="000B5B41"/>
    <w:rsid w:val="000B5C38"/>
    <w:rsid w:val="000B5F14"/>
    <w:rsid w:val="000B6645"/>
    <w:rsid w:val="000B6C5E"/>
    <w:rsid w:val="000B6C5F"/>
    <w:rsid w:val="000B725A"/>
    <w:rsid w:val="000B7394"/>
    <w:rsid w:val="000B7693"/>
    <w:rsid w:val="000B7BFD"/>
    <w:rsid w:val="000B7C30"/>
    <w:rsid w:val="000B7E15"/>
    <w:rsid w:val="000C04FB"/>
    <w:rsid w:val="000C0527"/>
    <w:rsid w:val="000C0C38"/>
    <w:rsid w:val="000C165A"/>
    <w:rsid w:val="000C188C"/>
    <w:rsid w:val="000C1B4E"/>
    <w:rsid w:val="000C1FE7"/>
    <w:rsid w:val="000C209F"/>
    <w:rsid w:val="000C236A"/>
    <w:rsid w:val="000C2409"/>
    <w:rsid w:val="000C2ACD"/>
    <w:rsid w:val="000C2C2D"/>
    <w:rsid w:val="000C31CC"/>
    <w:rsid w:val="000C3636"/>
    <w:rsid w:val="000C38E7"/>
    <w:rsid w:val="000C3B36"/>
    <w:rsid w:val="000C3FCC"/>
    <w:rsid w:val="000C405A"/>
    <w:rsid w:val="000C4420"/>
    <w:rsid w:val="000C49A1"/>
    <w:rsid w:val="000C514A"/>
    <w:rsid w:val="000C519C"/>
    <w:rsid w:val="000C56A9"/>
    <w:rsid w:val="000C5E69"/>
    <w:rsid w:val="000C5FA2"/>
    <w:rsid w:val="000C6371"/>
    <w:rsid w:val="000C65D3"/>
    <w:rsid w:val="000C6623"/>
    <w:rsid w:val="000C6969"/>
    <w:rsid w:val="000C6FED"/>
    <w:rsid w:val="000C72E6"/>
    <w:rsid w:val="000C742A"/>
    <w:rsid w:val="000C78EE"/>
    <w:rsid w:val="000D01E6"/>
    <w:rsid w:val="000D0AE7"/>
    <w:rsid w:val="000D0CF0"/>
    <w:rsid w:val="000D0CFA"/>
    <w:rsid w:val="000D10A6"/>
    <w:rsid w:val="000D17B2"/>
    <w:rsid w:val="000D193B"/>
    <w:rsid w:val="000D2072"/>
    <w:rsid w:val="000D23A7"/>
    <w:rsid w:val="000D24FD"/>
    <w:rsid w:val="000D2A9B"/>
    <w:rsid w:val="000D2E0A"/>
    <w:rsid w:val="000D372E"/>
    <w:rsid w:val="000D38DF"/>
    <w:rsid w:val="000D3940"/>
    <w:rsid w:val="000D3E84"/>
    <w:rsid w:val="000D4023"/>
    <w:rsid w:val="000D407A"/>
    <w:rsid w:val="000D40C8"/>
    <w:rsid w:val="000D4856"/>
    <w:rsid w:val="000D4DF8"/>
    <w:rsid w:val="000D4E41"/>
    <w:rsid w:val="000D56CA"/>
    <w:rsid w:val="000D5705"/>
    <w:rsid w:val="000D5DA0"/>
    <w:rsid w:val="000D62DB"/>
    <w:rsid w:val="000D6477"/>
    <w:rsid w:val="000D64F7"/>
    <w:rsid w:val="000D6790"/>
    <w:rsid w:val="000D6EEF"/>
    <w:rsid w:val="000D6F3B"/>
    <w:rsid w:val="000D7292"/>
    <w:rsid w:val="000D72B3"/>
    <w:rsid w:val="000D73D3"/>
    <w:rsid w:val="000D7718"/>
    <w:rsid w:val="000D7D3B"/>
    <w:rsid w:val="000E03CB"/>
    <w:rsid w:val="000E05A0"/>
    <w:rsid w:val="000E0A24"/>
    <w:rsid w:val="000E1332"/>
    <w:rsid w:val="000E194D"/>
    <w:rsid w:val="000E2281"/>
    <w:rsid w:val="000E2564"/>
    <w:rsid w:val="000E2BBA"/>
    <w:rsid w:val="000E2E95"/>
    <w:rsid w:val="000E2EED"/>
    <w:rsid w:val="000E3148"/>
    <w:rsid w:val="000E335F"/>
    <w:rsid w:val="000E3C66"/>
    <w:rsid w:val="000E3C87"/>
    <w:rsid w:val="000E4145"/>
    <w:rsid w:val="000E4EC9"/>
    <w:rsid w:val="000E50E2"/>
    <w:rsid w:val="000E53D6"/>
    <w:rsid w:val="000E58E2"/>
    <w:rsid w:val="000E5B54"/>
    <w:rsid w:val="000E5D13"/>
    <w:rsid w:val="000E6333"/>
    <w:rsid w:val="000E6945"/>
    <w:rsid w:val="000E759E"/>
    <w:rsid w:val="000E7F96"/>
    <w:rsid w:val="000F01DB"/>
    <w:rsid w:val="000F056B"/>
    <w:rsid w:val="000F07AC"/>
    <w:rsid w:val="000F0E70"/>
    <w:rsid w:val="000F0EB0"/>
    <w:rsid w:val="000F12BE"/>
    <w:rsid w:val="000F1827"/>
    <w:rsid w:val="000F1AA0"/>
    <w:rsid w:val="000F1FFB"/>
    <w:rsid w:val="000F2841"/>
    <w:rsid w:val="000F2952"/>
    <w:rsid w:val="000F29ED"/>
    <w:rsid w:val="000F2F73"/>
    <w:rsid w:val="000F3099"/>
    <w:rsid w:val="000F32D0"/>
    <w:rsid w:val="000F352A"/>
    <w:rsid w:val="000F3B86"/>
    <w:rsid w:val="000F3E41"/>
    <w:rsid w:val="000F4248"/>
    <w:rsid w:val="000F468F"/>
    <w:rsid w:val="000F47D3"/>
    <w:rsid w:val="000F48F7"/>
    <w:rsid w:val="000F4CDD"/>
    <w:rsid w:val="000F55D9"/>
    <w:rsid w:val="000F55FD"/>
    <w:rsid w:val="000F5726"/>
    <w:rsid w:val="000F61C4"/>
    <w:rsid w:val="000F6435"/>
    <w:rsid w:val="000F669A"/>
    <w:rsid w:val="000F712F"/>
    <w:rsid w:val="000F73DB"/>
    <w:rsid w:val="000F743E"/>
    <w:rsid w:val="000F76DA"/>
    <w:rsid w:val="000F776C"/>
    <w:rsid w:val="000F7C1C"/>
    <w:rsid w:val="000F7CA1"/>
    <w:rsid w:val="000F7D33"/>
    <w:rsid w:val="000F7D34"/>
    <w:rsid w:val="000F7F3E"/>
    <w:rsid w:val="0010039F"/>
    <w:rsid w:val="00100B83"/>
    <w:rsid w:val="00100E1A"/>
    <w:rsid w:val="00100E8B"/>
    <w:rsid w:val="00100F62"/>
    <w:rsid w:val="001012BE"/>
    <w:rsid w:val="00101531"/>
    <w:rsid w:val="00101BF6"/>
    <w:rsid w:val="0010205D"/>
    <w:rsid w:val="0010226F"/>
    <w:rsid w:val="00102733"/>
    <w:rsid w:val="00102785"/>
    <w:rsid w:val="00102B2C"/>
    <w:rsid w:val="00103270"/>
    <w:rsid w:val="00103325"/>
    <w:rsid w:val="00103407"/>
    <w:rsid w:val="001039E1"/>
    <w:rsid w:val="00103B0F"/>
    <w:rsid w:val="00103DC2"/>
    <w:rsid w:val="001040DE"/>
    <w:rsid w:val="0010477E"/>
    <w:rsid w:val="00104BE5"/>
    <w:rsid w:val="00104D5E"/>
    <w:rsid w:val="00104D6B"/>
    <w:rsid w:val="00104F52"/>
    <w:rsid w:val="00105198"/>
    <w:rsid w:val="00106144"/>
    <w:rsid w:val="0010644C"/>
    <w:rsid w:val="00106510"/>
    <w:rsid w:val="001067A1"/>
    <w:rsid w:val="00106E2D"/>
    <w:rsid w:val="001072AE"/>
    <w:rsid w:val="0010740D"/>
    <w:rsid w:val="00107435"/>
    <w:rsid w:val="00107847"/>
    <w:rsid w:val="00107AC5"/>
    <w:rsid w:val="00107EB9"/>
    <w:rsid w:val="00107F73"/>
    <w:rsid w:val="00110116"/>
    <w:rsid w:val="001101E4"/>
    <w:rsid w:val="00110216"/>
    <w:rsid w:val="00110624"/>
    <w:rsid w:val="0011087A"/>
    <w:rsid w:val="00110960"/>
    <w:rsid w:val="00110D60"/>
    <w:rsid w:val="00110E1B"/>
    <w:rsid w:val="00110F7B"/>
    <w:rsid w:val="00110F82"/>
    <w:rsid w:val="0011102D"/>
    <w:rsid w:val="0011116C"/>
    <w:rsid w:val="001113A7"/>
    <w:rsid w:val="00111695"/>
    <w:rsid w:val="00111B08"/>
    <w:rsid w:val="00111E17"/>
    <w:rsid w:val="0011207F"/>
    <w:rsid w:val="00112386"/>
    <w:rsid w:val="00112530"/>
    <w:rsid w:val="00113196"/>
    <w:rsid w:val="001131DB"/>
    <w:rsid w:val="001134D0"/>
    <w:rsid w:val="0011405C"/>
    <w:rsid w:val="001140DA"/>
    <w:rsid w:val="001145EF"/>
    <w:rsid w:val="00114BCA"/>
    <w:rsid w:val="00114C56"/>
    <w:rsid w:val="001151BF"/>
    <w:rsid w:val="0011617C"/>
    <w:rsid w:val="001161E9"/>
    <w:rsid w:val="00116464"/>
    <w:rsid w:val="00116758"/>
    <w:rsid w:val="00116B71"/>
    <w:rsid w:val="00116C61"/>
    <w:rsid w:val="00116D1E"/>
    <w:rsid w:val="00116DA9"/>
    <w:rsid w:val="00117516"/>
    <w:rsid w:val="001177E4"/>
    <w:rsid w:val="00117FBE"/>
    <w:rsid w:val="001200CD"/>
    <w:rsid w:val="00120DD6"/>
    <w:rsid w:val="0012110A"/>
    <w:rsid w:val="001219DC"/>
    <w:rsid w:val="001219F0"/>
    <w:rsid w:val="00121A9B"/>
    <w:rsid w:val="00121FB4"/>
    <w:rsid w:val="00122729"/>
    <w:rsid w:val="00123016"/>
    <w:rsid w:val="0012323D"/>
    <w:rsid w:val="00123308"/>
    <w:rsid w:val="0012354C"/>
    <w:rsid w:val="001236BE"/>
    <w:rsid w:val="00123E55"/>
    <w:rsid w:val="0012414D"/>
    <w:rsid w:val="001249AC"/>
    <w:rsid w:val="00124E9A"/>
    <w:rsid w:val="001255B5"/>
    <w:rsid w:val="00125AF7"/>
    <w:rsid w:val="001261AC"/>
    <w:rsid w:val="00126325"/>
    <w:rsid w:val="00126437"/>
    <w:rsid w:val="001265EC"/>
    <w:rsid w:val="0012687C"/>
    <w:rsid w:val="00126CA3"/>
    <w:rsid w:val="00126D39"/>
    <w:rsid w:val="00126D6A"/>
    <w:rsid w:val="00126DBD"/>
    <w:rsid w:val="0012746F"/>
    <w:rsid w:val="00127E41"/>
    <w:rsid w:val="0013036E"/>
    <w:rsid w:val="00130710"/>
    <w:rsid w:val="00130AB5"/>
    <w:rsid w:val="00131008"/>
    <w:rsid w:val="0013107C"/>
    <w:rsid w:val="00131E62"/>
    <w:rsid w:val="00131F31"/>
    <w:rsid w:val="00131F7D"/>
    <w:rsid w:val="00133044"/>
    <w:rsid w:val="00133AD0"/>
    <w:rsid w:val="0013404B"/>
    <w:rsid w:val="001344D1"/>
    <w:rsid w:val="00134617"/>
    <w:rsid w:val="0013475E"/>
    <w:rsid w:val="00134830"/>
    <w:rsid w:val="00134D0C"/>
    <w:rsid w:val="0013508A"/>
    <w:rsid w:val="0013595A"/>
    <w:rsid w:val="00135CFE"/>
    <w:rsid w:val="0013613F"/>
    <w:rsid w:val="00136342"/>
    <w:rsid w:val="00136454"/>
    <w:rsid w:val="001368F6"/>
    <w:rsid w:val="00136B4A"/>
    <w:rsid w:val="00136DD5"/>
    <w:rsid w:val="00137266"/>
    <w:rsid w:val="001372F4"/>
    <w:rsid w:val="00137345"/>
    <w:rsid w:val="00137C8B"/>
    <w:rsid w:val="001407E8"/>
    <w:rsid w:val="001408B5"/>
    <w:rsid w:val="0014178A"/>
    <w:rsid w:val="00141867"/>
    <w:rsid w:val="00141D23"/>
    <w:rsid w:val="0014207B"/>
    <w:rsid w:val="00142A18"/>
    <w:rsid w:val="00142DB9"/>
    <w:rsid w:val="00143141"/>
    <w:rsid w:val="00143279"/>
    <w:rsid w:val="00143740"/>
    <w:rsid w:val="001442D9"/>
    <w:rsid w:val="0014442B"/>
    <w:rsid w:val="0014482A"/>
    <w:rsid w:val="001456B1"/>
    <w:rsid w:val="001459D7"/>
    <w:rsid w:val="00145A01"/>
    <w:rsid w:val="00145D2F"/>
    <w:rsid w:val="001464ED"/>
    <w:rsid w:val="00147213"/>
    <w:rsid w:val="0014722E"/>
    <w:rsid w:val="001473AA"/>
    <w:rsid w:val="0014779F"/>
    <w:rsid w:val="00150CBF"/>
    <w:rsid w:val="00150D04"/>
    <w:rsid w:val="00150E44"/>
    <w:rsid w:val="00150ECF"/>
    <w:rsid w:val="001510C7"/>
    <w:rsid w:val="0015133E"/>
    <w:rsid w:val="00151D3E"/>
    <w:rsid w:val="00152B44"/>
    <w:rsid w:val="001531A8"/>
    <w:rsid w:val="001532D3"/>
    <w:rsid w:val="001535FF"/>
    <w:rsid w:val="001537F1"/>
    <w:rsid w:val="001537F2"/>
    <w:rsid w:val="00153DB1"/>
    <w:rsid w:val="00153E3F"/>
    <w:rsid w:val="00153F30"/>
    <w:rsid w:val="00153F53"/>
    <w:rsid w:val="00154179"/>
    <w:rsid w:val="001541AF"/>
    <w:rsid w:val="001546C7"/>
    <w:rsid w:val="0015474B"/>
    <w:rsid w:val="00154AEE"/>
    <w:rsid w:val="00155114"/>
    <w:rsid w:val="00155726"/>
    <w:rsid w:val="00155E16"/>
    <w:rsid w:val="00155FC0"/>
    <w:rsid w:val="00156036"/>
    <w:rsid w:val="00156419"/>
    <w:rsid w:val="0015667A"/>
    <w:rsid w:val="00156847"/>
    <w:rsid w:val="0015688A"/>
    <w:rsid w:val="00156C76"/>
    <w:rsid w:val="0015732A"/>
    <w:rsid w:val="00157538"/>
    <w:rsid w:val="00157785"/>
    <w:rsid w:val="001579D4"/>
    <w:rsid w:val="0016007D"/>
    <w:rsid w:val="0016020A"/>
    <w:rsid w:val="00160550"/>
    <w:rsid w:val="00160660"/>
    <w:rsid w:val="001608A5"/>
    <w:rsid w:val="00160EB7"/>
    <w:rsid w:val="00161001"/>
    <w:rsid w:val="00161869"/>
    <w:rsid w:val="001619D5"/>
    <w:rsid w:val="0016222D"/>
    <w:rsid w:val="00162D4D"/>
    <w:rsid w:val="0016362C"/>
    <w:rsid w:val="00163816"/>
    <w:rsid w:val="00163EBF"/>
    <w:rsid w:val="00164152"/>
    <w:rsid w:val="00164A0A"/>
    <w:rsid w:val="00164E14"/>
    <w:rsid w:val="00164E8D"/>
    <w:rsid w:val="00164F91"/>
    <w:rsid w:val="001652CE"/>
    <w:rsid w:val="001652E4"/>
    <w:rsid w:val="00165E6D"/>
    <w:rsid w:val="00166A1E"/>
    <w:rsid w:val="00166D80"/>
    <w:rsid w:val="00166DE3"/>
    <w:rsid w:val="00167A1D"/>
    <w:rsid w:val="00167E83"/>
    <w:rsid w:val="00167F66"/>
    <w:rsid w:val="0017009E"/>
    <w:rsid w:val="00170BD4"/>
    <w:rsid w:val="00170D99"/>
    <w:rsid w:val="001713FF"/>
    <w:rsid w:val="00171A40"/>
    <w:rsid w:val="00171BA6"/>
    <w:rsid w:val="001721D4"/>
    <w:rsid w:val="001727C5"/>
    <w:rsid w:val="00173095"/>
    <w:rsid w:val="001731AB"/>
    <w:rsid w:val="001733BA"/>
    <w:rsid w:val="00173D4E"/>
    <w:rsid w:val="001748EA"/>
    <w:rsid w:val="00174BB6"/>
    <w:rsid w:val="00174D0A"/>
    <w:rsid w:val="00174E2E"/>
    <w:rsid w:val="00174EDA"/>
    <w:rsid w:val="001756C3"/>
    <w:rsid w:val="0017576B"/>
    <w:rsid w:val="00175B94"/>
    <w:rsid w:val="001761A1"/>
    <w:rsid w:val="001765ED"/>
    <w:rsid w:val="00176A38"/>
    <w:rsid w:val="00176D89"/>
    <w:rsid w:val="00177445"/>
    <w:rsid w:val="001774B9"/>
    <w:rsid w:val="001775F3"/>
    <w:rsid w:val="00177617"/>
    <w:rsid w:val="001777A3"/>
    <w:rsid w:val="001778E2"/>
    <w:rsid w:val="001802C5"/>
    <w:rsid w:val="001803CE"/>
    <w:rsid w:val="0018065C"/>
    <w:rsid w:val="00180D12"/>
    <w:rsid w:val="001811F0"/>
    <w:rsid w:val="00181251"/>
    <w:rsid w:val="001812E8"/>
    <w:rsid w:val="00181452"/>
    <w:rsid w:val="00182970"/>
    <w:rsid w:val="00182E7E"/>
    <w:rsid w:val="00183190"/>
    <w:rsid w:val="00183643"/>
    <w:rsid w:val="00183ADF"/>
    <w:rsid w:val="00183C67"/>
    <w:rsid w:val="00183D43"/>
    <w:rsid w:val="00183D95"/>
    <w:rsid w:val="00183F24"/>
    <w:rsid w:val="00183F9F"/>
    <w:rsid w:val="00184366"/>
    <w:rsid w:val="001845C3"/>
    <w:rsid w:val="00184FE3"/>
    <w:rsid w:val="00185E27"/>
    <w:rsid w:val="0018606C"/>
    <w:rsid w:val="00186322"/>
    <w:rsid w:val="00186585"/>
    <w:rsid w:val="00186760"/>
    <w:rsid w:val="00186A39"/>
    <w:rsid w:val="00186FA5"/>
    <w:rsid w:val="00186FEC"/>
    <w:rsid w:val="00187112"/>
    <w:rsid w:val="00187862"/>
    <w:rsid w:val="001879BC"/>
    <w:rsid w:val="00187A99"/>
    <w:rsid w:val="00187C3D"/>
    <w:rsid w:val="00187F0E"/>
    <w:rsid w:val="00190075"/>
    <w:rsid w:val="00190295"/>
    <w:rsid w:val="00190316"/>
    <w:rsid w:val="001904EF"/>
    <w:rsid w:val="00190586"/>
    <w:rsid w:val="0019095A"/>
    <w:rsid w:val="00190A40"/>
    <w:rsid w:val="00190CC0"/>
    <w:rsid w:val="00190FCB"/>
    <w:rsid w:val="001914AD"/>
    <w:rsid w:val="001918A2"/>
    <w:rsid w:val="0019199E"/>
    <w:rsid w:val="001919A6"/>
    <w:rsid w:val="001919A7"/>
    <w:rsid w:val="00191B99"/>
    <w:rsid w:val="00191E85"/>
    <w:rsid w:val="0019271B"/>
    <w:rsid w:val="001928EA"/>
    <w:rsid w:val="00192AE7"/>
    <w:rsid w:val="00192B31"/>
    <w:rsid w:val="001932AE"/>
    <w:rsid w:val="00193A39"/>
    <w:rsid w:val="00193E33"/>
    <w:rsid w:val="00193EC2"/>
    <w:rsid w:val="00193F77"/>
    <w:rsid w:val="0019448F"/>
    <w:rsid w:val="00194DC6"/>
    <w:rsid w:val="00194EC1"/>
    <w:rsid w:val="00195472"/>
    <w:rsid w:val="00195A94"/>
    <w:rsid w:val="001964C4"/>
    <w:rsid w:val="0019684D"/>
    <w:rsid w:val="0019691B"/>
    <w:rsid w:val="00196ABD"/>
    <w:rsid w:val="00196D70"/>
    <w:rsid w:val="00197266"/>
    <w:rsid w:val="00197646"/>
    <w:rsid w:val="0019797F"/>
    <w:rsid w:val="00197A39"/>
    <w:rsid w:val="00197D38"/>
    <w:rsid w:val="00197F50"/>
    <w:rsid w:val="001A04C1"/>
    <w:rsid w:val="001A058D"/>
    <w:rsid w:val="001A0C4B"/>
    <w:rsid w:val="001A1621"/>
    <w:rsid w:val="001A1B22"/>
    <w:rsid w:val="001A2205"/>
    <w:rsid w:val="001A276B"/>
    <w:rsid w:val="001A2AF2"/>
    <w:rsid w:val="001A2F9D"/>
    <w:rsid w:val="001A340A"/>
    <w:rsid w:val="001A34D8"/>
    <w:rsid w:val="001A3C45"/>
    <w:rsid w:val="001A4A26"/>
    <w:rsid w:val="001A4C40"/>
    <w:rsid w:val="001A4D05"/>
    <w:rsid w:val="001A50B8"/>
    <w:rsid w:val="001A630E"/>
    <w:rsid w:val="001A63A5"/>
    <w:rsid w:val="001A64F9"/>
    <w:rsid w:val="001A664F"/>
    <w:rsid w:val="001A6A03"/>
    <w:rsid w:val="001A7635"/>
    <w:rsid w:val="001A7D2C"/>
    <w:rsid w:val="001A7F92"/>
    <w:rsid w:val="001B03FE"/>
    <w:rsid w:val="001B0B50"/>
    <w:rsid w:val="001B1D7B"/>
    <w:rsid w:val="001B29FF"/>
    <w:rsid w:val="001B2AFB"/>
    <w:rsid w:val="001B2FCE"/>
    <w:rsid w:val="001B359E"/>
    <w:rsid w:val="001B3A0E"/>
    <w:rsid w:val="001B3BA2"/>
    <w:rsid w:val="001B3BD3"/>
    <w:rsid w:val="001B44A0"/>
    <w:rsid w:val="001B5143"/>
    <w:rsid w:val="001B515F"/>
    <w:rsid w:val="001B523B"/>
    <w:rsid w:val="001B530E"/>
    <w:rsid w:val="001B5445"/>
    <w:rsid w:val="001B54FD"/>
    <w:rsid w:val="001B5DF5"/>
    <w:rsid w:val="001B635D"/>
    <w:rsid w:val="001B6C97"/>
    <w:rsid w:val="001B6FBA"/>
    <w:rsid w:val="001B786B"/>
    <w:rsid w:val="001B7D96"/>
    <w:rsid w:val="001B7EE0"/>
    <w:rsid w:val="001B7F3D"/>
    <w:rsid w:val="001C0509"/>
    <w:rsid w:val="001C057D"/>
    <w:rsid w:val="001C0F6C"/>
    <w:rsid w:val="001C0FB5"/>
    <w:rsid w:val="001C11FF"/>
    <w:rsid w:val="001C14D5"/>
    <w:rsid w:val="001C1671"/>
    <w:rsid w:val="001C1826"/>
    <w:rsid w:val="001C1A4B"/>
    <w:rsid w:val="001C21B1"/>
    <w:rsid w:val="001C2232"/>
    <w:rsid w:val="001C2598"/>
    <w:rsid w:val="001C27EF"/>
    <w:rsid w:val="001C2A2F"/>
    <w:rsid w:val="001C306E"/>
    <w:rsid w:val="001C3093"/>
    <w:rsid w:val="001C3829"/>
    <w:rsid w:val="001C3B5A"/>
    <w:rsid w:val="001C3C7A"/>
    <w:rsid w:val="001C3DB6"/>
    <w:rsid w:val="001C419C"/>
    <w:rsid w:val="001C42FF"/>
    <w:rsid w:val="001C497A"/>
    <w:rsid w:val="001C4CCD"/>
    <w:rsid w:val="001C529D"/>
    <w:rsid w:val="001C5446"/>
    <w:rsid w:val="001C58A3"/>
    <w:rsid w:val="001C594E"/>
    <w:rsid w:val="001C5EB7"/>
    <w:rsid w:val="001C61C7"/>
    <w:rsid w:val="001C623A"/>
    <w:rsid w:val="001C626E"/>
    <w:rsid w:val="001C62F4"/>
    <w:rsid w:val="001C64DE"/>
    <w:rsid w:val="001C699C"/>
    <w:rsid w:val="001C6B33"/>
    <w:rsid w:val="001C6E48"/>
    <w:rsid w:val="001C76BE"/>
    <w:rsid w:val="001C7930"/>
    <w:rsid w:val="001C7BDA"/>
    <w:rsid w:val="001D021D"/>
    <w:rsid w:val="001D024F"/>
    <w:rsid w:val="001D02DC"/>
    <w:rsid w:val="001D1615"/>
    <w:rsid w:val="001D1638"/>
    <w:rsid w:val="001D1A80"/>
    <w:rsid w:val="001D1EEA"/>
    <w:rsid w:val="001D2226"/>
    <w:rsid w:val="001D2998"/>
    <w:rsid w:val="001D32C6"/>
    <w:rsid w:val="001D34BE"/>
    <w:rsid w:val="001D3881"/>
    <w:rsid w:val="001D3AA7"/>
    <w:rsid w:val="001D3D79"/>
    <w:rsid w:val="001D3DFD"/>
    <w:rsid w:val="001D44FD"/>
    <w:rsid w:val="001D4835"/>
    <w:rsid w:val="001D49E6"/>
    <w:rsid w:val="001D51A1"/>
    <w:rsid w:val="001D5334"/>
    <w:rsid w:val="001D5400"/>
    <w:rsid w:val="001D594A"/>
    <w:rsid w:val="001D5C82"/>
    <w:rsid w:val="001D5CE1"/>
    <w:rsid w:val="001D5D45"/>
    <w:rsid w:val="001D674B"/>
    <w:rsid w:val="001D6A7F"/>
    <w:rsid w:val="001D7001"/>
    <w:rsid w:val="001D7299"/>
    <w:rsid w:val="001D730B"/>
    <w:rsid w:val="001D7C47"/>
    <w:rsid w:val="001D7CA6"/>
    <w:rsid w:val="001E0440"/>
    <w:rsid w:val="001E0616"/>
    <w:rsid w:val="001E06F1"/>
    <w:rsid w:val="001E0AEB"/>
    <w:rsid w:val="001E0D1B"/>
    <w:rsid w:val="001E1106"/>
    <w:rsid w:val="001E1590"/>
    <w:rsid w:val="001E1AA9"/>
    <w:rsid w:val="001E268D"/>
    <w:rsid w:val="001E274C"/>
    <w:rsid w:val="001E2DF9"/>
    <w:rsid w:val="001E2E00"/>
    <w:rsid w:val="001E31A2"/>
    <w:rsid w:val="001E3200"/>
    <w:rsid w:val="001E3904"/>
    <w:rsid w:val="001E3E00"/>
    <w:rsid w:val="001E44E8"/>
    <w:rsid w:val="001E46C2"/>
    <w:rsid w:val="001E4D91"/>
    <w:rsid w:val="001E5012"/>
    <w:rsid w:val="001E580E"/>
    <w:rsid w:val="001E5C5E"/>
    <w:rsid w:val="001E62E9"/>
    <w:rsid w:val="001E631C"/>
    <w:rsid w:val="001E6BAF"/>
    <w:rsid w:val="001E72B7"/>
    <w:rsid w:val="001E763F"/>
    <w:rsid w:val="001E7BA2"/>
    <w:rsid w:val="001F02E1"/>
    <w:rsid w:val="001F05DF"/>
    <w:rsid w:val="001F06F5"/>
    <w:rsid w:val="001F08BD"/>
    <w:rsid w:val="001F14A0"/>
    <w:rsid w:val="001F1545"/>
    <w:rsid w:val="001F1573"/>
    <w:rsid w:val="001F163D"/>
    <w:rsid w:val="001F1A7D"/>
    <w:rsid w:val="001F1ABC"/>
    <w:rsid w:val="001F1D82"/>
    <w:rsid w:val="001F1F57"/>
    <w:rsid w:val="001F1FA6"/>
    <w:rsid w:val="001F2778"/>
    <w:rsid w:val="001F2958"/>
    <w:rsid w:val="001F2D36"/>
    <w:rsid w:val="001F381A"/>
    <w:rsid w:val="001F38B3"/>
    <w:rsid w:val="001F3E1C"/>
    <w:rsid w:val="001F4221"/>
    <w:rsid w:val="001F4300"/>
    <w:rsid w:val="001F45FD"/>
    <w:rsid w:val="001F4796"/>
    <w:rsid w:val="001F4CA0"/>
    <w:rsid w:val="001F4F03"/>
    <w:rsid w:val="001F50B7"/>
    <w:rsid w:val="001F57B5"/>
    <w:rsid w:val="001F5C79"/>
    <w:rsid w:val="001F6266"/>
    <w:rsid w:val="001F65ED"/>
    <w:rsid w:val="001F7073"/>
    <w:rsid w:val="001F720C"/>
    <w:rsid w:val="001F7924"/>
    <w:rsid w:val="0020044F"/>
    <w:rsid w:val="002004E9"/>
    <w:rsid w:val="00200BA1"/>
    <w:rsid w:val="00200BCE"/>
    <w:rsid w:val="00201A65"/>
    <w:rsid w:val="0020249E"/>
    <w:rsid w:val="002028C6"/>
    <w:rsid w:val="00202C45"/>
    <w:rsid w:val="00203482"/>
    <w:rsid w:val="00203521"/>
    <w:rsid w:val="00203892"/>
    <w:rsid w:val="00203C94"/>
    <w:rsid w:val="00204195"/>
    <w:rsid w:val="00204294"/>
    <w:rsid w:val="0020458A"/>
    <w:rsid w:val="00204743"/>
    <w:rsid w:val="00204A0C"/>
    <w:rsid w:val="00204DB6"/>
    <w:rsid w:val="00205133"/>
    <w:rsid w:val="0020533C"/>
    <w:rsid w:val="00205840"/>
    <w:rsid w:val="00205ACC"/>
    <w:rsid w:val="00205F31"/>
    <w:rsid w:val="002068C8"/>
    <w:rsid w:val="00206A51"/>
    <w:rsid w:val="002074EA"/>
    <w:rsid w:val="00207DAD"/>
    <w:rsid w:val="002101CB"/>
    <w:rsid w:val="002103F9"/>
    <w:rsid w:val="00210987"/>
    <w:rsid w:val="00210B43"/>
    <w:rsid w:val="00210C8F"/>
    <w:rsid w:val="00210CA3"/>
    <w:rsid w:val="00211C4D"/>
    <w:rsid w:val="00212AD0"/>
    <w:rsid w:val="00212FB4"/>
    <w:rsid w:val="0021302F"/>
    <w:rsid w:val="00213460"/>
    <w:rsid w:val="0021374A"/>
    <w:rsid w:val="002137A2"/>
    <w:rsid w:val="002137C5"/>
    <w:rsid w:val="00213AC9"/>
    <w:rsid w:val="00213F34"/>
    <w:rsid w:val="00214B8B"/>
    <w:rsid w:val="00214DC0"/>
    <w:rsid w:val="00214E79"/>
    <w:rsid w:val="00214FCD"/>
    <w:rsid w:val="00215459"/>
    <w:rsid w:val="002156B2"/>
    <w:rsid w:val="00215956"/>
    <w:rsid w:val="00215CEB"/>
    <w:rsid w:val="002166DB"/>
    <w:rsid w:val="00216F44"/>
    <w:rsid w:val="002171E3"/>
    <w:rsid w:val="002178F8"/>
    <w:rsid w:val="002203F1"/>
    <w:rsid w:val="002209A9"/>
    <w:rsid w:val="00220D6E"/>
    <w:rsid w:val="00220F11"/>
    <w:rsid w:val="00221046"/>
    <w:rsid w:val="0022160D"/>
    <w:rsid w:val="00221E95"/>
    <w:rsid w:val="002220ED"/>
    <w:rsid w:val="0022251F"/>
    <w:rsid w:val="002226A7"/>
    <w:rsid w:val="002227BD"/>
    <w:rsid w:val="00222BCB"/>
    <w:rsid w:val="00222E67"/>
    <w:rsid w:val="0022317B"/>
    <w:rsid w:val="002231FA"/>
    <w:rsid w:val="00223368"/>
    <w:rsid w:val="0022388D"/>
    <w:rsid w:val="00223EA2"/>
    <w:rsid w:val="002245C6"/>
    <w:rsid w:val="00224741"/>
    <w:rsid w:val="00224894"/>
    <w:rsid w:val="00224A6B"/>
    <w:rsid w:val="0022531B"/>
    <w:rsid w:val="002255BF"/>
    <w:rsid w:val="00225BB7"/>
    <w:rsid w:val="00226322"/>
    <w:rsid w:val="0022662C"/>
    <w:rsid w:val="00226F3C"/>
    <w:rsid w:val="00230044"/>
    <w:rsid w:val="00230BB2"/>
    <w:rsid w:val="00230E9D"/>
    <w:rsid w:val="002312B2"/>
    <w:rsid w:val="00231357"/>
    <w:rsid w:val="002319D4"/>
    <w:rsid w:val="0023212A"/>
    <w:rsid w:val="00232907"/>
    <w:rsid w:val="00232A77"/>
    <w:rsid w:val="00232F2F"/>
    <w:rsid w:val="002330F9"/>
    <w:rsid w:val="00233544"/>
    <w:rsid w:val="00233592"/>
    <w:rsid w:val="00233B17"/>
    <w:rsid w:val="00233D09"/>
    <w:rsid w:val="00233FDD"/>
    <w:rsid w:val="002340AB"/>
    <w:rsid w:val="0023495D"/>
    <w:rsid w:val="00234A76"/>
    <w:rsid w:val="00234CE3"/>
    <w:rsid w:val="002353C8"/>
    <w:rsid w:val="00235570"/>
    <w:rsid w:val="0023589E"/>
    <w:rsid w:val="00235B9C"/>
    <w:rsid w:val="00235F45"/>
    <w:rsid w:val="00236283"/>
    <w:rsid w:val="00236410"/>
    <w:rsid w:val="0023675B"/>
    <w:rsid w:val="00236AFE"/>
    <w:rsid w:val="00236EB1"/>
    <w:rsid w:val="002378EC"/>
    <w:rsid w:val="00237A81"/>
    <w:rsid w:val="00237CB5"/>
    <w:rsid w:val="002400D9"/>
    <w:rsid w:val="00240B95"/>
    <w:rsid w:val="002413D3"/>
    <w:rsid w:val="002414B0"/>
    <w:rsid w:val="0024172A"/>
    <w:rsid w:val="0024198C"/>
    <w:rsid w:val="00241AF4"/>
    <w:rsid w:val="00241E60"/>
    <w:rsid w:val="002420A4"/>
    <w:rsid w:val="002422EB"/>
    <w:rsid w:val="00242BDB"/>
    <w:rsid w:val="00242C41"/>
    <w:rsid w:val="00242E42"/>
    <w:rsid w:val="0024300E"/>
    <w:rsid w:val="00243061"/>
    <w:rsid w:val="002430F8"/>
    <w:rsid w:val="0024331C"/>
    <w:rsid w:val="00243E82"/>
    <w:rsid w:val="00243E85"/>
    <w:rsid w:val="00243EC2"/>
    <w:rsid w:val="00243F1E"/>
    <w:rsid w:val="00244698"/>
    <w:rsid w:val="002448D2"/>
    <w:rsid w:val="002451E1"/>
    <w:rsid w:val="002457F7"/>
    <w:rsid w:val="00245B2B"/>
    <w:rsid w:val="00246550"/>
    <w:rsid w:val="0024681A"/>
    <w:rsid w:val="00246BC0"/>
    <w:rsid w:val="00247219"/>
    <w:rsid w:val="002477F5"/>
    <w:rsid w:val="002479A0"/>
    <w:rsid w:val="00247D42"/>
    <w:rsid w:val="00247EDF"/>
    <w:rsid w:val="00250016"/>
    <w:rsid w:val="002500CF"/>
    <w:rsid w:val="002502EF"/>
    <w:rsid w:val="00250413"/>
    <w:rsid w:val="00250A39"/>
    <w:rsid w:val="00250BCF"/>
    <w:rsid w:val="00250C38"/>
    <w:rsid w:val="0025165A"/>
    <w:rsid w:val="00252FE8"/>
    <w:rsid w:val="00253250"/>
    <w:rsid w:val="00253360"/>
    <w:rsid w:val="00253BA7"/>
    <w:rsid w:val="002544F0"/>
    <w:rsid w:val="00254DBA"/>
    <w:rsid w:val="0025521D"/>
    <w:rsid w:val="00255448"/>
    <w:rsid w:val="00255678"/>
    <w:rsid w:val="00255956"/>
    <w:rsid w:val="00256354"/>
    <w:rsid w:val="002564FF"/>
    <w:rsid w:val="002565BF"/>
    <w:rsid w:val="00256A58"/>
    <w:rsid w:val="00256DC4"/>
    <w:rsid w:val="00256EB7"/>
    <w:rsid w:val="002571A8"/>
    <w:rsid w:val="00257A6F"/>
    <w:rsid w:val="0026009B"/>
    <w:rsid w:val="002604DA"/>
    <w:rsid w:val="0026058C"/>
    <w:rsid w:val="00260621"/>
    <w:rsid w:val="00261400"/>
    <w:rsid w:val="002614C9"/>
    <w:rsid w:val="00261944"/>
    <w:rsid w:val="0026195A"/>
    <w:rsid w:val="00261DCF"/>
    <w:rsid w:val="00261EDE"/>
    <w:rsid w:val="002626BA"/>
    <w:rsid w:val="00262846"/>
    <w:rsid w:val="00262ACA"/>
    <w:rsid w:val="00262B65"/>
    <w:rsid w:val="00262D28"/>
    <w:rsid w:val="002630BF"/>
    <w:rsid w:val="002631DF"/>
    <w:rsid w:val="002639E4"/>
    <w:rsid w:val="00263A20"/>
    <w:rsid w:val="00264234"/>
    <w:rsid w:val="00264698"/>
    <w:rsid w:val="00264B9A"/>
    <w:rsid w:val="00265160"/>
    <w:rsid w:val="002652B1"/>
    <w:rsid w:val="002653BD"/>
    <w:rsid w:val="002656BB"/>
    <w:rsid w:val="00265D23"/>
    <w:rsid w:val="00265FE5"/>
    <w:rsid w:val="00265FEB"/>
    <w:rsid w:val="002660F4"/>
    <w:rsid w:val="0026652A"/>
    <w:rsid w:val="0026655A"/>
    <w:rsid w:val="00266A93"/>
    <w:rsid w:val="00266C1B"/>
    <w:rsid w:val="00266C7A"/>
    <w:rsid w:val="0026753E"/>
    <w:rsid w:val="00267C22"/>
    <w:rsid w:val="00267D93"/>
    <w:rsid w:val="00267E24"/>
    <w:rsid w:val="00270043"/>
    <w:rsid w:val="002703D4"/>
    <w:rsid w:val="002707A7"/>
    <w:rsid w:val="00271071"/>
    <w:rsid w:val="00271279"/>
    <w:rsid w:val="00271724"/>
    <w:rsid w:val="00271A95"/>
    <w:rsid w:val="00271B9B"/>
    <w:rsid w:val="00271E6D"/>
    <w:rsid w:val="00272365"/>
    <w:rsid w:val="002724A7"/>
    <w:rsid w:val="002724E2"/>
    <w:rsid w:val="002728B4"/>
    <w:rsid w:val="00272CD2"/>
    <w:rsid w:val="00272E5E"/>
    <w:rsid w:val="00272F00"/>
    <w:rsid w:val="002734D1"/>
    <w:rsid w:val="002736FE"/>
    <w:rsid w:val="0027378E"/>
    <w:rsid w:val="00273938"/>
    <w:rsid w:val="00273D54"/>
    <w:rsid w:val="00274535"/>
    <w:rsid w:val="00274610"/>
    <w:rsid w:val="00275165"/>
    <w:rsid w:val="00275185"/>
    <w:rsid w:val="00275354"/>
    <w:rsid w:val="00275F04"/>
    <w:rsid w:val="002763F0"/>
    <w:rsid w:val="002766CB"/>
    <w:rsid w:val="00276F4F"/>
    <w:rsid w:val="00277021"/>
    <w:rsid w:val="002773FA"/>
    <w:rsid w:val="00277CBD"/>
    <w:rsid w:val="002807D8"/>
    <w:rsid w:val="00280EF1"/>
    <w:rsid w:val="00281E7C"/>
    <w:rsid w:val="0028210F"/>
    <w:rsid w:val="00282A2B"/>
    <w:rsid w:val="00282EE8"/>
    <w:rsid w:val="00283166"/>
    <w:rsid w:val="00283417"/>
    <w:rsid w:val="002836DF"/>
    <w:rsid w:val="002847B7"/>
    <w:rsid w:val="00284B9D"/>
    <w:rsid w:val="00284BC0"/>
    <w:rsid w:val="00284C30"/>
    <w:rsid w:val="00284F28"/>
    <w:rsid w:val="002851A1"/>
    <w:rsid w:val="002859C4"/>
    <w:rsid w:val="00285B07"/>
    <w:rsid w:val="00285B3A"/>
    <w:rsid w:val="00285BA1"/>
    <w:rsid w:val="00285C08"/>
    <w:rsid w:val="00286C35"/>
    <w:rsid w:val="002873C0"/>
    <w:rsid w:val="00287A0F"/>
    <w:rsid w:val="00287BEA"/>
    <w:rsid w:val="00287E06"/>
    <w:rsid w:val="002902C6"/>
    <w:rsid w:val="0029082E"/>
    <w:rsid w:val="0029089D"/>
    <w:rsid w:val="0029109D"/>
    <w:rsid w:val="00291571"/>
    <w:rsid w:val="00291B6D"/>
    <w:rsid w:val="00291CD4"/>
    <w:rsid w:val="00292933"/>
    <w:rsid w:val="002929C9"/>
    <w:rsid w:val="00293066"/>
    <w:rsid w:val="00293072"/>
    <w:rsid w:val="00293502"/>
    <w:rsid w:val="00293B8E"/>
    <w:rsid w:val="00293E49"/>
    <w:rsid w:val="00293F34"/>
    <w:rsid w:val="00293F60"/>
    <w:rsid w:val="00294174"/>
    <w:rsid w:val="00294606"/>
    <w:rsid w:val="00294646"/>
    <w:rsid w:val="00294BF1"/>
    <w:rsid w:val="00294D43"/>
    <w:rsid w:val="00294D52"/>
    <w:rsid w:val="002951E8"/>
    <w:rsid w:val="0029547D"/>
    <w:rsid w:val="002955D7"/>
    <w:rsid w:val="00295D54"/>
    <w:rsid w:val="00295FF5"/>
    <w:rsid w:val="002967EF"/>
    <w:rsid w:val="00296D04"/>
    <w:rsid w:val="00296D96"/>
    <w:rsid w:val="0029749D"/>
    <w:rsid w:val="002A017C"/>
    <w:rsid w:val="002A02E7"/>
    <w:rsid w:val="002A0305"/>
    <w:rsid w:val="002A038D"/>
    <w:rsid w:val="002A0574"/>
    <w:rsid w:val="002A096C"/>
    <w:rsid w:val="002A0BBA"/>
    <w:rsid w:val="002A0F01"/>
    <w:rsid w:val="002A1410"/>
    <w:rsid w:val="002A16DF"/>
    <w:rsid w:val="002A1B96"/>
    <w:rsid w:val="002A24C3"/>
    <w:rsid w:val="002A24F3"/>
    <w:rsid w:val="002A2D5C"/>
    <w:rsid w:val="002A327E"/>
    <w:rsid w:val="002A3503"/>
    <w:rsid w:val="002A3591"/>
    <w:rsid w:val="002A3B06"/>
    <w:rsid w:val="002A415A"/>
    <w:rsid w:val="002A426F"/>
    <w:rsid w:val="002A4523"/>
    <w:rsid w:val="002A5541"/>
    <w:rsid w:val="002A56FF"/>
    <w:rsid w:val="002A5A20"/>
    <w:rsid w:val="002A630B"/>
    <w:rsid w:val="002A6518"/>
    <w:rsid w:val="002A656E"/>
    <w:rsid w:val="002A66B9"/>
    <w:rsid w:val="002A692A"/>
    <w:rsid w:val="002A6CD0"/>
    <w:rsid w:val="002A6CF0"/>
    <w:rsid w:val="002A7722"/>
    <w:rsid w:val="002A7925"/>
    <w:rsid w:val="002A7B03"/>
    <w:rsid w:val="002A7F1C"/>
    <w:rsid w:val="002B036E"/>
    <w:rsid w:val="002B03D0"/>
    <w:rsid w:val="002B0986"/>
    <w:rsid w:val="002B09F4"/>
    <w:rsid w:val="002B0E04"/>
    <w:rsid w:val="002B1046"/>
    <w:rsid w:val="002B1197"/>
    <w:rsid w:val="002B1588"/>
    <w:rsid w:val="002B201F"/>
    <w:rsid w:val="002B246C"/>
    <w:rsid w:val="002B2A3D"/>
    <w:rsid w:val="002B2B6A"/>
    <w:rsid w:val="002B425A"/>
    <w:rsid w:val="002B4800"/>
    <w:rsid w:val="002B4D2E"/>
    <w:rsid w:val="002B528F"/>
    <w:rsid w:val="002B5389"/>
    <w:rsid w:val="002B5A4C"/>
    <w:rsid w:val="002B5A61"/>
    <w:rsid w:val="002B5C34"/>
    <w:rsid w:val="002B64B7"/>
    <w:rsid w:val="002B6E6B"/>
    <w:rsid w:val="002B747F"/>
    <w:rsid w:val="002B7BA4"/>
    <w:rsid w:val="002C023A"/>
    <w:rsid w:val="002C02EA"/>
    <w:rsid w:val="002C0BD9"/>
    <w:rsid w:val="002C0E7C"/>
    <w:rsid w:val="002C0F15"/>
    <w:rsid w:val="002C1688"/>
    <w:rsid w:val="002C24D0"/>
    <w:rsid w:val="002C2507"/>
    <w:rsid w:val="002C2888"/>
    <w:rsid w:val="002C2E39"/>
    <w:rsid w:val="002C324E"/>
    <w:rsid w:val="002C3392"/>
    <w:rsid w:val="002C3B69"/>
    <w:rsid w:val="002C3D80"/>
    <w:rsid w:val="002C3E12"/>
    <w:rsid w:val="002C5853"/>
    <w:rsid w:val="002C60CE"/>
    <w:rsid w:val="002C6481"/>
    <w:rsid w:val="002C64ED"/>
    <w:rsid w:val="002C6578"/>
    <w:rsid w:val="002C6825"/>
    <w:rsid w:val="002C6D51"/>
    <w:rsid w:val="002C7345"/>
    <w:rsid w:val="002C73C9"/>
    <w:rsid w:val="002C73D5"/>
    <w:rsid w:val="002C7401"/>
    <w:rsid w:val="002C7609"/>
    <w:rsid w:val="002C7775"/>
    <w:rsid w:val="002C798B"/>
    <w:rsid w:val="002C798D"/>
    <w:rsid w:val="002C7A10"/>
    <w:rsid w:val="002C7CDD"/>
    <w:rsid w:val="002C7DD7"/>
    <w:rsid w:val="002D064F"/>
    <w:rsid w:val="002D06C9"/>
    <w:rsid w:val="002D093A"/>
    <w:rsid w:val="002D09C9"/>
    <w:rsid w:val="002D0D61"/>
    <w:rsid w:val="002D13DF"/>
    <w:rsid w:val="002D14D1"/>
    <w:rsid w:val="002D1725"/>
    <w:rsid w:val="002D1971"/>
    <w:rsid w:val="002D1B0A"/>
    <w:rsid w:val="002D23AF"/>
    <w:rsid w:val="002D2419"/>
    <w:rsid w:val="002D283E"/>
    <w:rsid w:val="002D2930"/>
    <w:rsid w:val="002D2D1F"/>
    <w:rsid w:val="002D35EB"/>
    <w:rsid w:val="002D387B"/>
    <w:rsid w:val="002D3AB0"/>
    <w:rsid w:val="002D3B2D"/>
    <w:rsid w:val="002D3C91"/>
    <w:rsid w:val="002D41F1"/>
    <w:rsid w:val="002D436F"/>
    <w:rsid w:val="002D4CA3"/>
    <w:rsid w:val="002D4DCD"/>
    <w:rsid w:val="002D4EA9"/>
    <w:rsid w:val="002D59CF"/>
    <w:rsid w:val="002D5D34"/>
    <w:rsid w:val="002D6C8A"/>
    <w:rsid w:val="002D78B3"/>
    <w:rsid w:val="002D79EB"/>
    <w:rsid w:val="002D7EC6"/>
    <w:rsid w:val="002E06A0"/>
    <w:rsid w:val="002E0DBE"/>
    <w:rsid w:val="002E123E"/>
    <w:rsid w:val="002E1313"/>
    <w:rsid w:val="002E169C"/>
    <w:rsid w:val="002E2A04"/>
    <w:rsid w:val="002E34C7"/>
    <w:rsid w:val="002E3577"/>
    <w:rsid w:val="002E3650"/>
    <w:rsid w:val="002E3B8B"/>
    <w:rsid w:val="002E3D01"/>
    <w:rsid w:val="002E406F"/>
    <w:rsid w:val="002E4681"/>
    <w:rsid w:val="002E4945"/>
    <w:rsid w:val="002E4AC6"/>
    <w:rsid w:val="002E5183"/>
    <w:rsid w:val="002E5408"/>
    <w:rsid w:val="002E54F8"/>
    <w:rsid w:val="002E5828"/>
    <w:rsid w:val="002E6171"/>
    <w:rsid w:val="002E64A8"/>
    <w:rsid w:val="002E6BE5"/>
    <w:rsid w:val="002E6D00"/>
    <w:rsid w:val="002E6D71"/>
    <w:rsid w:val="002E6D86"/>
    <w:rsid w:val="002E7545"/>
    <w:rsid w:val="002E781A"/>
    <w:rsid w:val="002E7AF9"/>
    <w:rsid w:val="002E7B92"/>
    <w:rsid w:val="002E7E05"/>
    <w:rsid w:val="002F08D6"/>
    <w:rsid w:val="002F0BB6"/>
    <w:rsid w:val="002F115D"/>
    <w:rsid w:val="002F1B73"/>
    <w:rsid w:val="002F2B0C"/>
    <w:rsid w:val="002F2B78"/>
    <w:rsid w:val="002F2C98"/>
    <w:rsid w:val="002F3051"/>
    <w:rsid w:val="002F312B"/>
    <w:rsid w:val="002F3268"/>
    <w:rsid w:val="002F3309"/>
    <w:rsid w:val="002F35B3"/>
    <w:rsid w:val="002F3633"/>
    <w:rsid w:val="002F363B"/>
    <w:rsid w:val="002F3A61"/>
    <w:rsid w:val="002F3F73"/>
    <w:rsid w:val="002F4398"/>
    <w:rsid w:val="002F440F"/>
    <w:rsid w:val="002F4962"/>
    <w:rsid w:val="002F547F"/>
    <w:rsid w:val="002F5879"/>
    <w:rsid w:val="002F5C09"/>
    <w:rsid w:val="002F5F59"/>
    <w:rsid w:val="002F5FFE"/>
    <w:rsid w:val="002F69BF"/>
    <w:rsid w:val="002F6B63"/>
    <w:rsid w:val="002F75BE"/>
    <w:rsid w:val="002F7828"/>
    <w:rsid w:val="002F7AD3"/>
    <w:rsid w:val="002F7E78"/>
    <w:rsid w:val="00300B8D"/>
    <w:rsid w:val="00300D5D"/>
    <w:rsid w:val="00301093"/>
    <w:rsid w:val="003013B2"/>
    <w:rsid w:val="0030147A"/>
    <w:rsid w:val="00301683"/>
    <w:rsid w:val="00301944"/>
    <w:rsid w:val="003023D0"/>
    <w:rsid w:val="003024BE"/>
    <w:rsid w:val="00302DB0"/>
    <w:rsid w:val="00303BC3"/>
    <w:rsid w:val="00303DE3"/>
    <w:rsid w:val="00303E98"/>
    <w:rsid w:val="00304148"/>
    <w:rsid w:val="00304190"/>
    <w:rsid w:val="003041DC"/>
    <w:rsid w:val="00304782"/>
    <w:rsid w:val="003051FF"/>
    <w:rsid w:val="003052FB"/>
    <w:rsid w:val="003056B9"/>
    <w:rsid w:val="00305A25"/>
    <w:rsid w:val="0030615F"/>
    <w:rsid w:val="00306240"/>
    <w:rsid w:val="003063FC"/>
    <w:rsid w:val="0030640F"/>
    <w:rsid w:val="003066A8"/>
    <w:rsid w:val="0030723A"/>
    <w:rsid w:val="00307304"/>
    <w:rsid w:val="00307632"/>
    <w:rsid w:val="00307696"/>
    <w:rsid w:val="00307AE2"/>
    <w:rsid w:val="00307EB9"/>
    <w:rsid w:val="0031009E"/>
    <w:rsid w:val="00310296"/>
    <w:rsid w:val="00310363"/>
    <w:rsid w:val="00310BA0"/>
    <w:rsid w:val="00310BF9"/>
    <w:rsid w:val="0031126B"/>
    <w:rsid w:val="003112B6"/>
    <w:rsid w:val="003115E8"/>
    <w:rsid w:val="00311E32"/>
    <w:rsid w:val="00311F88"/>
    <w:rsid w:val="003128D7"/>
    <w:rsid w:val="00312BF9"/>
    <w:rsid w:val="0031328A"/>
    <w:rsid w:val="00313732"/>
    <w:rsid w:val="003138AE"/>
    <w:rsid w:val="00314041"/>
    <w:rsid w:val="00314262"/>
    <w:rsid w:val="00314421"/>
    <w:rsid w:val="0031461D"/>
    <w:rsid w:val="00314B6B"/>
    <w:rsid w:val="0031525D"/>
    <w:rsid w:val="00315385"/>
    <w:rsid w:val="00315A98"/>
    <w:rsid w:val="00315EF1"/>
    <w:rsid w:val="00316108"/>
    <w:rsid w:val="00316128"/>
    <w:rsid w:val="003166D8"/>
    <w:rsid w:val="003175E6"/>
    <w:rsid w:val="0031764E"/>
    <w:rsid w:val="00317ABD"/>
    <w:rsid w:val="00317DED"/>
    <w:rsid w:val="00317E9C"/>
    <w:rsid w:val="00317EAD"/>
    <w:rsid w:val="0032032D"/>
    <w:rsid w:val="003207C7"/>
    <w:rsid w:val="00320A1D"/>
    <w:rsid w:val="00320F36"/>
    <w:rsid w:val="00321337"/>
    <w:rsid w:val="00321408"/>
    <w:rsid w:val="00321B1C"/>
    <w:rsid w:val="00321BD4"/>
    <w:rsid w:val="0032246E"/>
    <w:rsid w:val="00322D8C"/>
    <w:rsid w:val="00323637"/>
    <w:rsid w:val="00323BC2"/>
    <w:rsid w:val="00323EC7"/>
    <w:rsid w:val="003240EE"/>
    <w:rsid w:val="0032499F"/>
    <w:rsid w:val="00324ADD"/>
    <w:rsid w:val="00324DB1"/>
    <w:rsid w:val="003251D5"/>
    <w:rsid w:val="003255AD"/>
    <w:rsid w:val="00325726"/>
    <w:rsid w:val="00325B4A"/>
    <w:rsid w:val="00325E1F"/>
    <w:rsid w:val="00325E94"/>
    <w:rsid w:val="003261EC"/>
    <w:rsid w:val="0032622D"/>
    <w:rsid w:val="00326306"/>
    <w:rsid w:val="0032641A"/>
    <w:rsid w:val="0032702D"/>
    <w:rsid w:val="00327652"/>
    <w:rsid w:val="00330017"/>
    <w:rsid w:val="00330200"/>
    <w:rsid w:val="00330C0D"/>
    <w:rsid w:val="00330FAB"/>
    <w:rsid w:val="00331155"/>
    <w:rsid w:val="003314EF"/>
    <w:rsid w:val="003317D1"/>
    <w:rsid w:val="00331977"/>
    <w:rsid w:val="00332408"/>
    <w:rsid w:val="00332691"/>
    <w:rsid w:val="00332700"/>
    <w:rsid w:val="003328A1"/>
    <w:rsid w:val="00332949"/>
    <w:rsid w:val="00332F93"/>
    <w:rsid w:val="00333376"/>
    <w:rsid w:val="00333423"/>
    <w:rsid w:val="003338A9"/>
    <w:rsid w:val="00333A61"/>
    <w:rsid w:val="00333E6D"/>
    <w:rsid w:val="003341E4"/>
    <w:rsid w:val="003346A5"/>
    <w:rsid w:val="00334A44"/>
    <w:rsid w:val="00334F4C"/>
    <w:rsid w:val="0033543E"/>
    <w:rsid w:val="00335997"/>
    <w:rsid w:val="00335B6E"/>
    <w:rsid w:val="00335D3A"/>
    <w:rsid w:val="00335E04"/>
    <w:rsid w:val="00335E35"/>
    <w:rsid w:val="00335F17"/>
    <w:rsid w:val="00336FA8"/>
    <w:rsid w:val="00337016"/>
    <w:rsid w:val="00337116"/>
    <w:rsid w:val="00337826"/>
    <w:rsid w:val="003378C7"/>
    <w:rsid w:val="00337C85"/>
    <w:rsid w:val="00337E19"/>
    <w:rsid w:val="0034028A"/>
    <w:rsid w:val="0034099F"/>
    <w:rsid w:val="00340B1C"/>
    <w:rsid w:val="003416FE"/>
    <w:rsid w:val="00341713"/>
    <w:rsid w:val="00342685"/>
    <w:rsid w:val="003428B5"/>
    <w:rsid w:val="00342F15"/>
    <w:rsid w:val="00342F89"/>
    <w:rsid w:val="00342FCD"/>
    <w:rsid w:val="00343782"/>
    <w:rsid w:val="00343BEA"/>
    <w:rsid w:val="00343FD8"/>
    <w:rsid w:val="00344F86"/>
    <w:rsid w:val="003453B1"/>
    <w:rsid w:val="003458B2"/>
    <w:rsid w:val="00345A21"/>
    <w:rsid w:val="0034613C"/>
    <w:rsid w:val="00346161"/>
    <w:rsid w:val="003463D9"/>
    <w:rsid w:val="003467EE"/>
    <w:rsid w:val="0034694A"/>
    <w:rsid w:val="00346E68"/>
    <w:rsid w:val="00347B60"/>
    <w:rsid w:val="00350074"/>
    <w:rsid w:val="00350137"/>
    <w:rsid w:val="00350159"/>
    <w:rsid w:val="0035032C"/>
    <w:rsid w:val="00350A67"/>
    <w:rsid w:val="00350C30"/>
    <w:rsid w:val="00350CA6"/>
    <w:rsid w:val="00351234"/>
    <w:rsid w:val="0035151D"/>
    <w:rsid w:val="0035152A"/>
    <w:rsid w:val="00351B8F"/>
    <w:rsid w:val="003527AB"/>
    <w:rsid w:val="00352817"/>
    <w:rsid w:val="00352992"/>
    <w:rsid w:val="00352B66"/>
    <w:rsid w:val="003534A7"/>
    <w:rsid w:val="003536CC"/>
    <w:rsid w:val="0035393C"/>
    <w:rsid w:val="0035431A"/>
    <w:rsid w:val="00354819"/>
    <w:rsid w:val="00354D70"/>
    <w:rsid w:val="00354DC6"/>
    <w:rsid w:val="00354E1D"/>
    <w:rsid w:val="00355008"/>
    <w:rsid w:val="00355014"/>
    <w:rsid w:val="003553FF"/>
    <w:rsid w:val="00355414"/>
    <w:rsid w:val="00355433"/>
    <w:rsid w:val="00355915"/>
    <w:rsid w:val="00355937"/>
    <w:rsid w:val="00355C32"/>
    <w:rsid w:val="003563C3"/>
    <w:rsid w:val="00356900"/>
    <w:rsid w:val="00356B00"/>
    <w:rsid w:val="00357433"/>
    <w:rsid w:val="00357727"/>
    <w:rsid w:val="003605C8"/>
    <w:rsid w:val="0036079D"/>
    <w:rsid w:val="00360877"/>
    <w:rsid w:val="00360D5E"/>
    <w:rsid w:val="00360F4C"/>
    <w:rsid w:val="003617F8"/>
    <w:rsid w:val="00361BE9"/>
    <w:rsid w:val="0036224C"/>
    <w:rsid w:val="00362391"/>
    <w:rsid w:val="00362498"/>
    <w:rsid w:val="0036277F"/>
    <w:rsid w:val="0036314F"/>
    <w:rsid w:val="00363203"/>
    <w:rsid w:val="0036336F"/>
    <w:rsid w:val="00363A8E"/>
    <w:rsid w:val="00363BE2"/>
    <w:rsid w:val="00363D27"/>
    <w:rsid w:val="00363DFF"/>
    <w:rsid w:val="003647AA"/>
    <w:rsid w:val="00364888"/>
    <w:rsid w:val="0036496C"/>
    <w:rsid w:val="00364A6E"/>
    <w:rsid w:val="00364DAF"/>
    <w:rsid w:val="003655AE"/>
    <w:rsid w:val="003658C4"/>
    <w:rsid w:val="003660B7"/>
    <w:rsid w:val="00366B19"/>
    <w:rsid w:val="00366E05"/>
    <w:rsid w:val="00366F4B"/>
    <w:rsid w:val="00367014"/>
    <w:rsid w:val="003674E6"/>
    <w:rsid w:val="0036761F"/>
    <w:rsid w:val="0036766A"/>
    <w:rsid w:val="003676D5"/>
    <w:rsid w:val="0037043F"/>
    <w:rsid w:val="00370746"/>
    <w:rsid w:val="00370FDB"/>
    <w:rsid w:val="0037159B"/>
    <w:rsid w:val="00371C35"/>
    <w:rsid w:val="003721F5"/>
    <w:rsid w:val="00372CAB"/>
    <w:rsid w:val="00372FE1"/>
    <w:rsid w:val="00373545"/>
    <w:rsid w:val="003735D7"/>
    <w:rsid w:val="003738CB"/>
    <w:rsid w:val="00373E4F"/>
    <w:rsid w:val="00374C71"/>
    <w:rsid w:val="00374C92"/>
    <w:rsid w:val="00374D04"/>
    <w:rsid w:val="00374ED5"/>
    <w:rsid w:val="00375297"/>
    <w:rsid w:val="00375369"/>
    <w:rsid w:val="003758EA"/>
    <w:rsid w:val="0037665A"/>
    <w:rsid w:val="00376CDB"/>
    <w:rsid w:val="003770B0"/>
    <w:rsid w:val="0037757A"/>
    <w:rsid w:val="00377D03"/>
    <w:rsid w:val="003800EA"/>
    <w:rsid w:val="00380C6D"/>
    <w:rsid w:val="00381A80"/>
    <w:rsid w:val="00381B77"/>
    <w:rsid w:val="003823F6"/>
    <w:rsid w:val="003824F1"/>
    <w:rsid w:val="0038286F"/>
    <w:rsid w:val="00382A04"/>
    <w:rsid w:val="00382BE1"/>
    <w:rsid w:val="00382F6E"/>
    <w:rsid w:val="00383254"/>
    <w:rsid w:val="00383F8F"/>
    <w:rsid w:val="0038418E"/>
    <w:rsid w:val="0038422C"/>
    <w:rsid w:val="003842BC"/>
    <w:rsid w:val="00385173"/>
    <w:rsid w:val="00385332"/>
    <w:rsid w:val="00385636"/>
    <w:rsid w:val="0038586A"/>
    <w:rsid w:val="003858EE"/>
    <w:rsid w:val="00385DA7"/>
    <w:rsid w:val="003872CF"/>
    <w:rsid w:val="003879EA"/>
    <w:rsid w:val="00387AC7"/>
    <w:rsid w:val="00387D98"/>
    <w:rsid w:val="00390504"/>
    <w:rsid w:val="00391424"/>
    <w:rsid w:val="003919AF"/>
    <w:rsid w:val="00391F0C"/>
    <w:rsid w:val="00391F98"/>
    <w:rsid w:val="00392045"/>
    <w:rsid w:val="00392542"/>
    <w:rsid w:val="00392F70"/>
    <w:rsid w:val="00393674"/>
    <w:rsid w:val="0039376C"/>
    <w:rsid w:val="00393D68"/>
    <w:rsid w:val="003946A5"/>
    <w:rsid w:val="00394727"/>
    <w:rsid w:val="00394EAD"/>
    <w:rsid w:val="00394F9E"/>
    <w:rsid w:val="0039573B"/>
    <w:rsid w:val="00395808"/>
    <w:rsid w:val="003958D0"/>
    <w:rsid w:val="00395F20"/>
    <w:rsid w:val="003961DD"/>
    <w:rsid w:val="00396712"/>
    <w:rsid w:val="0039674A"/>
    <w:rsid w:val="003969C1"/>
    <w:rsid w:val="00396C6C"/>
    <w:rsid w:val="0039749B"/>
    <w:rsid w:val="00397962"/>
    <w:rsid w:val="003A0353"/>
    <w:rsid w:val="003A0C26"/>
    <w:rsid w:val="003A0C5D"/>
    <w:rsid w:val="003A1101"/>
    <w:rsid w:val="003A1654"/>
    <w:rsid w:val="003A1CF8"/>
    <w:rsid w:val="003A1FA5"/>
    <w:rsid w:val="003A21AE"/>
    <w:rsid w:val="003A2351"/>
    <w:rsid w:val="003A2708"/>
    <w:rsid w:val="003A29A7"/>
    <w:rsid w:val="003A33C6"/>
    <w:rsid w:val="003A35A9"/>
    <w:rsid w:val="003A39A3"/>
    <w:rsid w:val="003A3B29"/>
    <w:rsid w:val="003A41C0"/>
    <w:rsid w:val="003A44AD"/>
    <w:rsid w:val="003A44BB"/>
    <w:rsid w:val="003A4740"/>
    <w:rsid w:val="003A4EC4"/>
    <w:rsid w:val="003A56C9"/>
    <w:rsid w:val="003A5A3D"/>
    <w:rsid w:val="003A5C3A"/>
    <w:rsid w:val="003A5E2B"/>
    <w:rsid w:val="003A6073"/>
    <w:rsid w:val="003A624C"/>
    <w:rsid w:val="003A6EC2"/>
    <w:rsid w:val="003A7112"/>
    <w:rsid w:val="003A76E5"/>
    <w:rsid w:val="003A7AC3"/>
    <w:rsid w:val="003A7C83"/>
    <w:rsid w:val="003B0025"/>
    <w:rsid w:val="003B01BB"/>
    <w:rsid w:val="003B01BC"/>
    <w:rsid w:val="003B0336"/>
    <w:rsid w:val="003B040A"/>
    <w:rsid w:val="003B048F"/>
    <w:rsid w:val="003B078E"/>
    <w:rsid w:val="003B07AA"/>
    <w:rsid w:val="003B08BE"/>
    <w:rsid w:val="003B141F"/>
    <w:rsid w:val="003B17AB"/>
    <w:rsid w:val="003B22B0"/>
    <w:rsid w:val="003B298D"/>
    <w:rsid w:val="003B2E25"/>
    <w:rsid w:val="003B35F4"/>
    <w:rsid w:val="003B3831"/>
    <w:rsid w:val="003B3CD5"/>
    <w:rsid w:val="003B40B8"/>
    <w:rsid w:val="003B4120"/>
    <w:rsid w:val="003B45A0"/>
    <w:rsid w:val="003B5BFC"/>
    <w:rsid w:val="003B5D67"/>
    <w:rsid w:val="003B679D"/>
    <w:rsid w:val="003B6B45"/>
    <w:rsid w:val="003B6EAF"/>
    <w:rsid w:val="003B73EF"/>
    <w:rsid w:val="003B7A3F"/>
    <w:rsid w:val="003B7E0E"/>
    <w:rsid w:val="003C06FD"/>
    <w:rsid w:val="003C08AC"/>
    <w:rsid w:val="003C1179"/>
    <w:rsid w:val="003C12AA"/>
    <w:rsid w:val="003C1367"/>
    <w:rsid w:val="003C15A5"/>
    <w:rsid w:val="003C1905"/>
    <w:rsid w:val="003C1AB5"/>
    <w:rsid w:val="003C22A2"/>
    <w:rsid w:val="003C22AD"/>
    <w:rsid w:val="003C2D75"/>
    <w:rsid w:val="003C34D0"/>
    <w:rsid w:val="003C3508"/>
    <w:rsid w:val="003C364D"/>
    <w:rsid w:val="003C379F"/>
    <w:rsid w:val="003C3822"/>
    <w:rsid w:val="003C3AB1"/>
    <w:rsid w:val="003C3B98"/>
    <w:rsid w:val="003C445B"/>
    <w:rsid w:val="003C469D"/>
    <w:rsid w:val="003C5056"/>
    <w:rsid w:val="003C529E"/>
    <w:rsid w:val="003C5B95"/>
    <w:rsid w:val="003C5E1D"/>
    <w:rsid w:val="003C5E2E"/>
    <w:rsid w:val="003C7007"/>
    <w:rsid w:val="003C7030"/>
    <w:rsid w:val="003C7314"/>
    <w:rsid w:val="003C73A2"/>
    <w:rsid w:val="003C7AC1"/>
    <w:rsid w:val="003C7B9D"/>
    <w:rsid w:val="003C7C21"/>
    <w:rsid w:val="003C7E7B"/>
    <w:rsid w:val="003C7FA9"/>
    <w:rsid w:val="003D0630"/>
    <w:rsid w:val="003D064D"/>
    <w:rsid w:val="003D07A7"/>
    <w:rsid w:val="003D07B5"/>
    <w:rsid w:val="003D0B3D"/>
    <w:rsid w:val="003D0D6A"/>
    <w:rsid w:val="003D120E"/>
    <w:rsid w:val="003D1732"/>
    <w:rsid w:val="003D1932"/>
    <w:rsid w:val="003D1A43"/>
    <w:rsid w:val="003D2C4F"/>
    <w:rsid w:val="003D2C9B"/>
    <w:rsid w:val="003D2EA0"/>
    <w:rsid w:val="003D3150"/>
    <w:rsid w:val="003D32CA"/>
    <w:rsid w:val="003D3FCC"/>
    <w:rsid w:val="003D3FE7"/>
    <w:rsid w:val="003D4306"/>
    <w:rsid w:val="003D454C"/>
    <w:rsid w:val="003D48C1"/>
    <w:rsid w:val="003D4AE2"/>
    <w:rsid w:val="003D4E72"/>
    <w:rsid w:val="003D5069"/>
    <w:rsid w:val="003D5448"/>
    <w:rsid w:val="003D588C"/>
    <w:rsid w:val="003D5ACC"/>
    <w:rsid w:val="003D5E58"/>
    <w:rsid w:val="003D6A74"/>
    <w:rsid w:val="003D6D07"/>
    <w:rsid w:val="003D79A9"/>
    <w:rsid w:val="003D7EBF"/>
    <w:rsid w:val="003D7F15"/>
    <w:rsid w:val="003E0112"/>
    <w:rsid w:val="003E0677"/>
    <w:rsid w:val="003E06EA"/>
    <w:rsid w:val="003E090F"/>
    <w:rsid w:val="003E0EC2"/>
    <w:rsid w:val="003E14DF"/>
    <w:rsid w:val="003E1536"/>
    <w:rsid w:val="003E18E3"/>
    <w:rsid w:val="003E2191"/>
    <w:rsid w:val="003E2614"/>
    <w:rsid w:val="003E289A"/>
    <w:rsid w:val="003E2A4A"/>
    <w:rsid w:val="003E3230"/>
    <w:rsid w:val="003E36A4"/>
    <w:rsid w:val="003E36FC"/>
    <w:rsid w:val="003E3AE4"/>
    <w:rsid w:val="003E3B31"/>
    <w:rsid w:val="003E3BB3"/>
    <w:rsid w:val="003E3F28"/>
    <w:rsid w:val="003E4424"/>
    <w:rsid w:val="003E44C8"/>
    <w:rsid w:val="003E462A"/>
    <w:rsid w:val="003E49AA"/>
    <w:rsid w:val="003E4A4E"/>
    <w:rsid w:val="003E4AC3"/>
    <w:rsid w:val="003E4BBF"/>
    <w:rsid w:val="003E4C5A"/>
    <w:rsid w:val="003E545C"/>
    <w:rsid w:val="003E54D5"/>
    <w:rsid w:val="003E5869"/>
    <w:rsid w:val="003E59F0"/>
    <w:rsid w:val="003E5F07"/>
    <w:rsid w:val="003E6839"/>
    <w:rsid w:val="003E7279"/>
    <w:rsid w:val="003E73F9"/>
    <w:rsid w:val="003E742D"/>
    <w:rsid w:val="003E7A5A"/>
    <w:rsid w:val="003E7C62"/>
    <w:rsid w:val="003E7E3E"/>
    <w:rsid w:val="003F0057"/>
    <w:rsid w:val="003F0A3E"/>
    <w:rsid w:val="003F0B57"/>
    <w:rsid w:val="003F1986"/>
    <w:rsid w:val="003F1AB8"/>
    <w:rsid w:val="003F1AC7"/>
    <w:rsid w:val="003F23C5"/>
    <w:rsid w:val="003F2701"/>
    <w:rsid w:val="003F3205"/>
    <w:rsid w:val="003F3A8E"/>
    <w:rsid w:val="003F3CD9"/>
    <w:rsid w:val="003F493F"/>
    <w:rsid w:val="003F5057"/>
    <w:rsid w:val="003F5A59"/>
    <w:rsid w:val="003F66D9"/>
    <w:rsid w:val="003F67D2"/>
    <w:rsid w:val="003F6E39"/>
    <w:rsid w:val="003F7AA4"/>
    <w:rsid w:val="003F7C80"/>
    <w:rsid w:val="00400288"/>
    <w:rsid w:val="00400516"/>
    <w:rsid w:val="004006F8"/>
    <w:rsid w:val="0040155B"/>
    <w:rsid w:val="00401989"/>
    <w:rsid w:val="00401E25"/>
    <w:rsid w:val="0040237C"/>
    <w:rsid w:val="00402580"/>
    <w:rsid w:val="00402D47"/>
    <w:rsid w:val="00403748"/>
    <w:rsid w:val="0040375C"/>
    <w:rsid w:val="00403A8C"/>
    <w:rsid w:val="00403EC2"/>
    <w:rsid w:val="00404034"/>
    <w:rsid w:val="004045FD"/>
    <w:rsid w:val="00405AD7"/>
    <w:rsid w:val="00405E04"/>
    <w:rsid w:val="004063B7"/>
    <w:rsid w:val="004072E1"/>
    <w:rsid w:val="00407623"/>
    <w:rsid w:val="004076C5"/>
    <w:rsid w:val="004076FB"/>
    <w:rsid w:val="00407DD7"/>
    <w:rsid w:val="00410033"/>
    <w:rsid w:val="00410678"/>
    <w:rsid w:val="00410BA5"/>
    <w:rsid w:val="00410F32"/>
    <w:rsid w:val="0041105D"/>
    <w:rsid w:val="00411318"/>
    <w:rsid w:val="004114DE"/>
    <w:rsid w:val="004119C6"/>
    <w:rsid w:val="00411F95"/>
    <w:rsid w:val="00412129"/>
    <w:rsid w:val="00412490"/>
    <w:rsid w:val="00412739"/>
    <w:rsid w:val="00412D86"/>
    <w:rsid w:val="00412EEC"/>
    <w:rsid w:val="0041310B"/>
    <w:rsid w:val="00413253"/>
    <w:rsid w:val="004132E2"/>
    <w:rsid w:val="00413A40"/>
    <w:rsid w:val="00413FBE"/>
    <w:rsid w:val="0041447D"/>
    <w:rsid w:val="00415398"/>
    <w:rsid w:val="004155EC"/>
    <w:rsid w:val="00415B65"/>
    <w:rsid w:val="00415C27"/>
    <w:rsid w:val="00415C97"/>
    <w:rsid w:val="00415D68"/>
    <w:rsid w:val="00415EEE"/>
    <w:rsid w:val="00416690"/>
    <w:rsid w:val="004167F3"/>
    <w:rsid w:val="00416927"/>
    <w:rsid w:val="00416EAB"/>
    <w:rsid w:val="004173EE"/>
    <w:rsid w:val="004178FA"/>
    <w:rsid w:val="0042038B"/>
    <w:rsid w:val="00420422"/>
    <w:rsid w:val="004205B1"/>
    <w:rsid w:val="0042076E"/>
    <w:rsid w:val="00420FE4"/>
    <w:rsid w:val="0042120F"/>
    <w:rsid w:val="004220A7"/>
    <w:rsid w:val="004221DB"/>
    <w:rsid w:val="00422354"/>
    <w:rsid w:val="00422C70"/>
    <w:rsid w:val="00423084"/>
    <w:rsid w:val="00423817"/>
    <w:rsid w:val="00423BA3"/>
    <w:rsid w:val="00424553"/>
    <w:rsid w:val="0042466C"/>
    <w:rsid w:val="00424A32"/>
    <w:rsid w:val="00424B56"/>
    <w:rsid w:val="00424ED9"/>
    <w:rsid w:val="00425347"/>
    <w:rsid w:val="004254FF"/>
    <w:rsid w:val="0042588E"/>
    <w:rsid w:val="00425A05"/>
    <w:rsid w:val="00425B34"/>
    <w:rsid w:val="004261CC"/>
    <w:rsid w:val="00426205"/>
    <w:rsid w:val="0042662F"/>
    <w:rsid w:val="00426849"/>
    <w:rsid w:val="00426988"/>
    <w:rsid w:val="004270B2"/>
    <w:rsid w:val="004273F1"/>
    <w:rsid w:val="0042753D"/>
    <w:rsid w:val="004278EF"/>
    <w:rsid w:val="00427DDB"/>
    <w:rsid w:val="00427E86"/>
    <w:rsid w:val="00430080"/>
    <w:rsid w:val="004305CC"/>
    <w:rsid w:val="0043067E"/>
    <w:rsid w:val="00430E97"/>
    <w:rsid w:val="0043136C"/>
    <w:rsid w:val="004318E3"/>
    <w:rsid w:val="00431C8F"/>
    <w:rsid w:val="00431D07"/>
    <w:rsid w:val="00432024"/>
    <w:rsid w:val="00432307"/>
    <w:rsid w:val="004328A7"/>
    <w:rsid w:val="00432B9A"/>
    <w:rsid w:val="00432CB9"/>
    <w:rsid w:val="004337D8"/>
    <w:rsid w:val="00433B5E"/>
    <w:rsid w:val="00433B60"/>
    <w:rsid w:val="00433C6E"/>
    <w:rsid w:val="004347FD"/>
    <w:rsid w:val="00434C37"/>
    <w:rsid w:val="00434E8B"/>
    <w:rsid w:val="00435A1F"/>
    <w:rsid w:val="00435E44"/>
    <w:rsid w:val="004362EF"/>
    <w:rsid w:val="00436CBF"/>
    <w:rsid w:val="00436CC5"/>
    <w:rsid w:val="004374C0"/>
    <w:rsid w:val="004375FD"/>
    <w:rsid w:val="00437FE4"/>
    <w:rsid w:val="0044023D"/>
    <w:rsid w:val="00440445"/>
    <w:rsid w:val="0044059B"/>
    <w:rsid w:val="004405E4"/>
    <w:rsid w:val="00440721"/>
    <w:rsid w:val="00440CD2"/>
    <w:rsid w:val="00440E89"/>
    <w:rsid w:val="00441246"/>
    <w:rsid w:val="00441294"/>
    <w:rsid w:val="0044162A"/>
    <w:rsid w:val="004419A8"/>
    <w:rsid w:val="00442E33"/>
    <w:rsid w:val="0044341D"/>
    <w:rsid w:val="0044384B"/>
    <w:rsid w:val="004438D0"/>
    <w:rsid w:val="00443B86"/>
    <w:rsid w:val="00444391"/>
    <w:rsid w:val="004443E9"/>
    <w:rsid w:val="00444809"/>
    <w:rsid w:val="00444C7A"/>
    <w:rsid w:val="00445C04"/>
    <w:rsid w:val="00445C1B"/>
    <w:rsid w:val="00445ED2"/>
    <w:rsid w:val="004460E4"/>
    <w:rsid w:val="004461EF"/>
    <w:rsid w:val="00446694"/>
    <w:rsid w:val="00446854"/>
    <w:rsid w:val="00446B7A"/>
    <w:rsid w:val="00446D28"/>
    <w:rsid w:val="00446E2B"/>
    <w:rsid w:val="00447D12"/>
    <w:rsid w:val="00447EF5"/>
    <w:rsid w:val="00447FB0"/>
    <w:rsid w:val="0045002E"/>
    <w:rsid w:val="00450432"/>
    <w:rsid w:val="0045045C"/>
    <w:rsid w:val="00450E46"/>
    <w:rsid w:val="0045123D"/>
    <w:rsid w:val="00451388"/>
    <w:rsid w:val="00451848"/>
    <w:rsid w:val="00451B29"/>
    <w:rsid w:val="00451E0B"/>
    <w:rsid w:val="00452C86"/>
    <w:rsid w:val="00453552"/>
    <w:rsid w:val="00453EDB"/>
    <w:rsid w:val="00453F19"/>
    <w:rsid w:val="00453F23"/>
    <w:rsid w:val="00454EF3"/>
    <w:rsid w:val="0045559F"/>
    <w:rsid w:val="0045570C"/>
    <w:rsid w:val="00455721"/>
    <w:rsid w:val="00455CE0"/>
    <w:rsid w:val="00456337"/>
    <w:rsid w:val="00456D23"/>
    <w:rsid w:val="00457214"/>
    <w:rsid w:val="00457566"/>
    <w:rsid w:val="004578CA"/>
    <w:rsid w:val="00457EBE"/>
    <w:rsid w:val="0046017D"/>
    <w:rsid w:val="0046023C"/>
    <w:rsid w:val="0046091E"/>
    <w:rsid w:val="00460CBB"/>
    <w:rsid w:val="00461201"/>
    <w:rsid w:val="00461745"/>
    <w:rsid w:val="00461C62"/>
    <w:rsid w:val="0046242A"/>
    <w:rsid w:val="0046252B"/>
    <w:rsid w:val="004629EA"/>
    <w:rsid w:val="004634C6"/>
    <w:rsid w:val="00463504"/>
    <w:rsid w:val="0046382C"/>
    <w:rsid w:val="0046389D"/>
    <w:rsid w:val="004638AF"/>
    <w:rsid w:val="004649B6"/>
    <w:rsid w:val="00464B58"/>
    <w:rsid w:val="00464E8D"/>
    <w:rsid w:val="00465152"/>
    <w:rsid w:val="00466E5C"/>
    <w:rsid w:val="00467334"/>
    <w:rsid w:val="00467F81"/>
    <w:rsid w:val="00470304"/>
    <w:rsid w:val="00470527"/>
    <w:rsid w:val="00470F58"/>
    <w:rsid w:val="0047212D"/>
    <w:rsid w:val="004727FA"/>
    <w:rsid w:val="004728A9"/>
    <w:rsid w:val="00472B17"/>
    <w:rsid w:val="00472D18"/>
    <w:rsid w:val="00472EAB"/>
    <w:rsid w:val="004730EB"/>
    <w:rsid w:val="004731D0"/>
    <w:rsid w:val="00473664"/>
    <w:rsid w:val="00473888"/>
    <w:rsid w:val="004739A6"/>
    <w:rsid w:val="00473A71"/>
    <w:rsid w:val="00473CB6"/>
    <w:rsid w:val="0047435C"/>
    <w:rsid w:val="00474567"/>
    <w:rsid w:val="004747BB"/>
    <w:rsid w:val="004748E4"/>
    <w:rsid w:val="00475262"/>
    <w:rsid w:val="00475471"/>
    <w:rsid w:val="00475592"/>
    <w:rsid w:val="00475839"/>
    <w:rsid w:val="00475E4A"/>
    <w:rsid w:val="004764E9"/>
    <w:rsid w:val="00476D41"/>
    <w:rsid w:val="00476DDF"/>
    <w:rsid w:val="00476F91"/>
    <w:rsid w:val="00480060"/>
    <w:rsid w:val="00481777"/>
    <w:rsid w:val="00481A10"/>
    <w:rsid w:val="00482455"/>
    <w:rsid w:val="004828EC"/>
    <w:rsid w:val="004837D9"/>
    <w:rsid w:val="0048388A"/>
    <w:rsid w:val="00483B47"/>
    <w:rsid w:val="0048404D"/>
    <w:rsid w:val="0048418F"/>
    <w:rsid w:val="00484747"/>
    <w:rsid w:val="0048489F"/>
    <w:rsid w:val="004848B9"/>
    <w:rsid w:val="00484CF2"/>
    <w:rsid w:val="00485212"/>
    <w:rsid w:val="0048589B"/>
    <w:rsid w:val="004858D0"/>
    <w:rsid w:val="00485FC1"/>
    <w:rsid w:val="00486551"/>
    <w:rsid w:val="0048693A"/>
    <w:rsid w:val="00486D98"/>
    <w:rsid w:val="00486DD5"/>
    <w:rsid w:val="004870F4"/>
    <w:rsid w:val="004874C1"/>
    <w:rsid w:val="00487644"/>
    <w:rsid w:val="00487964"/>
    <w:rsid w:val="00487BC7"/>
    <w:rsid w:val="00487E88"/>
    <w:rsid w:val="00490175"/>
    <w:rsid w:val="00490373"/>
    <w:rsid w:val="00490454"/>
    <w:rsid w:val="0049053C"/>
    <w:rsid w:val="00490B1F"/>
    <w:rsid w:val="00490DE4"/>
    <w:rsid w:val="00491326"/>
    <w:rsid w:val="00491362"/>
    <w:rsid w:val="0049166A"/>
    <w:rsid w:val="00491D05"/>
    <w:rsid w:val="00491EEE"/>
    <w:rsid w:val="004922F9"/>
    <w:rsid w:val="004925F1"/>
    <w:rsid w:val="00492970"/>
    <w:rsid w:val="00492B93"/>
    <w:rsid w:val="00493017"/>
    <w:rsid w:val="004933C2"/>
    <w:rsid w:val="00493401"/>
    <w:rsid w:val="00493DC5"/>
    <w:rsid w:val="00494048"/>
    <w:rsid w:val="004940ED"/>
    <w:rsid w:val="00494801"/>
    <w:rsid w:val="004955FF"/>
    <w:rsid w:val="00495657"/>
    <w:rsid w:val="00495678"/>
    <w:rsid w:val="004959CA"/>
    <w:rsid w:val="004966B3"/>
    <w:rsid w:val="00496743"/>
    <w:rsid w:val="00496F42"/>
    <w:rsid w:val="004972D4"/>
    <w:rsid w:val="004972E9"/>
    <w:rsid w:val="004978D5"/>
    <w:rsid w:val="004979B8"/>
    <w:rsid w:val="00497A3C"/>
    <w:rsid w:val="00497D66"/>
    <w:rsid w:val="004A004D"/>
    <w:rsid w:val="004A0152"/>
    <w:rsid w:val="004A094E"/>
    <w:rsid w:val="004A0E5C"/>
    <w:rsid w:val="004A11D7"/>
    <w:rsid w:val="004A1459"/>
    <w:rsid w:val="004A15FD"/>
    <w:rsid w:val="004A1831"/>
    <w:rsid w:val="004A1931"/>
    <w:rsid w:val="004A1FF3"/>
    <w:rsid w:val="004A2163"/>
    <w:rsid w:val="004A21E4"/>
    <w:rsid w:val="004A247D"/>
    <w:rsid w:val="004A2A4D"/>
    <w:rsid w:val="004A36E8"/>
    <w:rsid w:val="004A37C0"/>
    <w:rsid w:val="004A3926"/>
    <w:rsid w:val="004A4B92"/>
    <w:rsid w:val="004A543A"/>
    <w:rsid w:val="004A5AFA"/>
    <w:rsid w:val="004A5F6B"/>
    <w:rsid w:val="004A63C0"/>
    <w:rsid w:val="004A6653"/>
    <w:rsid w:val="004A6A25"/>
    <w:rsid w:val="004A6E2B"/>
    <w:rsid w:val="004A71DB"/>
    <w:rsid w:val="004A7389"/>
    <w:rsid w:val="004A7455"/>
    <w:rsid w:val="004A76AE"/>
    <w:rsid w:val="004A77E1"/>
    <w:rsid w:val="004A7823"/>
    <w:rsid w:val="004A7A46"/>
    <w:rsid w:val="004A7B5D"/>
    <w:rsid w:val="004A7BEF"/>
    <w:rsid w:val="004A7D5D"/>
    <w:rsid w:val="004B07C4"/>
    <w:rsid w:val="004B0937"/>
    <w:rsid w:val="004B0989"/>
    <w:rsid w:val="004B0CA2"/>
    <w:rsid w:val="004B0E29"/>
    <w:rsid w:val="004B11E1"/>
    <w:rsid w:val="004B12D8"/>
    <w:rsid w:val="004B139A"/>
    <w:rsid w:val="004B176C"/>
    <w:rsid w:val="004B17BF"/>
    <w:rsid w:val="004B1FBE"/>
    <w:rsid w:val="004B1FD6"/>
    <w:rsid w:val="004B215A"/>
    <w:rsid w:val="004B25E8"/>
    <w:rsid w:val="004B2C72"/>
    <w:rsid w:val="004B2D03"/>
    <w:rsid w:val="004B2D29"/>
    <w:rsid w:val="004B2E2E"/>
    <w:rsid w:val="004B2FD6"/>
    <w:rsid w:val="004B34B7"/>
    <w:rsid w:val="004B372E"/>
    <w:rsid w:val="004B37F1"/>
    <w:rsid w:val="004B3A9B"/>
    <w:rsid w:val="004B3AB4"/>
    <w:rsid w:val="004B3CDC"/>
    <w:rsid w:val="004B4408"/>
    <w:rsid w:val="004B4418"/>
    <w:rsid w:val="004B4588"/>
    <w:rsid w:val="004B482F"/>
    <w:rsid w:val="004B4891"/>
    <w:rsid w:val="004B4ECB"/>
    <w:rsid w:val="004B5452"/>
    <w:rsid w:val="004B5919"/>
    <w:rsid w:val="004B6114"/>
    <w:rsid w:val="004B6718"/>
    <w:rsid w:val="004B691E"/>
    <w:rsid w:val="004B6B67"/>
    <w:rsid w:val="004B6D49"/>
    <w:rsid w:val="004B7C35"/>
    <w:rsid w:val="004B7DD2"/>
    <w:rsid w:val="004B7DE9"/>
    <w:rsid w:val="004C0524"/>
    <w:rsid w:val="004C07BF"/>
    <w:rsid w:val="004C0846"/>
    <w:rsid w:val="004C08CA"/>
    <w:rsid w:val="004C0998"/>
    <w:rsid w:val="004C09E5"/>
    <w:rsid w:val="004C0B0A"/>
    <w:rsid w:val="004C0BFA"/>
    <w:rsid w:val="004C0D2B"/>
    <w:rsid w:val="004C0D31"/>
    <w:rsid w:val="004C0D96"/>
    <w:rsid w:val="004C15AF"/>
    <w:rsid w:val="004C1A76"/>
    <w:rsid w:val="004C26BD"/>
    <w:rsid w:val="004C3061"/>
    <w:rsid w:val="004C30AA"/>
    <w:rsid w:val="004C36AE"/>
    <w:rsid w:val="004C397E"/>
    <w:rsid w:val="004C3C47"/>
    <w:rsid w:val="004C40D9"/>
    <w:rsid w:val="004C4210"/>
    <w:rsid w:val="004C4236"/>
    <w:rsid w:val="004C469A"/>
    <w:rsid w:val="004C46E8"/>
    <w:rsid w:val="004C4F02"/>
    <w:rsid w:val="004C52E2"/>
    <w:rsid w:val="004C567B"/>
    <w:rsid w:val="004C57CD"/>
    <w:rsid w:val="004C62BB"/>
    <w:rsid w:val="004C6E6A"/>
    <w:rsid w:val="004C6EE8"/>
    <w:rsid w:val="004C6FCD"/>
    <w:rsid w:val="004C706C"/>
    <w:rsid w:val="004C7155"/>
    <w:rsid w:val="004C7286"/>
    <w:rsid w:val="004C78E8"/>
    <w:rsid w:val="004C7AF7"/>
    <w:rsid w:val="004C7D58"/>
    <w:rsid w:val="004C7E38"/>
    <w:rsid w:val="004D031C"/>
    <w:rsid w:val="004D0C4D"/>
    <w:rsid w:val="004D1172"/>
    <w:rsid w:val="004D1CFB"/>
    <w:rsid w:val="004D1FA5"/>
    <w:rsid w:val="004D2147"/>
    <w:rsid w:val="004D26A4"/>
    <w:rsid w:val="004D2B02"/>
    <w:rsid w:val="004D2C13"/>
    <w:rsid w:val="004D321A"/>
    <w:rsid w:val="004D3D94"/>
    <w:rsid w:val="004D4238"/>
    <w:rsid w:val="004D496C"/>
    <w:rsid w:val="004D4A74"/>
    <w:rsid w:val="004D4C00"/>
    <w:rsid w:val="004D51CD"/>
    <w:rsid w:val="004D51DF"/>
    <w:rsid w:val="004D5EE5"/>
    <w:rsid w:val="004D5F4C"/>
    <w:rsid w:val="004D6167"/>
    <w:rsid w:val="004D63EA"/>
    <w:rsid w:val="004D647C"/>
    <w:rsid w:val="004D6961"/>
    <w:rsid w:val="004D6C31"/>
    <w:rsid w:val="004D6E1F"/>
    <w:rsid w:val="004D7DA2"/>
    <w:rsid w:val="004E0819"/>
    <w:rsid w:val="004E136D"/>
    <w:rsid w:val="004E1F9F"/>
    <w:rsid w:val="004E2213"/>
    <w:rsid w:val="004E26C0"/>
    <w:rsid w:val="004E2B5F"/>
    <w:rsid w:val="004E2E9D"/>
    <w:rsid w:val="004E3652"/>
    <w:rsid w:val="004E3D2B"/>
    <w:rsid w:val="004E447A"/>
    <w:rsid w:val="004E4A94"/>
    <w:rsid w:val="004E4CCA"/>
    <w:rsid w:val="004E4D9A"/>
    <w:rsid w:val="004E5214"/>
    <w:rsid w:val="004E5AC9"/>
    <w:rsid w:val="004E5EC3"/>
    <w:rsid w:val="004E5ED8"/>
    <w:rsid w:val="004E6512"/>
    <w:rsid w:val="004E70FF"/>
    <w:rsid w:val="004E721B"/>
    <w:rsid w:val="004E7D87"/>
    <w:rsid w:val="004F007F"/>
    <w:rsid w:val="004F04AC"/>
    <w:rsid w:val="004F06D3"/>
    <w:rsid w:val="004F0A95"/>
    <w:rsid w:val="004F0D3F"/>
    <w:rsid w:val="004F1130"/>
    <w:rsid w:val="004F12B1"/>
    <w:rsid w:val="004F13A8"/>
    <w:rsid w:val="004F14C1"/>
    <w:rsid w:val="004F14CE"/>
    <w:rsid w:val="004F15D7"/>
    <w:rsid w:val="004F16B6"/>
    <w:rsid w:val="004F16E0"/>
    <w:rsid w:val="004F18E7"/>
    <w:rsid w:val="004F2597"/>
    <w:rsid w:val="004F2927"/>
    <w:rsid w:val="004F2B30"/>
    <w:rsid w:val="004F2F14"/>
    <w:rsid w:val="004F3226"/>
    <w:rsid w:val="004F37CC"/>
    <w:rsid w:val="004F3841"/>
    <w:rsid w:val="004F385C"/>
    <w:rsid w:val="004F3EEE"/>
    <w:rsid w:val="004F4058"/>
    <w:rsid w:val="004F41E7"/>
    <w:rsid w:val="004F434D"/>
    <w:rsid w:val="004F4424"/>
    <w:rsid w:val="004F56E0"/>
    <w:rsid w:val="004F60DF"/>
    <w:rsid w:val="004F63D5"/>
    <w:rsid w:val="004F6F90"/>
    <w:rsid w:val="004F7313"/>
    <w:rsid w:val="004F74E3"/>
    <w:rsid w:val="004F76F9"/>
    <w:rsid w:val="004F7B2C"/>
    <w:rsid w:val="00500243"/>
    <w:rsid w:val="0050102F"/>
    <w:rsid w:val="0050118D"/>
    <w:rsid w:val="00501294"/>
    <w:rsid w:val="00501F67"/>
    <w:rsid w:val="00502406"/>
    <w:rsid w:val="00502A92"/>
    <w:rsid w:val="00502CE0"/>
    <w:rsid w:val="00502DCD"/>
    <w:rsid w:val="00503155"/>
    <w:rsid w:val="005034EE"/>
    <w:rsid w:val="005035FA"/>
    <w:rsid w:val="00503730"/>
    <w:rsid w:val="00503AE8"/>
    <w:rsid w:val="00505710"/>
    <w:rsid w:val="00505AE3"/>
    <w:rsid w:val="00505C5C"/>
    <w:rsid w:val="00506262"/>
    <w:rsid w:val="00506263"/>
    <w:rsid w:val="00506676"/>
    <w:rsid w:val="00506B45"/>
    <w:rsid w:val="00506DA3"/>
    <w:rsid w:val="00507862"/>
    <w:rsid w:val="00507B88"/>
    <w:rsid w:val="00507D32"/>
    <w:rsid w:val="00507E77"/>
    <w:rsid w:val="0051013B"/>
    <w:rsid w:val="00510849"/>
    <w:rsid w:val="005108B1"/>
    <w:rsid w:val="00510AEA"/>
    <w:rsid w:val="00510DD6"/>
    <w:rsid w:val="00510DF8"/>
    <w:rsid w:val="00511386"/>
    <w:rsid w:val="00511659"/>
    <w:rsid w:val="00511A5A"/>
    <w:rsid w:val="00511AF7"/>
    <w:rsid w:val="00512372"/>
    <w:rsid w:val="00512725"/>
    <w:rsid w:val="0051289A"/>
    <w:rsid w:val="005129B4"/>
    <w:rsid w:val="00512BE3"/>
    <w:rsid w:val="00512CA2"/>
    <w:rsid w:val="0051402C"/>
    <w:rsid w:val="005140FD"/>
    <w:rsid w:val="005142CC"/>
    <w:rsid w:val="0051437C"/>
    <w:rsid w:val="00514590"/>
    <w:rsid w:val="0051463D"/>
    <w:rsid w:val="005146E7"/>
    <w:rsid w:val="00514B19"/>
    <w:rsid w:val="00514CBE"/>
    <w:rsid w:val="00514E6A"/>
    <w:rsid w:val="00515192"/>
    <w:rsid w:val="005151A7"/>
    <w:rsid w:val="0051551F"/>
    <w:rsid w:val="005155C2"/>
    <w:rsid w:val="005159EC"/>
    <w:rsid w:val="00515E37"/>
    <w:rsid w:val="00515F9D"/>
    <w:rsid w:val="005163F1"/>
    <w:rsid w:val="00516517"/>
    <w:rsid w:val="0051674A"/>
    <w:rsid w:val="00516AD7"/>
    <w:rsid w:val="00516FE4"/>
    <w:rsid w:val="00517A33"/>
    <w:rsid w:val="00517FAF"/>
    <w:rsid w:val="00520068"/>
    <w:rsid w:val="00520620"/>
    <w:rsid w:val="00520667"/>
    <w:rsid w:val="00520CDF"/>
    <w:rsid w:val="00520D52"/>
    <w:rsid w:val="0052141C"/>
    <w:rsid w:val="00521CEC"/>
    <w:rsid w:val="00521DA6"/>
    <w:rsid w:val="00522124"/>
    <w:rsid w:val="005222D8"/>
    <w:rsid w:val="00522A81"/>
    <w:rsid w:val="005232C2"/>
    <w:rsid w:val="00523373"/>
    <w:rsid w:val="005233F0"/>
    <w:rsid w:val="005248D8"/>
    <w:rsid w:val="0052497D"/>
    <w:rsid w:val="00524ACE"/>
    <w:rsid w:val="00524B4D"/>
    <w:rsid w:val="00524D29"/>
    <w:rsid w:val="00524F87"/>
    <w:rsid w:val="0052586E"/>
    <w:rsid w:val="00525970"/>
    <w:rsid w:val="00525F64"/>
    <w:rsid w:val="0052601A"/>
    <w:rsid w:val="0052635A"/>
    <w:rsid w:val="005267F1"/>
    <w:rsid w:val="00526ABB"/>
    <w:rsid w:val="00526BBE"/>
    <w:rsid w:val="00526C70"/>
    <w:rsid w:val="00527148"/>
    <w:rsid w:val="0052731A"/>
    <w:rsid w:val="00527C10"/>
    <w:rsid w:val="0053036D"/>
    <w:rsid w:val="005305E8"/>
    <w:rsid w:val="005306B6"/>
    <w:rsid w:val="00530716"/>
    <w:rsid w:val="00530A9D"/>
    <w:rsid w:val="00530B35"/>
    <w:rsid w:val="00530D4E"/>
    <w:rsid w:val="00530FC8"/>
    <w:rsid w:val="0053103F"/>
    <w:rsid w:val="0053122D"/>
    <w:rsid w:val="005318E1"/>
    <w:rsid w:val="00531BA8"/>
    <w:rsid w:val="00531EB2"/>
    <w:rsid w:val="005320B2"/>
    <w:rsid w:val="00532335"/>
    <w:rsid w:val="00532B17"/>
    <w:rsid w:val="00532D6F"/>
    <w:rsid w:val="005330B2"/>
    <w:rsid w:val="005331BF"/>
    <w:rsid w:val="005338A8"/>
    <w:rsid w:val="00533CEE"/>
    <w:rsid w:val="00533CF3"/>
    <w:rsid w:val="00533D8D"/>
    <w:rsid w:val="00534202"/>
    <w:rsid w:val="005344CC"/>
    <w:rsid w:val="00534781"/>
    <w:rsid w:val="00534AD3"/>
    <w:rsid w:val="00534DA9"/>
    <w:rsid w:val="00534F6F"/>
    <w:rsid w:val="00535983"/>
    <w:rsid w:val="005359FE"/>
    <w:rsid w:val="00535B4C"/>
    <w:rsid w:val="00535F0C"/>
    <w:rsid w:val="005367F2"/>
    <w:rsid w:val="00536F6C"/>
    <w:rsid w:val="00537DCA"/>
    <w:rsid w:val="0054002C"/>
    <w:rsid w:val="005407CE"/>
    <w:rsid w:val="0054090D"/>
    <w:rsid w:val="00540C72"/>
    <w:rsid w:val="00541714"/>
    <w:rsid w:val="0054190B"/>
    <w:rsid w:val="00541ACB"/>
    <w:rsid w:val="00542301"/>
    <w:rsid w:val="00542327"/>
    <w:rsid w:val="00542B3C"/>
    <w:rsid w:val="00542C46"/>
    <w:rsid w:val="0054344C"/>
    <w:rsid w:val="00543AA6"/>
    <w:rsid w:val="00543AC2"/>
    <w:rsid w:val="00543B17"/>
    <w:rsid w:val="00543D96"/>
    <w:rsid w:val="00543E63"/>
    <w:rsid w:val="00543FA6"/>
    <w:rsid w:val="00544722"/>
    <w:rsid w:val="00544B6F"/>
    <w:rsid w:val="00544D46"/>
    <w:rsid w:val="0054510E"/>
    <w:rsid w:val="005458DD"/>
    <w:rsid w:val="00545B03"/>
    <w:rsid w:val="00546147"/>
    <w:rsid w:val="005464DB"/>
    <w:rsid w:val="00546516"/>
    <w:rsid w:val="005468FD"/>
    <w:rsid w:val="005469D4"/>
    <w:rsid w:val="00546A71"/>
    <w:rsid w:val="00546AB2"/>
    <w:rsid w:val="00547381"/>
    <w:rsid w:val="00547682"/>
    <w:rsid w:val="0054768E"/>
    <w:rsid w:val="00547758"/>
    <w:rsid w:val="005477DC"/>
    <w:rsid w:val="00547B00"/>
    <w:rsid w:val="00547F39"/>
    <w:rsid w:val="0055069C"/>
    <w:rsid w:val="00551521"/>
    <w:rsid w:val="005515E0"/>
    <w:rsid w:val="0055176C"/>
    <w:rsid w:val="00551E64"/>
    <w:rsid w:val="00551E83"/>
    <w:rsid w:val="005526E1"/>
    <w:rsid w:val="0055273B"/>
    <w:rsid w:val="005528E9"/>
    <w:rsid w:val="00552BE3"/>
    <w:rsid w:val="00552BFE"/>
    <w:rsid w:val="00553AD1"/>
    <w:rsid w:val="00553DA3"/>
    <w:rsid w:val="00553E9A"/>
    <w:rsid w:val="00553F20"/>
    <w:rsid w:val="0055477E"/>
    <w:rsid w:val="00554787"/>
    <w:rsid w:val="005547D1"/>
    <w:rsid w:val="00554B1A"/>
    <w:rsid w:val="00555009"/>
    <w:rsid w:val="00555089"/>
    <w:rsid w:val="005552CF"/>
    <w:rsid w:val="005553CF"/>
    <w:rsid w:val="005556D3"/>
    <w:rsid w:val="00555A5B"/>
    <w:rsid w:val="00555F37"/>
    <w:rsid w:val="00556224"/>
    <w:rsid w:val="005566D2"/>
    <w:rsid w:val="00556B4B"/>
    <w:rsid w:val="00556B79"/>
    <w:rsid w:val="00556BB8"/>
    <w:rsid w:val="0055720D"/>
    <w:rsid w:val="00557263"/>
    <w:rsid w:val="0055741B"/>
    <w:rsid w:val="005578A4"/>
    <w:rsid w:val="00557A80"/>
    <w:rsid w:val="00557BC7"/>
    <w:rsid w:val="00557E83"/>
    <w:rsid w:val="00557E93"/>
    <w:rsid w:val="00557F9E"/>
    <w:rsid w:val="0056010B"/>
    <w:rsid w:val="00560530"/>
    <w:rsid w:val="005608E2"/>
    <w:rsid w:val="005609CF"/>
    <w:rsid w:val="00560C89"/>
    <w:rsid w:val="00560E10"/>
    <w:rsid w:val="00560E97"/>
    <w:rsid w:val="00561014"/>
    <w:rsid w:val="005610E4"/>
    <w:rsid w:val="00561542"/>
    <w:rsid w:val="005623E8"/>
    <w:rsid w:val="0056288C"/>
    <w:rsid w:val="00562D76"/>
    <w:rsid w:val="00563737"/>
    <w:rsid w:val="0056383C"/>
    <w:rsid w:val="00564939"/>
    <w:rsid w:val="00565AFE"/>
    <w:rsid w:val="00565DFC"/>
    <w:rsid w:val="00565F0A"/>
    <w:rsid w:val="0056617F"/>
    <w:rsid w:val="005661A3"/>
    <w:rsid w:val="00566498"/>
    <w:rsid w:val="00566672"/>
    <w:rsid w:val="00566678"/>
    <w:rsid w:val="00566E1D"/>
    <w:rsid w:val="005671AE"/>
    <w:rsid w:val="0056757F"/>
    <w:rsid w:val="00567855"/>
    <w:rsid w:val="00567C86"/>
    <w:rsid w:val="00567C90"/>
    <w:rsid w:val="00567D7C"/>
    <w:rsid w:val="0057013D"/>
    <w:rsid w:val="00570B52"/>
    <w:rsid w:val="00570E10"/>
    <w:rsid w:val="0057137C"/>
    <w:rsid w:val="00571A66"/>
    <w:rsid w:val="00571D19"/>
    <w:rsid w:val="00572686"/>
    <w:rsid w:val="00572DE8"/>
    <w:rsid w:val="00573A75"/>
    <w:rsid w:val="00573C67"/>
    <w:rsid w:val="00573CAD"/>
    <w:rsid w:val="00573FDD"/>
    <w:rsid w:val="00574096"/>
    <w:rsid w:val="005740B2"/>
    <w:rsid w:val="0057428D"/>
    <w:rsid w:val="0057471E"/>
    <w:rsid w:val="0057485B"/>
    <w:rsid w:val="00574BE1"/>
    <w:rsid w:val="00574E82"/>
    <w:rsid w:val="005757C9"/>
    <w:rsid w:val="0057580E"/>
    <w:rsid w:val="00575957"/>
    <w:rsid w:val="005759DC"/>
    <w:rsid w:val="00575E3E"/>
    <w:rsid w:val="00575FC8"/>
    <w:rsid w:val="00576480"/>
    <w:rsid w:val="00576E41"/>
    <w:rsid w:val="0057727D"/>
    <w:rsid w:val="00577938"/>
    <w:rsid w:val="00577A30"/>
    <w:rsid w:val="00577E39"/>
    <w:rsid w:val="00580653"/>
    <w:rsid w:val="00580834"/>
    <w:rsid w:val="00580A9F"/>
    <w:rsid w:val="00580F20"/>
    <w:rsid w:val="00581D33"/>
    <w:rsid w:val="0058252E"/>
    <w:rsid w:val="00582EFD"/>
    <w:rsid w:val="0058349A"/>
    <w:rsid w:val="00583752"/>
    <w:rsid w:val="00583F7D"/>
    <w:rsid w:val="005845C9"/>
    <w:rsid w:val="00584B01"/>
    <w:rsid w:val="00584B7C"/>
    <w:rsid w:val="00584CE2"/>
    <w:rsid w:val="00585442"/>
    <w:rsid w:val="005855CA"/>
    <w:rsid w:val="00585ED6"/>
    <w:rsid w:val="00585F99"/>
    <w:rsid w:val="00586180"/>
    <w:rsid w:val="005863B9"/>
    <w:rsid w:val="005867FF"/>
    <w:rsid w:val="005868DA"/>
    <w:rsid w:val="0058690B"/>
    <w:rsid w:val="00586ACA"/>
    <w:rsid w:val="00586F65"/>
    <w:rsid w:val="005874E5"/>
    <w:rsid w:val="00587A34"/>
    <w:rsid w:val="00587EBA"/>
    <w:rsid w:val="00590053"/>
    <w:rsid w:val="00590491"/>
    <w:rsid w:val="005912E7"/>
    <w:rsid w:val="00591312"/>
    <w:rsid w:val="0059131F"/>
    <w:rsid w:val="00591449"/>
    <w:rsid w:val="00591474"/>
    <w:rsid w:val="005914CE"/>
    <w:rsid w:val="005916C7"/>
    <w:rsid w:val="00591748"/>
    <w:rsid w:val="00591C5D"/>
    <w:rsid w:val="00592097"/>
    <w:rsid w:val="0059236D"/>
    <w:rsid w:val="005924A2"/>
    <w:rsid w:val="0059285A"/>
    <w:rsid w:val="005936E4"/>
    <w:rsid w:val="005938D4"/>
    <w:rsid w:val="00593C26"/>
    <w:rsid w:val="00593E20"/>
    <w:rsid w:val="005942FC"/>
    <w:rsid w:val="005943EF"/>
    <w:rsid w:val="005944B0"/>
    <w:rsid w:val="005948FB"/>
    <w:rsid w:val="00595493"/>
    <w:rsid w:val="00595D1E"/>
    <w:rsid w:val="00595EDC"/>
    <w:rsid w:val="005963AF"/>
    <w:rsid w:val="00596BF4"/>
    <w:rsid w:val="00596DC3"/>
    <w:rsid w:val="00597193"/>
    <w:rsid w:val="00597B9A"/>
    <w:rsid w:val="00597E1B"/>
    <w:rsid w:val="005A0195"/>
    <w:rsid w:val="005A0499"/>
    <w:rsid w:val="005A07C1"/>
    <w:rsid w:val="005A1037"/>
    <w:rsid w:val="005A1087"/>
    <w:rsid w:val="005A12FF"/>
    <w:rsid w:val="005A1776"/>
    <w:rsid w:val="005A1B1E"/>
    <w:rsid w:val="005A2751"/>
    <w:rsid w:val="005A2A7B"/>
    <w:rsid w:val="005A2C51"/>
    <w:rsid w:val="005A3E47"/>
    <w:rsid w:val="005A49BD"/>
    <w:rsid w:val="005A4DF1"/>
    <w:rsid w:val="005A5D72"/>
    <w:rsid w:val="005A5EBA"/>
    <w:rsid w:val="005A6104"/>
    <w:rsid w:val="005A6149"/>
    <w:rsid w:val="005A695E"/>
    <w:rsid w:val="005A74E2"/>
    <w:rsid w:val="005A7E1C"/>
    <w:rsid w:val="005A7E3E"/>
    <w:rsid w:val="005A7FCD"/>
    <w:rsid w:val="005AA1F4"/>
    <w:rsid w:val="005B0985"/>
    <w:rsid w:val="005B0CEE"/>
    <w:rsid w:val="005B0DFD"/>
    <w:rsid w:val="005B1206"/>
    <w:rsid w:val="005B1B69"/>
    <w:rsid w:val="005B1E2C"/>
    <w:rsid w:val="005B1E4F"/>
    <w:rsid w:val="005B2167"/>
    <w:rsid w:val="005B2298"/>
    <w:rsid w:val="005B2E2A"/>
    <w:rsid w:val="005B3AEA"/>
    <w:rsid w:val="005B40C2"/>
    <w:rsid w:val="005B40F0"/>
    <w:rsid w:val="005B4404"/>
    <w:rsid w:val="005B4773"/>
    <w:rsid w:val="005B4786"/>
    <w:rsid w:val="005B47CF"/>
    <w:rsid w:val="005B4832"/>
    <w:rsid w:val="005B4B9A"/>
    <w:rsid w:val="005B4DB0"/>
    <w:rsid w:val="005B4F32"/>
    <w:rsid w:val="005B5042"/>
    <w:rsid w:val="005B51D3"/>
    <w:rsid w:val="005B65C5"/>
    <w:rsid w:val="005B68B7"/>
    <w:rsid w:val="005B7AC9"/>
    <w:rsid w:val="005B7C6E"/>
    <w:rsid w:val="005C0161"/>
    <w:rsid w:val="005C020C"/>
    <w:rsid w:val="005C06A6"/>
    <w:rsid w:val="005C08E4"/>
    <w:rsid w:val="005C0B20"/>
    <w:rsid w:val="005C0CDC"/>
    <w:rsid w:val="005C130D"/>
    <w:rsid w:val="005C16E4"/>
    <w:rsid w:val="005C1884"/>
    <w:rsid w:val="005C1D1A"/>
    <w:rsid w:val="005C261A"/>
    <w:rsid w:val="005C29AA"/>
    <w:rsid w:val="005C2F95"/>
    <w:rsid w:val="005C3438"/>
    <w:rsid w:val="005C39EA"/>
    <w:rsid w:val="005C3B8B"/>
    <w:rsid w:val="005C4300"/>
    <w:rsid w:val="005C431C"/>
    <w:rsid w:val="005C47FF"/>
    <w:rsid w:val="005C4A62"/>
    <w:rsid w:val="005C4DD2"/>
    <w:rsid w:val="005C5CF2"/>
    <w:rsid w:val="005C7085"/>
    <w:rsid w:val="005C719C"/>
    <w:rsid w:val="005C77D4"/>
    <w:rsid w:val="005C78E5"/>
    <w:rsid w:val="005D0A04"/>
    <w:rsid w:val="005D1323"/>
    <w:rsid w:val="005D14AC"/>
    <w:rsid w:val="005D195C"/>
    <w:rsid w:val="005D1D9B"/>
    <w:rsid w:val="005D1E37"/>
    <w:rsid w:val="005D21DB"/>
    <w:rsid w:val="005D265D"/>
    <w:rsid w:val="005D371C"/>
    <w:rsid w:val="005D3867"/>
    <w:rsid w:val="005D4222"/>
    <w:rsid w:val="005D437E"/>
    <w:rsid w:val="005D463C"/>
    <w:rsid w:val="005D47CC"/>
    <w:rsid w:val="005D4BC7"/>
    <w:rsid w:val="005D4D8D"/>
    <w:rsid w:val="005D5233"/>
    <w:rsid w:val="005D54F0"/>
    <w:rsid w:val="005D5637"/>
    <w:rsid w:val="005D604A"/>
    <w:rsid w:val="005D63F6"/>
    <w:rsid w:val="005D69C3"/>
    <w:rsid w:val="005D69F5"/>
    <w:rsid w:val="005D7883"/>
    <w:rsid w:val="005D7970"/>
    <w:rsid w:val="005D7CFD"/>
    <w:rsid w:val="005D7FB5"/>
    <w:rsid w:val="005E0323"/>
    <w:rsid w:val="005E13E8"/>
    <w:rsid w:val="005E19A2"/>
    <w:rsid w:val="005E1E12"/>
    <w:rsid w:val="005E20C9"/>
    <w:rsid w:val="005E211F"/>
    <w:rsid w:val="005E2170"/>
    <w:rsid w:val="005E2A2F"/>
    <w:rsid w:val="005E31E0"/>
    <w:rsid w:val="005E3291"/>
    <w:rsid w:val="005E3671"/>
    <w:rsid w:val="005E3771"/>
    <w:rsid w:val="005E3C34"/>
    <w:rsid w:val="005E436F"/>
    <w:rsid w:val="005E47E6"/>
    <w:rsid w:val="005E51FF"/>
    <w:rsid w:val="005E5D27"/>
    <w:rsid w:val="005E5E58"/>
    <w:rsid w:val="005E62D6"/>
    <w:rsid w:val="005E692F"/>
    <w:rsid w:val="005E6A57"/>
    <w:rsid w:val="005E6A74"/>
    <w:rsid w:val="005E6C22"/>
    <w:rsid w:val="005E71CB"/>
    <w:rsid w:val="005E7605"/>
    <w:rsid w:val="005E761B"/>
    <w:rsid w:val="005E78CE"/>
    <w:rsid w:val="005E79D3"/>
    <w:rsid w:val="005E7BA5"/>
    <w:rsid w:val="005F013F"/>
    <w:rsid w:val="005F01E8"/>
    <w:rsid w:val="005F02C0"/>
    <w:rsid w:val="005F0F24"/>
    <w:rsid w:val="005F236B"/>
    <w:rsid w:val="005F2386"/>
    <w:rsid w:val="005F23B5"/>
    <w:rsid w:val="005F2A64"/>
    <w:rsid w:val="005F2D30"/>
    <w:rsid w:val="005F2E2B"/>
    <w:rsid w:val="005F2E4F"/>
    <w:rsid w:val="005F3F34"/>
    <w:rsid w:val="005F418F"/>
    <w:rsid w:val="005F4418"/>
    <w:rsid w:val="005F4866"/>
    <w:rsid w:val="005F48BC"/>
    <w:rsid w:val="005F4D7D"/>
    <w:rsid w:val="005F5143"/>
    <w:rsid w:val="005F52FF"/>
    <w:rsid w:val="005F5687"/>
    <w:rsid w:val="005F56C6"/>
    <w:rsid w:val="005F58F6"/>
    <w:rsid w:val="005F5948"/>
    <w:rsid w:val="005F5B9F"/>
    <w:rsid w:val="005F5C34"/>
    <w:rsid w:val="005F5CB5"/>
    <w:rsid w:val="005F5D5F"/>
    <w:rsid w:val="005F622F"/>
    <w:rsid w:val="005F691C"/>
    <w:rsid w:val="005F7313"/>
    <w:rsid w:val="005F7A5A"/>
    <w:rsid w:val="005F7CDE"/>
    <w:rsid w:val="00600557"/>
    <w:rsid w:val="006009B4"/>
    <w:rsid w:val="006009BA"/>
    <w:rsid w:val="006011B7"/>
    <w:rsid w:val="00601388"/>
    <w:rsid w:val="00601491"/>
    <w:rsid w:val="00601980"/>
    <w:rsid w:val="00601ABA"/>
    <w:rsid w:val="00602160"/>
    <w:rsid w:val="0060284B"/>
    <w:rsid w:val="00602A68"/>
    <w:rsid w:val="00602DDE"/>
    <w:rsid w:val="006037C4"/>
    <w:rsid w:val="00603F21"/>
    <w:rsid w:val="00604839"/>
    <w:rsid w:val="006048A8"/>
    <w:rsid w:val="00604F23"/>
    <w:rsid w:val="006055B7"/>
    <w:rsid w:val="006066D5"/>
    <w:rsid w:val="00606AFA"/>
    <w:rsid w:val="006071D9"/>
    <w:rsid w:val="006073AD"/>
    <w:rsid w:val="00607924"/>
    <w:rsid w:val="00607AB3"/>
    <w:rsid w:val="00610CFE"/>
    <w:rsid w:val="00610DF9"/>
    <w:rsid w:val="00611C74"/>
    <w:rsid w:val="00612191"/>
    <w:rsid w:val="00612785"/>
    <w:rsid w:val="00612FDA"/>
    <w:rsid w:val="00613005"/>
    <w:rsid w:val="006134E4"/>
    <w:rsid w:val="006134E8"/>
    <w:rsid w:val="0061378D"/>
    <w:rsid w:val="00613944"/>
    <w:rsid w:val="00613C16"/>
    <w:rsid w:val="00613C83"/>
    <w:rsid w:val="00614225"/>
    <w:rsid w:val="00614AD2"/>
    <w:rsid w:val="00615B06"/>
    <w:rsid w:val="006175D1"/>
    <w:rsid w:val="006177DD"/>
    <w:rsid w:val="00617854"/>
    <w:rsid w:val="00620611"/>
    <w:rsid w:val="00620767"/>
    <w:rsid w:val="006209A6"/>
    <w:rsid w:val="00620C42"/>
    <w:rsid w:val="00620DA3"/>
    <w:rsid w:val="00620EBF"/>
    <w:rsid w:val="006210EF"/>
    <w:rsid w:val="00621610"/>
    <w:rsid w:val="0062176E"/>
    <w:rsid w:val="00621ABD"/>
    <w:rsid w:val="00622275"/>
    <w:rsid w:val="00622868"/>
    <w:rsid w:val="0062359B"/>
    <w:rsid w:val="006238EF"/>
    <w:rsid w:val="00623CD1"/>
    <w:rsid w:val="00623D48"/>
    <w:rsid w:val="00624070"/>
    <w:rsid w:val="006241D4"/>
    <w:rsid w:val="006246DB"/>
    <w:rsid w:val="006258B0"/>
    <w:rsid w:val="00625B86"/>
    <w:rsid w:val="0062631B"/>
    <w:rsid w:val="00626A8E"/>
    <w:rsid w:val="00626AB9"/>
    <w:rsid w:val="00626BA0"/>
    <w:rsid w:val="00626C11"/>
    <w:rsid w:val="00626DE9"/>
    <w:rsid w:val="00626E2E"/>
    <w:rsid w:val="00627207"/>
    <w:rsid w:val="00627300"/>
    <w:rsid w:val="006273F5"/>
    <w:rsid w:val="0062744B"/>
    <w:rsid w:val="0062784C"/>
    <w:rsid w:val="00627E26"/>
    <w:rsid w:val="00630395"/>
    <w:rsid w:val="006306AA"/>
    <w:rsid w:val="00630FA7"/>
    <w:rsid w:val="00631271"/>
    <w:rsid w:val="00631465"/>
    <w:rsid w:val="006319A2"/>
    <w:rsid w:val="00631C16"/>
    <w:rsid w:val="0063228D"/>
    <w:rsid w:val="00632294"/>
    <w:rsid w:val="0063245B"/>
    <w:rsid w:val="0063264B"/>
    <w:rsid w:val="006327A5"/>
    <w:rsid w:val="006331CB"/>
    <w:rsid w:val="00633428"/>
    <w:rsid w:val="00633463"/>
    <w:rsid w:val="00633772"/>
    <w:rsid w:val="006337E3"/>
    <w:rsid w:val="00633848"/>
    <w:rsid w:val="00633D88"/>
    <w:rsid w:val="006341CE"/>
    <w:rsid w:val="006342D7"/>
    <w:rsid w:val="0063446A"/>
    <w:rsid w:val="00634658"/>
    <w:rsid w:val="00634BBD"/>
    <w:rsid w:val="00634CAD"/>
    <w:rsid w:val="006350C5"/>
    <w:rsid w:val="006356F5"/>
    <w:rsid w:val="00635B22"/>
    <w:rsid w:val="00635CCB"/>
    <w:rsid w:val="00635FFB"/>
    <w:rsid w:val="0063618D"/>
    <w:rsid w:val="00636A14"/>
    <w:rsid w:val="00636A2E"/>
    <w:rsid w:val="0063716D"/>
    <w:rsid w:val="006373CC"/>
    <w:rsid w:val="006376D2"/>
    <w:rsid w:val="0063791C"/>
    <w:rsid w:val="00637A3B"/>
    <w:rsid w:val="00637B1F"/>
    <w:rsid w:val="00637D21"/>
    <w:rsid w:val="00637E1E"/>
    <w:rsid w:val="00637E96"/>
    <w:rsid w:val="00640115"/>
    <w:rsid w:val="006401EB"/>
    <w:rsid w:val="0064074E"/>
    <w:rsid w:val="006411D1"/>
    <w:rsid w:val="006413F7"/>
    <w:rsid w:val="00641C42"/>
    <w:rsid w:val="006421A1"/>
    <w:rsid w:val="006424FE"/>
    <w:rsid w:val="00642500"/>
    <w:rsid w:val="006426B9"/>
    <w:rsid w:val="0064280C"/>
    <w:rsid w:val="00642B15"/>
    <w:rsid w:val="00642BC5"/>
    <w:rsid w:val="00642E22"/>
    <w:rsid w:val="00642EF3"/>
    <w:rsid w:val="00643482"/>
    <w:rsid w:val="00643681"/>
    <w:rsid w:val="006436A2"/>
    <w:rsid w:val="006438CC"/>
    <w:rsid w:val="00643A3B"/>
    <w:rsid w:val="00643A63"/>
    <w:rsid w:val="00643D4A"/>
    <w:rsid w:val="00643E2B"/>
    <w:rsid w:val="0064413B"/>
    <w:rsid w:val="00644A41"/>
    <w:rsid w:val="00644DAB"/>
    <w:rsid w:val="006453C6"/>
    <w:rsid w:val="006454F2"/>
    <w:rsid w:val="006459AF"/>
    <w:rsid w:val="00645A0F"/>
    <w:rsid w:val="006462EE"/>
    <w:rsid w:val="00646383"/>
    <w:rsid w:val="00646851"/>
    <w:rsid w:val="00647084"/>
    <w:rsid w:val="00647423"/>
    <w:rsid w:val="006476B5"/>
    <w:rsid w:val="00647D36"/>
    <w:rsid w:val="0065015C"/>
    <w:rsid w:val="0065018A"/>
    <w:rsid w:val="00650661"/>
    <w:rsid w:val="0065106F"/>
    <w:rsid w:val="006512C0"/>
    <w:rsid w:val="006513CD"/>
    <w:rsid w:val="0065152F"/>
    <w:rsid w:val="00651638"/>
    <w:rsid w:val="00652823"/>
    <w:rsid w:val="0065288A"/>
    <w:rsid w:val="00652F08"/>
    <w:rsid w:val="00653667"/>
    <w:rsid w:val="0065374D"/>
    <w:rsid w:val="006539D7"/>
    <w:rsid w:val="00653A0A"/>
    <w:rsid w:val="006548C3"/>
    <w:rsid w:val="00654E30"/>
    <w:rsid w:val="006553F6"/>
    <w:rsid w:val="00655515"/>
    <w:rsid w:val="006560BC"/>
    <w:rsid w:val="00656254"/>
    <w:rsid w:val="00656609"/>
    <w:rsid w:val="00656685"/>
    <w:rsid w:val="00657348"/>
    <w:rsid w:val="00657516"/>
    <w:rsid w:val="006578AC"/>
    <w:rsid w:val="00660266"/>
    <w:rsid w:val="006606F4"/>
    <w:rsid w:val="0066111D"/>
    <w:rsid w:val="006623C5"/>
    <w:rsid w:val="00662672"/>
    <w:rsid w:val="006626CB"/>
    <w:rsid w:val="00662706"/>
    <w:rsid w:val="00662731"/>
    <w:rsid w:val="00662F63"/>
    <w:rsid w:val="00663AEE"/>
    <w:rsid w:val="00663E36"/>
    <w:rsid w:val="0066427E"/>
    <w:rsid w:val="006646C2"/>
    <w:rsid w:val="006647C8"/>
    <w:rsid w:val="00664912"/>
    <w:rsid w:val="00664B53"/>
    <w:rsid w:val="00664D5B"/>
    <w:rsid w:val="00664F1F"/>
    <w:rsid w:val="0066514C"/>
    <w:rsid w:val="006654A6"/>
    <w:rsid w:val="00665870"/>
    <w:rsid w:val="00665A6A"/>
    <w:rsid w:val="006662A1"/>
    <w:rsid w:val="00666A12"/>
    <w:rsid w:val="00666B5E"/>
    <w:rsid w:val="006671AC"/>
    <w:rsid w:val="00667B4F"/>
    <w:rsid w:val="0067041D"/>
    <w:rsid w:val="00670D9E"/>
    <w:rsid w:val="006712B5"/>
    <w:rsid w:val="00671427"/>
    <w:rsid w:val="00671F1D"/>
    <w:rsid w:val="006723AB"/>
    <w:rsid w:val="00673589"/>
    <w:rsid w:val="00673DEB"/>
    <w:rsid w:val="00673FD7"/>
    <w:rsid w:val="00673FE7"/>
    <w:rsid w:val="006740C9"/>
    <w:rsid w:val="0067487F"/>
    <w:rsid w:val="00674D66"/>
    <w:rsid w:val="00675094"/>
    <w:rsid w:val="00675827"/>
    <w:rsid w:val="006759BD"/>
    <w:rsid w:val="00675DE0"/>
    <w:rsid w:val="0067687F"/>
    <w:rsid w:val="006768E2"/>
    <w:rsid w:val="00676BF7"/>
    <w:rsid w:val="00676DC5"/>
    <w:rsid w:val="006774F5"/>
    <w:rsid w:val="00677730"/>
    <w:rsid w:val="006779D4"/>
    <w:rsid w:val="00677DE7"/>
    <w:rsid w:val="0068007F"/>
    <w:rsid w:val="00680362"/>
    <w:rsid w:val="0068036E"/>
    <w:rsid w:val="00680B5A"/>
    <w:rsid w:val="006810B8"/>
    <w:rsid w:val="006814D7"/>
    <w:rsid w:val="006816B4"/>
    <w:rsid w:val="006819FB"/>
    <w:rsid w:val="00682609"/>
    <w:rsid w:val="00682978"/>
    <w:rsid w:val="00682A10"/>
    <w:rsid w:val="00682A65"/>
    <w:rsid w:val="00682F83"/>
    <w:rsid w:val="0068309E"/>
    <w:rsid w:val="006834EC"/>
    <w:rsid w:val="00683618"/>
    <w:rsid w:val="00683857"/>
    <w:rsid w:val="00683ADC"/>
    <w:rsid w:val="006843F7"/>
    <w:rsid w:val="0068455A"/>
    <w:rsid w:val="006845D1"/>
    <w:rsid w:val="00684B75"/>
    <w:rsid w:val="0068519F"/>
    <w:rsid w:val="0068570C"/>
    <w:rsid w:val="0068597F"/>
    <w:rsid w:val="00685D48"/>
    <w:rsid w:val="00685D6D"/>
    <w:rsid w:val="006860A9"/>
    <w:rsid w:val="00687853"/>
    <w:rsid w:val="00687A07"/>
    <w:rsid w:val="00687AB8"/>
    <w:rsid w:val="00687D6B"/>
    <w:rsid w:val="00687F04"/>
    <w:rsid w:val="00687F8A"/>
    <w:rsid w:val="00690229"/>
    <w:rsid w:val="006903BE"/>
    <w:rsid w:val="00690514"/>
    <w:rsid w:val="006906AB"/>
    <w:rsid w:val="00690A3A"/>
    <w:rsid w:val="00690E0A"/>
    <w:rsid w:val="00690FD1"/>
    <w:rsid w:val="006914FF"/>
    <w:rsid w:val="006917E0"/>
    <w:rsid w:val="00691892"/>
    <w:rsid w:val="00692106"/>
    <w:rsid w:val="0069280E"/>
    <w:rsid w:val="00692841"/>
    <w:rsid w:val="006929CC"/>
    <w:rsid w:val="00692F8A"/>
    <w:rsid w:val="006937B3"/>
    <w:rsid w:val="00693D73"/>
    <w:rsid w:val="00693DAF"/>
    <w:rsid w:val="00694326"/>
    <w:rsid w:val="006943A7"/>
    <w:rsid w:val="00694907"/>
    <w:rsid w:val="00694C8F"/>
    <w:rsid w:val="00694F73"/>
    <w:rsid w:val="006951F8"/>
    <w:rsid w:val="00695580"/>
    <w:rsid w:val="00695E76"/>
    <w:rsid w:val="00695EDC"/>
    <w:rsid w:val="00696179"/>
    <w:rsid w:val="006963DB"/>
    <w:rsid w:val="00696744"/>
    <w:rsid w:val="00696B34"/>
    <w:rsid w:val="00696B4C"/>
    <w:rsid w:val="00696C12"/>
    <w:rsid w:val="00697892"/>
    <w:rsid w:val="006A01C9"/>
    <w:rsid w:val="006A02E4"/>
    <w:rsid w:val="006A03F1"/>
    <w:rsid w:val="006A040D"/>
    <w:rsid w:val="006A0C41"/>
    <w:rsid w:val="006A109E"/>
    <w:rsid w:val="006A125F"/>
    <w:rsid w:val="006A16B0"/>
    <w:rsid w:val="006A1821"/>
    <w:rsid w:val="006A1A6C"/>
    <w:rsid w:val="006A1BFB"/>
    <w:rsid w:val="006A20DE"/>
    <w:rsid w:val="006A21B5"/>
    <w:rsid w:val="006A2A1B"/>
    <w:rsid w:val="006A2DB6"/>
    <w:rsid w:val="006A2E83"/>
    <w:rsid w:val="006A3CB8"/>
    <w:rsid w:val="006A4025"/>
    <w:rsid w:val="006A4750"/>
    <w:rsid w:val="006A4804"/>
    <w:rsid w:val="006A4C5F"/>
    <w:rsid w:val="006A51E3"/>
    <w:rsid w:val="006A5513"/>
    <w:rsid w:val="006A5608"/>
    <w:rsid w:val="006A5718"/>
    <w:rsid w:val="006A5B14"/>
    <w:rsid w:val="006A5ED7"/>
    <w:rsid w:val="006A5F8B"/>
    <w:rsid w:val="006A62A0"/>
    <w:rsid w:val="006A6814"/>
    <w:rsid w:val="006A6B89"/>
    <w:rsid w:val="006A6E45"/>
    <w:rsid w:val="006A705B"/>
    <w:rsid w:val="006A70DB"/>
    <w:rsid w:val="006B0474"/>
    <w:rsid w:val="006B0982"/>
    <w:rsid w:val="006B1293"/>
    <w:rsid w:val="006B15A7"/>
    <w:rsid w:val="006B1B90"/>
    <w:rsid w:val="006B1EFB"/>
    <w:rsid w:val="006B2764"/>
    <w:rsid w:val="006B2DE4"/>
    <w:rsid w:val="006B3351"/>
    <w:rsid w:val="006B337B"/>
    <w:rsid w:val="006B382F"/>
    <w:rsid w:val="006B3E4D"/>
    <w:rsid w:val="006B4379"/>
    <w:rsid w:val="006B43FD"/>
    <w:rsid w:val="006B44E3"/>
    <w:rsid w:val="006B4543"/>
    <w:rsid w:val="006B47D0"/>
    <w:rsid w:val="006B4B84"/>
    <w:rsid w:val="006B530B"/>
    <w:rsid w:val="006B545E"/>
    <w:rsid w:val="006B54EC"/>
    <w:rsid w:val="006B61C5"/>
    <w:rsid w:val="006B65F0"/>
    <w:rsid w:val="006B6614"/>
    <w:rsid w:val="006B69C8"/>
    <w:rsid w:val="006B78CB"/>
    <w:rsid w:val="006B7FD9"/>
    <w:rsid w:val="006C069C"/>
    <w:rsid w:val="006C084D"/>
    <w:rsid w:val="006C0ED3"/>
    <w:rsid w:val="006C106E"/>
    <w:rsid w:val="006C1071"/>
    <w:rsid w:val="006C19FF"/>
    <w:rsid w:val="006C1CCE"/>
    <w:rsid w:val="006C1FE8"/>
    <w:rsid w:val="006C20AD"/>
    <w:rsid w:val="006C27ED"/>
    <w:rsid w:val="006C2B63"/>
    <w:rsid w:val="006C3236"/>
    <w:rsid w:val="006C374D"/>
    <w:rsid w:val="006C393E"/>
    <w:rsid w:val="006C39D0"/>
    <w:rsid w:val="006C3E17"/>
    <w:rsid w:val="006C4161"/>
    <w:rsid w:val="006C45F3"/>
    <w:rsid w:val="006C4637"/>
    <w:rsid w:val="006C46E2"/>
    <w:rsid w:val="006C4D38"/>
    <w:rsid w:val="006C5331"/>
    <w:rsid w:val="006C53B6"/>
    <w:rsid w:val="006C5864"/>
    <w:rsid w:val="006C58F8"/>
    <w:rsid w:val="006C5B0D"/>
    <w:rsid w:val="006C5B23"/>
    <w:rsid w:val="006C6C52"/>
    <w:rsid w:val="006C6D05"/>
    <w:rsid w:val="006C6DFD"/>
    <w:rsid w:val="006C6E30"/>
    <w:rsid w:val="006C733A"/>
    <w:rsid w:val="006C7633"/>
    <w:rsid w:val="006C7DA3"/>
    <w:rsid w:val="006C7DDF"/>
    <w:rsid w:val="006D0386"/>
    <w:rsid w:val="006D066F"/>
    <w:rsid w:val="006D1033"/>
    <w:rsid w:val="006D163B"/>
    <w:rsid w:val="006D199F"/>
    <w:rsid w:val="006D1AA4"/>
    <w:rsid w:val="006D2730"/>
    <w:rsid w:val="006D28CA"/>
    <w:rsid w:val="006D2B61"/>
    <w:rsid w:val="006D2ED1"/>
    <w:rsid w:val="006D39EB"/>
    <w:rsid w:val="006D3EC0"/>
    <w:rsid w:val="006D4813"/>
    <w:rsid w:val="006D4A20"/>
    <w:rsid w:val="006D4AF5"/>
    <w:rsid w:val="006D4BB0"/>
    <w:rsid w:val="006D4DEC"/>
    <w:rsid w:val="006D4F92"/>
    <w:rsid w:val="006D5B27"/>
    <w:rsid w:val="006D6203"/>
    <w:rsid w:val="006D6DB5"/>
    <w:rsid w:val="006D6F0E"/>
    <w:rsid w:val="006D7208"/>
    <w:rsid w:val="006D7AF9"/>
    <w:rsid w:val="006D7E1B"/>
    <w:rsid w:val="006D7F0B"/>
    <w:rsid w:val="006E0218"/>
    <w:rsid w:val="006E026F"/>
    <w:rsid w:val="006E0669"/>
    <w:rsid w:val="006E0D58"/>
    <w:rsid w:val="006E0F0A"/>
    <w:rsid w:val="006E12AF"/>
    <w:rsid w:val="006E14F1"/>
    <w:rsid w:val="006E1CBC"/>
    <w:rsid w:val="006E2190"/>
    <w:rsid w:val="006E21F2"/>
    <w:rsid w:val="006E2431"/>
    <w:rsid w:val="006E26EE"/>
    <w:rsid w:val="006E272F"/>
    <w:rsid w:val="006E28E4"/>
    <w:rsid w:val="006E2956"/>
    <w:rsid w:val="006E29DA"/>
    <w:rsid w:val="006E2B6D"/>
    <w:rsid w:val="006E3658"/>
    <w:rsid w:val="006E419A"/>
    <w:rsid w:val="006E420C"/>
    <w:rsid w:val="006E48C1"/>
    <w:rsid w:val="006E4CBF"/>
    <w:rsid w:val="006E4D24"/>
    <w:rsid w:val="006E5627"/>
    <w:rsid w:val="006E562B"/>
    <w:rsid w:val="006E578C"/>
    <w:rsid w:val="006E5F28"/>
    <w:rsid w:val="006E6153"/>
    <w:rsid w:val="006E63C8"/>
    <w:rsid w:val="006E6633"/>
    <w:rsid w:val="006E66E9"/>
    <w:rsid w:val="006E6C6A"/>
    <w:rsid w:val="006E750B"/>
    <w:rsid w:val="006E7616"/>
    <w:rsid w:val="006E7BC5"/>
    <w:rsid w:val="006F008E"/>
    <w:rsid w:val="006F019F"/>
    <w:rsid w:val="006F081A"/>
    <w:rsid w:val="006F09EB"/>
    <w:rsid w:val="006F0B82"/>
    <w:rsid w:val="006F0C54"/>
    <w:rsid w:val="006F1E8D"/>
    <w:rsid w:val="006F1EC1"/>
    <w:rsid w:val="006F1F3B"/>
    <w:rsid w:val="006F2930"/>
    <w:rsid w:val="006F2A48"/>
    <w:rsid w:val="006F2B5C"/>
    <w:rsid w:val="006F2DF2"/>
    <w:rsid w:val="006F355D"/>
    <w:rsid w:val="006F3815"/>
    <w:rsid w:val="006F3E73"/>
    <w:rsid w:val="006F3EFF"/>
    <w:rsid w:val="006F4609"/>
    <w:rsid w:val="006F4E89"/>
    <w:rsid w:val="006F4EC8"/>
    <w:rsid w:val="006F59B8"/>
    <w:rsid w:val="006F5A20"/>
    <w:rsid w:val="006F5ECA"/>
    <w:rsid w:val="006F613E"/>
    <w:rsid w:val="006F66E0"/>
    <w:rsid w:val="006F6769"/>
    <w:rsid w:val="006F7A3C"/>
    <w:rsid w:val="006F7AD7"/>
    <w:rsid w:val="007005A4"/>
    <w:rsid w:val="00700A3B"/>
    <w:rsid w:val="00700A46"/>
    <w:rsid w:val="00700E39"/>
    <w:rsid w:val="00701014"/>
    <w:rsid w:val="0070135C"/>
    <w:rsid w:val="00701721"/>
    <w:rsid w:val="00701C9C"/>
    <w:rsid w:val="0070200A"/>
    <w:rsid w:val="007020AD"/>
    <w:rsid w:val="00702767"/>
    <w:rsid w:val="00702907"/>
    <w:rsid w:val="00702B10"/>
    <w:rsid w:val="00702D02"/>
    <w:rsid w:val="0070307C"/>
    <w:rsid w:val="007032EB"/>
    <w:rsid w:val="00703728"/>
    <w:rsid w:val="00703DB9"/>
    <w:rsid w:val="00704A47"/>
    <w:rsid w:val="00704AEF"/>
    <w:rsid w:val="00704E86"/>
    <w:rsid w:val="00705006"/>
    <w:rsid w:val="00705239"/>
    <w:rsid w:val="007057B6"/>
    <w:rsid w:val="007058DB"/>
    <w:rsid w:val="00705F39"/>
    <w:rsid w:val="007062EC"/>
    <w:rsid w:val="00706501"/>
    <w:rsid w:val="007065EF"/>
    <w:rsid w:val="007069DB"/>
    <w:rsid w:val="00706B03"/>
    <w:rsid w:val="00706B64"/>
    <w:rsid w:val="00707694"/>
    <w:rsid w:val="00707C53"/>
    <w:rsid w:val="00707FD5"/>
    <w:rsid w:val="007100A8"/>
    <w:rsid w:val="0071024E"/>
    <w:rsid w:val="0071028B"/>
    <w:rsid w:val="0071038C"/>
    <w:rsid w:val="007109E1"/>
    <w:rsid w:val="00710CA0"/>
    <w:rsid w:val="00711A53"/>
    <w:rsid w:val="00711D7C"/>
    <w:rsid w:val="0071261D"/>
    <w:rsid w:val="00712791"/>
    <w:rsid w:val="00712AF5"/>
    <w:rsid w:val="00713018"/>
    <w:rsid w:val="0071318D"/>
    <w:rsid w:val="00713326"/>
    <w:rsid w:val="00713412"/>
    <w:rsid w:val="00713604"/>
    <w:rsid w:val="00713750"/>
    <w:rsid w:val="00713DB5"/>
    <w:rsid w:val="00713FBE"/>
    <w:rsid w:val="00714047"/>
    <w:rsid w:val="007146A9"/>
    <w:rsid w:val="007147C8"/>
    <w:rsid w:val="00714CAB"/>
    <w:rsid w:val="00715166"/>
    <w:rsid w:val="007153DE"/>
    <w:rsid w:val="00715908"/>
    <w:rsid w:val="0071597E"/>
    <w:rsid w:val="00715A4D"/>
    <w:rsid w:val="00716206"/>
    <w:rsid w:val="0071627C"/>
    <w:rsid w:val="00716D56"/>
    <w:rsid w:val="00716D9F"/>
    <w:rsid w:val="00717752"/>
    <w:rsid w:val="007179F2"/>
    <w:rsid w:val="00717C26"/>
    <w:rsid w:val="00720134"/>
    <w:rsid w:val="007211DD"/>
    <w:rsid w:val="00721AD1"/>
    <w:rsid w:val="00721DD0"/>
    <w:rsid w:val="0072220A"/>
    <w:rsid w:val="007222CD"/>
    <w:rsid w:val="00722594"/>
    <w:rsid w:val="00722FC9"/>
    <w:rsid w:val="00722FE7"/>
    <w:rsid w:val="00723056"/>
    <w:rsid w:val="0072322D"/>
    <w:rsid w:val="00723354"/>
    <w:rsid w:val="00723426"/>
    <w:rsid w:val="00723701"/>
    <w:rsid w:val="00723E68"/>
    <w:rsid w:val="007244E5"/>
    <w:rsid w:val="007251E0"/>
    <w:rsid w:val="00725262"/>
    <w:rsid w:val="00725681"/>
    <w:rsid w:val="00725B46"/>
    <w:rsid w:val="007263A8"/>
    <w:rsid w:val="0072660A"/>
    <w:rsid w:val="007272FF"/>
    <w:rsid w:val="007274B5"/>
    <w:rsid w:val="007275E3"/>
    <w:rsid w:val="007275FB"/>
    <w:rsid w:val="00727738"/>
    <w:rsid w:val="0072794D"/>
    <w:rsid w:val="00727BFB"/>
    <w:rsid w:val="00730178"/>
    <w:rsid w:val="007305AB"/>
    <w:rsid w:val="00730609"/>
    <w:rsid w:val="007310A7"/>
    <w:rsid w:val="007313FB"/>
    <w:rsid w:val="007316A9"/>
    <w:rsid w:val="007316B8"/>
    <w:rsid w:val="00731797"/>
    <w:rsid w:val="0073199A"/>
    <w:rsid w:val="00731D4E"/>
    <w:rsid w:val="00731F66"/>
    <w:rsid w:val="007320E7"/>
    <w:rsid w:val="00732387"/>
    <w:rsid w:val="007325F5"/>
    <w:rsid w:val="007326D8"/>
    <w:rsid w:val="00732A2F"/>
    <w:rsid w:val="00732B7B"/>
    <w:rsid w:val="00732ECF"/>
    <w:rsid w:val="00732FE6"/>
    <w:rsid w:val="007333F1"/>
    <w:rsid w:val="00733935"/>
    <w:rsid w:val="007339DD"/>
    <w:rsid w:val="00734048"/>
    <w:rsid w:val="0073448A"/>
    <w:rsid w:val="00734825"/>
    <w:rsid w:val="00734DE4"/>
    <w:rsid w:val="00735077"/>
    <w:rsid w:val="007350BC"/>
    <w:rsid w:val="00735245"/>
    <w:rsid w:val="00735ABD"/>
    <w:rsid w:val="00735CBE"/>
    <w:rsid w:val="00735EB0"/>
    <w:rsid w:val="00735EDE"/>
    <w:rsid w:val="00735F99"/>
    <w:rsid w:val="00736469"/>
    <w:rsid w:val="00736B02"/>
    <w:rsid w:val="00737088"/>
    <w:rsid w:val="0073708A"/>
    <w:rsid w:val="007370CD"/>
    <w:rsid w:val="007373D5"/>
    <w:rsid w:val="007378E8"/>
    <w:rsid w:val="007379A9"/>
    <w:rsid w:val="00737A66"/>
    <w:rsid w:val="00737B45"/>
    <w:rsid w:val="00737ED3"/>
    <w:rsid w:val="0074030C"/>
    <w:rsid w:val="00740328"/>
    <w:rsid w:val="0074037E"/>
    <w:rsid w:val="007406A9"/>
    <w:rsid w:val="00740758"/>
    <w:rsid w:val="0074087D"/>
    <w:rsid w:val="00740BE8"/>
    <w:rsid w:val="00740D58"/>
    <w:rsid w:val="00740D9B"/>
    <w:rsid w:val="00741847"/>
    <w:rsid w:val="00741996"/>
    <w:rsid w:val="00741EB2"/>
    <w:rsid w:val="00741FFE"/>
    <w:rsid w:val="0074219F"/>
    <w:rsid w:val="00742C80"/>
    <w:rsid w:val="00742E8B"/>
    <w:rsid w:val="00743045"/>
    <w:rsid w:val="00743BC1"/>
    <w:rsid w:val="0074469B"/>
    <w:rsid w:val="00744799"/>
    <w:rsid w:val="00744AF1"/>
    <w:rsid w:val="00744C1D"/>
    <w:rsid w:val="00744C2E"/>
    <w:rsid w:val="007450D0"/>
    <w:rsid w:val="007452CB"/>
    <w:rsid w:val="007457D3"/>
    <w:rsid w:val="00745D1E"/>
    <w:rsid w:val="007463EB"/>
    <w:rsid w:val="00746949"/>
    <w:rsid w:val="00746A98"/>
    <w:rsid w:val="00746C94"/>
    <w:rsid w:val="00747168"/>
    <w:rsid w:val="0075009B"/>
    <w:rsid w:val="0075012C"/>
    <w:rsid w:val="007502D2"/>
    <w:rsid w:val="0075036E"/>
    <w:rsid w:val="0075093A"/>
    <w:rsid w:val="0075097E"/>
    <w:rsid w:val="00751131"/>
    <w:rsid w:val="00751724"/>
    <w:rsid w:val="0075174A"/>
    <w:rsid w:val="00752407"/>
    <w:rsid w:val="00752622"/>
    <w:rsid w:val="00752760"/>
    <w:rsid w:val="00753189"/>
    <w:rsid w:val="0075354D"/>
    <w:rsid w:val="0075359F"/>
    <w:rsid w:val="00753EB2"/>
    <w:rsid w:val="0075455B"/>
    <w:rsid w:val="00754BD9"/>
    <w:rsid w:val="00754E53"/>
    <w:rsid w:val="00754E5C"/>
    <w:rsid w:val="00754E72"/>
    <w:rsid w:val="0075514C"/>
    <w:rsid w:val="00755366"/>
    <w:rsid w:val="0075550C"/>
    <w:rsid w:val="00756365"/>
    <w:rsid w:val="007568EF"/>
    <w:rsid w:val="00756C1A"/>
    <w:rsid w:val="00757078"/>
    <w:rsid w:val="0075732D"/>
    <w:rsid w:val="007575B4"/>
    <w:rsid w:val="00760954"/>
    <w:rsid w:val="00760997"/>
    <w:rsid w:val="0076099E"/>
    <w:rsid w:val="00760B75"/>
    <w:rsid w:val="00760BB7"/>
    <w:rsid w:val="00760DE2"/>
    <w:rsid w:val="00760DF5"/>
    <w:rsid w:val="00760E8D"/>
    <w:rsid w:val="0076131F"/>
    <w:rsid w:val="0076133C"/>
    <w:rsid w:val="007614B9"/>
    <w:rsid w:val="00762100"/>
    <w:rsid w:val="00762838"/>
    <w:rsid w:val="0076298A"/>
    <w:rsid w:val="00762E80"/>
    <w:rsid w:val="00762F2B"/>
    <w:rsid w:val="00763004"/>
    <w:rsid w:val="007634BE"/>
    <w:rsid w:val="007635DF"/>
    <w:rsid w:val="007639B3"/>
    <w:rsid w:val="007640E7"/>
    <w:rsid w:val="0076486F"/>
    <w:rsid w:val="0076492F"/>
    <w:rsid w:val="00764A2A"/>
    <w:rsid w:val="00764C19"/>
    <w:rsid w:val="00764ECD"/>
    <w:rsid w:val="00764F47"/>
    <w:rsid w:val="00765699"/>
    <w:rsid w:val="00765930"/>
    <w:rsid w:val="00765A54"/>
    <w:rsid w:val="00765C14"/>
    <w:rsid w:val="00765F10"/>
    <w:rsid w:val="00765F7B"/>
    <w:rsid w:val="00766514"/>
    <w:rsid w:val="00766518"/>
    <w:rsid w:val="00766542"/>
    <w:rsid w:val="0076690B"/>
    <w:rsid w:val="007673EF"/>
    <w:rsid w:val="007675E6"/>
    <w:rsid w:val="0076766D"/>
    <w:rsid w:val="00767984"/>
    <w:rsid w:val="0077042D"/>
    <w:rsid w:val="00770449"/>
    <w:rsid w:val="0077096C"/>
    <w:rsid w:val="00770C92"/>
    <w:rsid w:val="00770CA6"/>
    <w:rsid w:val="0077168E"/>
    <w:rsid w:val="00771C82"/>
    <w:rsid w:val="00771DF8"/>
    <w:rsid w:val="00771F84"/>
    <w:rsid w:val="0077229A"/>
    <w:rsid w:val="00772DEA"/>
    <w:rsid w:val="00772E14"/>
    <w:rsid w:val="007733E6"/>
    <w:rsid w:val="007734F8"/>
    <w:rsid w:val="00773B00"/>
    <w:rsid w:val="00773DDD"/>
    <w:rsid w:val="0077436B"/>
    <w:rsid w:val="00774409"/>
    <w:rsid w:val="00774627"/>
    <w:rsid w:val="00774C1A"/>
    <w:rsid w:val="00774CAD"/>
    <w:rsid w:val="00776AC7"/>
    <w:rsid w:val="00776BEF"/>
    <w:rsid w:val="00776DC5"/>
    <w:rsid w:val="0077701B"/>
    <w:rsid w:val="007772C6"/>
    <w:rsid w:val="00777548"/>
    <w:rsid w:val="00777581"/>
    <w:rsid w:val="00777802"/>
    <w:rsid w:val="0078019C"/>
    <w:rsid w:val="0078021F"/>
    <w:rsid w:val="0078058D"/>
    <w:rsid w:val="00780B23"/>
    <w:rsid w:val="00780D5F"/>
    <w:rsid w:val="00780FCF"/>
    <w:rsid w:val="00781842"/>
    <w:rsid w:val="00781B99"/>
    <w:rsid w:val="0078233C"/>
    <w:rsid w:val="007833FA"/>
    <w:rsid w:val="00783C44"/>
    <w:rsid w:val="00783DA7"/>
    <w:rsid w:val="00784065"/>
    <w:rsid w:val="00784878"/>
    <w:rsid w:val="00784C4B"/>
    <w:rsid w:val="007851C9"/>
    <w:rsid w:val="00785238"/>
    <w:rsid w:val="0078527D"/>
    <w:rsid w:val="00785592"/>
    <w:rsid w:val="007856B6"/>
    <w:rsid w:val="00785781"/>
    <w:rsid w:val="00785B80"/>
    <w:rsid w:val="00785CDC"/>
    <w:rsid w:val="007868A1"/>
    <w:rsid w:val="00786A37"/>
    <w:rsid w:val="00786D73"/>
    <w:rsid w:val="007870D0"/>
    <w:rsid w:val="00787576"/>
    <w:rsid w:val="007879EB"/>
    <w:rsid w:val="00787B5A"/>
    <w:rsid w:val="00787CA3"/>
    <w:rsid w:val="00787FC6"/>
    <w:rsid w:val="00790958"/>
    <w:rsid w:val="00791A60"/>
    <w:rsid w:val="0079255E"/>
    <w:rsid w:val="00792CCF"/>
    <w:rsid w:val="00793A63"/>
    <w:rsid w:val="00793F95"/>
    <w:rsid w:val="007946CC"/>
    <w:rsid w:val="0079477C"/>
    <w:rsid w:val="007954D8"/>
    <w:rsid w:val="007955DC"/>
    <w:rsid w:val="00795899"/>
    <w:rsid w:val="00795AA4"/>
    <w:rsid w:val="00795B33"/>
    <w:rsid w:val="0079664E"/>
    <w:rsid w:val="00796B6F"/>
    <w:rsid w:val="00796DD6"/>
    <w:rsid w:val="00796E7B"/>
    <w:rsid w:val="0079737F"/>
    <w:rsid w:val="00797894"/>
    <w:rsid w:val="007979B0"/>
    <w:rsid w:val="007A0521"/>
    <w:rsid w:val="007A073D"/>
    <w:rsid w:val="007A0C22"/>
    <w:rsid w:val="007A105D"/>
    <w:rsid w:val="007A1FD3"/>
    <w:rsid w:val="007A2195"/>
    <w:rsid w:val="007A243F"/>
    <w:rsid w:val="007A24CC"/>
    <w:rsid w:val="007A2D0A"/>
    <w:rsid w:val="007A2FA4"/>
    <w:rsid w:val="007A2FD3"/>
    <w:rsid w:val="007A38A4"/>
    <w:rsid w:val="007A38AC"/>
    <w:rsid w:val="007A393B"/>
    <w:rsid w:val="007A44E3"/>
    <w:rsid w:val="007A482D"/>
    <w:rsid w:val="007A51F4"/>
    <w:rsid w:val="007A5396"/>
    <w:rsid w:val="007A5518"/>
    <w:rsid w:val="007A5534"/>
    <w:rsid w:val="007A567B"/>
    <w:rsid w:val="007A56D8"/>
    <w:rsid w:val="007A57AF"/>
    <w:rsid w:val="007A5910"/>
    <w:rsid w:val="007A5BE8"/>
    <w:rsid w:val="007A6785"/>
    <w:rsid w:val="007A67E6"/>
    <w:rsid w:val="007A6E59"/>
    <w:rsid w:val="007A703A"/>
    <w:rsid w:val="007A770F"/>
    <w:rsid w:val="007A7B83"/>
    <w:rsid w:val="007B052A"/>
    <w:rsid w:val="007B1506"/>
    <w:rsid w:val="007B159F"/>
    <w:rsid w:val="007B1E7A"/>
    <w:rsid w:val="007B1EA0"/>
    <w:rsid w:val="007B1F02"/>
    <w:rsid w:val="007B293D"/>
    <w:rsid w:val="007B2C15"/>
    <w:rsid w:val="007B2C23"/>
    <w:rsid w:val="007B2CD7"/>
    <w:rsid w:val="007B2F23"/>
    <w:rsid w:val="007B38BB"/>
    <w:rsid w:val="007B3AC7"/>
    <w:rsid w:val="007B3BB9"/>
    <w:rsid w:val="007B3D6F"/>
    <w:rsid w:val="007B474C"/>
    <w:rsid w:val="007B488A"/>
    <w:rsid w:val="007B49A5"/>
    <w:rsid w:val="007B4C85"/>
    <w:rsid w:val="007B4E96"/>
    <w:rsid w:val="007B4FEF"/>
    <w:rsid w:val="007B529A"/>
    <w:rsid w:val="007B5300"/>
    <w:rsid w:val="007B5522"/>
    <w:rsid w:val="007B5828"/>
    <w:rsid w:val="007B5F39"/>
    <w:rsid w:val="007B5F3D"/>
    <w:rsid w:val="007B626A"/>
    <w:rsid w:val="007B6282"/>
    <w:rsid w:val="007B6485"/>
    <w:rsid w:val="007B6981"/>
    <w:rsid w:val="007B6B3D"/>
    <w:rsid w:val="007B6FF8"/>
    <w:rsid w:val="007B707D"/>
    <w:rsid w:val="007B7172"/>
    <w:rsid w:val="007B79AC"/>
    <w:rsid w:val="007C00E4"/>
    <w:rsid w:val="007C0444"/>
    <w:rsid w:val="007C089F"/>
    <w:rsid w:val="007C092B"/>
    <w:rsid w:val="007C0990"/>
    <w:rsid w:val="007C1050"/>
    <w:rsid w:val="007C118A"/>
    <w:rsid w:val="007C198D"/>
    <w:rsid w:val="007C21BA"/>
    <w:rsid w:val="007C22FB"/>
    <w:rsid w:val="007C2524"/>
    <w:rsid w:val="007C277D"/>
    <w:rsid w:val="007C2A0C"/>
    <w:rsid w:val="007C2C8A"/>
    <w:rsid w:val="007C30BD"/>
    <w:rsid w:val="007C378F"/>
    <w:rsid w:val="007C435F"/>
    <w:rsid w:val="007C4553"/>
    <w:rsid w:val="007C4CAA"/>
    <w:rsid w:val="007C4DC8"/>
    <w:rsid w:val="007C508D"/>
    <w:rsid w:val="007C50B3"/>
    <w:rsid w:val="007C53B9"/>
    <w:rsid w:val="007C5812"/>
    <w:rsid w:val="007C5967"/>
    <w:rsid w:val="007C5BC9"/>
    <w:rsid w:val="007C5C44"/>
    <w:rsid w:val="007C6535"/>
    <w:rsid w:val="007C6962"/>
    <w:rsid w:val="007C6992"/>
    <w:rsid w:val="007C70AB"/>
    <w:rsid w:val="007C70E7"/>
    <w:rsid w:val="007C7A8D"/>
    <w:rsid w:val="007C7F47"/>
    <w:rsid w:val="007D04F2"/>
    <w:rsid w:val="007D06B7"/>
    <w:rsid w:val="007D1DBF"/>
    <w:rsid w:val="007D1EC7"/>
    <w:rsid w:val="007D2527"/>
    <w:rsid w:val="007D2E99"/>
    <w:rsid w:val="007D2F79"/>
    <w:rsid w:val="007D2FAC"/>
    <w:rsid w:val="007D2FB2"/>
    <w:rsid w:val="007D32A6"/>
    <w:rsid w:val="007D3351"/>
    <w:rsid w:val="007D3554"/>
    <w:rsid w:val="007D3B52"/>
    <w:rsid w:val="007D3C7B"/>
    <w:rsid w:val="007D41E3"/>
    <w:rsid w:val="007D42AE"/>
    <w:rsid w:val="007D444B"/>
    <w:rsid w:val="007D4685"/>
    <w:rsid w:val="007D4CB4"/>
    <w:rsid w:val="007D4F65"/>
    <w:rsid w:val="007D5605"/>
    <w:rsid w:val="007D56C2"/>
    <w:rsid w:val="007D56E9"/>
    <w:rsid w:val="007D5968"/>
    <w:rsid w:val="007D59AB"/>
    <w:rsid w:val="007D5E83"/>
    <w:rsid w:val="007D5EF3"/>
    <w:rsid w:val="007D6370"/>
    <w:rsid w:val="007D653A"/>
    <w:rsid w:val="007D6816"/>
    <w:rsid w:val="007D6A73"/>
    <w:rsid w:val="007D6FB0"/>
    <w:rsid w:val="007D73D3"/>
    <w:rsid w:val="007D75FC"/>
    <w:rsid w:val="007D786C"/>
    <w:rsid w:val="007D7AD9"/>
    <w:rsid w:val="007E04AE"/>
    <w:rsid w:val="007E0507"/>
    <w:rsid w:val="007E05BD"/>
    <w:rsid w:val="007E0AF4"/>
    <w:rsid w:val="007E0E79"/>
    <w:rsid w:val="007E13D7"/>
    <w:rsid w:val="007E1D7D"/>
    <w:rsid w:val="007E2309"/>
    <w:rsid w:val="007E291E"/>
    <w:rsid w:val="007E2CEB"/>
    <w:rsid w:val="007E2D53"/>
    <w:rsid w:val="007E2EEE"/>
    <w:rsid w:val="007E3498"/>
    <w:rsid w:val="007E3552"/>
    <w:rsid w:val="007E3633"/>
    <w:rsid w:val="007E3ACF"/>
    <w:rsid w:val="007E3C27"/>
    <w:rsid w:val="007E451F"/>
    <w:rsid w:val="007E454F"/>
    <w:rsid w:val="007E45A5"/>
    <w:rsid w:val="007E4A99"/>
    <w:rsid w:val="007E4DD9"/>
    <w:rsid w:val="007E4E01"/>
    <w:rsid w:val="007E52CA"/>
    <w:rsid w:val="007E554D"/>
    <w:rsid w:val="007E5894"/>
    <w:rsid w:val="007E5C23"/>
    <w:rsid w:val="007E5E0F"/>
    <w:rsid w:val="007E639C"/>
    <w:rsid w:val="007E65C2"/>
    <w:rsid w:val="007E6C81"/>
    <w:rsid w:val="007E710D"/>
    <w:rsid w:val="007E7184"/>
    <w:rsid w:val="007E78D5"/>
    <w:rsid w:val="007E7D35"/>
    <w:rsid w:val="007F0217"/>
    <w:rsid w:val="007F04A7"/>
    <w:rsid w:val="007F04AE"/>
    <w:rsid w:val="007F06C2"/>
    <w:rsid w:val="007F0787"/>
    <w:rsid w:val="007F0CB5"/>
    <w:rsid w:val="007F171C"/>
    <w:rsid w:val="007F1747"/>
    <w:rsid w:val="007F1E0C"/>
    <w:rsid w:val="007F2047"/>
    <w:rsid w:val="007F235E"/>
    <w:rsid w:val="007F2F77"/>
    <w:rsid w:val="007F3287"/>
    <w:rsid w:val="007F351D"/>
    <w:rsid w:val="007F3637"/>
    <w:rsid w:val="007F3687"/>
    <w:rsid w:val="007F3890"/>
    <w:rsid w:val="007F422C"/>
    <w:rsid w:val="007F461F"/>
    <w:rsid w:val="007F497A"/>
    <w:rsid w:val="007F50AD"/>
    <w:rsid w:val="007F57D1"/>
    <w:rsid w:val="007F5B26"/>
    <w:rsid w:val="007F666F"/>
    <w:rsid w:val="007F66CD"/>
    <w:rsid w:val="007F682B"/>
    <w:rsid w:val="007F684A"/>
    <w:rsid w:val="007F6B0A"/>
    <w:rsid w:val="007F6CC7"/>
    <w:rsid w:val="007F72B2"/>
    <w:rsid w:val="007F799A"/>
    <w:rsid w:val="00800643"/>
    <w:rsid w:val="008007AF"/>
    <w:rsid w:val="008007B0"/>
    <w:rsid w:val="00800C5A"/>
    <w:rsid w:val="0080110C"/>
    <w:rsid w:val="00801409"/>
    <w:rsid w:val="008015AA"/>
    <w:rsid w:val="00801817"/>
    <w:rsid w:val="00801FE1"/>
    <w:rsid w:val="008020F6"/>
    <w:rsid w:val="00803127"/>
    <w:rsid w:val="00804392"/>
    <w:rsid w:val="008047D9"/>
    <w:rsid w:val="00804BE0"/>
    <w:rsid w:val="0080500D"/>
    <w:rsid w:val="0080522F"/>
    <w:rsid w:val="00805949"/>
    <w:rsid w:val="00806003"/>
    <w:rsid w:val="00806126"/>
    <w:rsid w:val="00806872"/>
    <w:rsid w:val="00806A05"/>
    <w:rsid w:val="00806C7F"/>
    <w:rsid w:val="00806EEF"/>
    <w:rsid w:val="00807122"/>
    <w:rsid w:val="00807228"/>
    <w:rsid w:val="008078E5"/>
    <w:rsid w:val="00807D5E"/>
    <w:rsid w:val="00807F87"/>
    <w:rsid w:val="00807F90"/>
    <w:rsid w:val="00810344"/>
    <w:rsid w:val="008106CD"/>
    <w:rsid w:val="008109EF"/>
    <w:rsid w:val="00810A16"/>
    <w:rsid w:val="00810B1E"/>
    <w:rsid w:val="00810CED"/>
    <w:rsid w:val="00810F71"/>
    <w:rsid w:val="00811032"/>
    <w:rsid w:val="008110F8"/>
    <w:rsid w:val="008113B9"/>
    <w:rsid w:val="008118FB"/>
    <w:rsid w:val="00811BCD"/>
    <w:rsid w:val="008124D7"/>
    <w:rsid w:val="0081266A"/>
    <w:rsid w:val="00812D62"/>
    <w:rsid w:val="00812FAB"/>
    <w:rsid w:val="00813722"/>
    <w:rsid w:val="008138AD"/>
    <w:rsid w:val="00813C08"/>
    <w:rsid w:val="00813C1B"/>
    <w:rsid w:val="0081419B"/>
    <w:rsid w:val="00814248"/>
    <w:rsid w:val="008148F2"/>
    <w:rsid w:val="00814973"/>
    <w:rsid w:val="00814B58"/>
    <w:rsid w:val="00815280"/>
    <w:rsid w:val="008153CE"/>
    <w:rsid w:val="00815657"/>
    <w:rsid w:val="00816248"/>
    <w:rsid w:val="00816462"/>
    <w:rsid w:val="008165DA"/>
    <w:rsid w:val="008168D8"/>
    <w:rsid w:val="00817140"/>
    <w:rsid w:val="008172A6"/>
    <w:rsid w:val="008174D1"/>
    <w:rsid w:val="00817626"/>
    <w:rsid w:val="0081763E"/>
    <w:rsid w:val="0082004F"/>
    <w:rsid w:val="008200C0"/>
    <w:rsid w:val="008208EF"/>
    <w:rsid w:val="00820D04"/>
    <w:rsid w:val="00821342"/>
    <w:rsid w:val="00821FF0"/>
    <w:rsid w:val="00822590"/>
    <w:rsid w:val="00822D00"/>
    <w:rsid w:val="008230B5"/>
    <w:rsid w:val="008231E0"/>
    <w:rsid w:val="008232B4"/>
    <w:rsid w:val="00823534"/>
    <w:rsid w:val="00823CA3"/>
    <w:rsid w:val="00823F75"/>
    <w:rsid w:val="00824267"/>
    <w:rsid w:val="00824605"/>
    <w:rsid w:val="00824CF4"/>
    <w:rsid w:val="008250E6"/>
    <w:rsid w:val="00825FDB"/>
    <w:rsid w:val="008261DF"/>
    <w:rsid w:val="008262BC"/>
    <w:rsid w:val="00826727"/>
    <w:rsid w:val="0082681E"/>
    <w:rsid w:val="00826B05"/>
    <w:rsid w:val="008270E7"/>
    <w:rsid w:val="00827930"/>
    <w:rsid w:val="00827E73"/>
    <w:rsid w:val="0083016D"/>
    <w:rsid w:val="00830691"/>
    <w:rsid w:val="00830A9F"/>
    <w:rsid w:val="00830D63"/>
    <w:rsid w:val="0083100E"/>
    <w:rsid w:val="0083232E"/>
    <w:rsid w:val="008323D9"/>
    <w:rsid w:val="0083296E"/>
    <w:rsid w:val="0083373A"/>
    <w:rsid w:val="00833DE5"/>
    <w:rsid w:val="00833EC3"/>
    <w:rsid w:val="00833F86"/>
    <w:rsid w:val="008346B0"/>
    <w:rsid w:val="00834907"/>
    <w:rsid w:val="0083493A"/>
    <w:rsid w:val="00834BCE"/>
    <w:rsid w:val="00834BDC"/>
    <w:rsid w:val="008353E0"/>
    <w:rsid w:val="0083664A"/>
    <w:rsid w:val="00836850"/>
    <w:rsid w:val="008368FA"/>
    <w:rsid w:val="00836D60"/>
    <w:rsid w:val="00836D79"/>
    <w:rsid w:val="00836EB7"/>
    <w:rsid w:val="00836F40"/>
    <w:rsid w:val="008371EF"/>
    <w:rsid w:val="008379B5"/>
    <w:rsid w:val="008401C5"/>
    <w:rsid w:val="008406C6"/>
    <w:rsid w:val="00840947"/>
    <w:rsid w:val="00840DAB"/>
    <w:rsid w:val="008416E6"/>
    <w:rsid w:val="008423DA"/>
    <w:rsid w:val="0084288B"/>
    <w:rsid w:val="00842D00"/>
    <w:rsid w:val="008438EF"/>
    <w:rsid w:val="0084433C"/>
    <w:rsid w:val="00844544"/>
    <w:rsid w:val="00844A9F"/>
    <w:rsid w:val="00844E85"/>
    <w:rsid w:val="00845230"/>
    <w:rsid w:val="0084549C"/>
    <w:rsid w:val="008455CF"/>
    <w:rsid w:val="0084568C"/>
    <w:rsid w:val="00845A41"/>
    <w:rsid w:val="00845C93"/>
    <w:rsid w:val="00845CF6"/>
    <w:rsid w:val="0084637D"/>
    <w:rsid w:val="008468E5"/>
    <w:rsid w:val="00846C9B"/>
    <w:rsid w:val="00846E3D"/>
    <w:rsid w:val="008470B6"/>
    <w:rsid w:val="00847DD3"/>
    <w:rsid w:val="008502CC"/>
    <w:rsid w:val="00850B81"/>
    <w:rsid w:val="00850F7C"/>
    <w:rsid w:val="008512C2"/>
    <w:rsid w:val="00851ED4"/>
    <w:rsid w:val="00851FCB"/>
    <w:rsid w:val="00852299"/>
    <w:rsid w:val="008523C6"/>
    <w:rsid w:val="00852D19"/>
    <w:rsid w:val="00852DF7"/>
    <w:rsid w:val="008534EA"/>
    <w:rsid w:val="00853693"/>
    <w:rsid w:val="00853824"/>
    <w:rsid w:val="00853A6B"/>
    <w:rsid w:val="00853B5C"/>
    <w:rsid w:val="00853FF1"/>
    <w:rsid w:val="00854497"/>
    <w:rsid w:val="008546A0"/>
    <w:rsid w:val="0085491F"/>
    <w:rsid w:val="00854E7F"/>
    <w:rsid w:val="008553C4"/>
    <w:rsid w:val="00855456"/>
    <w:rsid w:val="00855522"/>
    <w:rsid w:val="008555CB"/>
    <w:rsid w:val="00855AB2"/>
    <w:rsid w:val="00855C8E"/>
    <w:rsid w:val="00856D69"/>
    <w:rsid w:val="00856F5F"/>
    <w:rsid w:val="008572A9"/>
    <w:rsid w:val="0085735E"/>
    <w:rsid w:val="008576C9"/>
    <w:rsid w:val="00857B41"/>
    <w:rsid w:val="0085FC06"/>
    <w:rsid w:val="008603B8"/>
    <w:rsid w:val="0086040A"/>
    <w:rsid w:val="008604D0"/>
    <w:rsid w:val="008607D0"/>
    <w:rsid w:val="00860F3A"/>
    <w:rsid w:val="0086146D"/>
    <w:rsid w:val="00861A8E"/>
    <w:rsid w:val="00861B24"/>
    <w:rsid w:val="00861F36"/>
    <w:rsid w:val="00862021"/>
    <w:rsid w:val="00862A05"/>
    <w:rsid w:val="00862B6E"/>
    <w:rsid w:val="00862D83"/>
    <w:rsid w:val="008635AE"/>
    <w:rsid w:val="008638A6"/>
    <w:rsid w:val="00863A6C"/>
    <w:rsid w:val="00863B61"/>
    <w:rsid w:val="00863C25"/>
    <w:rsid w:val="00863FF6"/>
    <w:rsid w:val="0086413E"/>
    <w:rsid w:val="00865C27"/>
    <w:rsid w:val="008661F7"/>
    <w:rsid w:val="00866372"/>
    <w:rsid w:val="00866725"/>
    <w:rsid w:val="008675E4"/>
    <w:rsid w:val="00867A72"/>
    <w:rsid w:val="00867B71"/>
    <w:rsid w:val="00867BC3"/>
    <w:rsid w:val="00867FD9"/>
    <w:rsid w:val="008700C7"/>
    <w:rsid w:val="008702E1"/>
    <w:rsid w:val="00870306"/>
    <w:rsid w:val="008705C2"/>
    <w:rsid w:val="008705CA"/>
    <w:rsid w:val="00870AF0"/>
    <w:rsid w:val="00870C72"/>
    <w:rsid w:val="008710AF"/>
    <w:rsid w:val="008712F3"/>
    <w:rsid w:val="008713ED"/>
    <w:rsid w:val="00871669"/>
    <w:rsid w:val="00871ED1"/>
    <w:rsid w:val="00872316"/>
    <w:rsid w:val="00872363"/>
    <w:rsid w:val="008723CF"/>
    <w:rsid w:val="00872B1F"/>
    <w:rsid w:val="00873125"/>
    <w:rsid w:val="0087332E"/>
    <w:rsid w:val="008737F1"/>
    <w:rsid w:val="00873968"/>
    <w:rsid w:val="00873CCC"/>
    <w:rsid w:val="00874496"/>
    <w:rsid w:val="00874499"/>
    <w:rsid w:val="00874645"/>
    <w:rsid w:val="0087480B"/>
    <w:rsid w:val="00874841"/>
    <w:rsid w:val="00874932"/>
    <w:rsid w:val="00874C1A"/>
    <w:rsid w:val="00874CCC"/>
    <w:rsid w:val="00874FB2"/>
    <w:rsid w:val="00875460"/>
    <w:rsid w:val="008754BC"/>
    <w:rsid w:val="00875A5C"/>
    <w:rsid w:val="00875B41"/>
    <w:rsid w:val="00875EA2"/>
    <w:rsid w:val="0087609D"/>
    <w:rsid w:val="0087637C"/>
    <w:rsid w:val="008763B5"/>
    <w:rsid w:val="00876424"/>
    <w:rsid w:val="008767BE"/>
    <w:rsid w:val="008767CD"/>
    <w:rsid w:val="00876AF0"/>
    <w:rsid w:val="00876B0C"/>
    <w:rsid w:val="00876DDF"/>
    <w:rsid w:val="00877184"/>
    <w:rsid w:val="00877310"/>
    <w:rsid w:val="00877DBF"/>
    <w:rsid w:val="00880417"/>
    <w:rsid w:val="0088093B"/>
    <w:rsid w:val="0088099F"/>
    <w:rsid w:val="00880AF3"/>
    <w:rsid w:val="00880D7E"/>
    <w:rsid w:val="0088147B"/>
    <w:rsid w:val="0088279E"/>
    <w:rsid w:val="008828EE"/>
    <w:rsid w:val="00882ABA"/>
    <w:rsid w:val="00882B2B"/>
    <w:rsid w:val="00882EC3"/>
    <w:rsid w:val="0088321C"/>
    <w:rsid w:val="0088360A"/>
    <w:rsid w:val="00883623"/>
    <w:rsid w:val="00883919"/>
    <w:rsid w:val="008844EA"/>
    <w:rsid w:val="00884639"/>
    <w:rsid w:val="008846EC"/>
    <w:rsid w:val="008853B7"/>
    <w:rsid w:val="00885643"/>
    <w:rsid w:val="008858CB"/>
    <w:rsid w:val="00885B40"/>
    <w:rsid w:val="00886050"/>
    <w:rsid w:val="00886078"/>
    <w:rsid w:val="008863EB"/>
    <w:rsid w:val="00887238"/>
    <w:rsid w:val="008877FA"/>
    <w:rsid w:val="00890554"/>
    <w:rsid w:val="008906FE"/>
    <w:rsid w:val="00890840"/>
    <w:rsid w:val="00890DBF"/>
    <w:rsid w:val="0089171D"/>
    <w:rsid w:val="00891784"/>
    <w:rsid w:val="00891C2B"/>
    <w:rsid w:val="00891C5F"/>
    <w:rsid w:val="00891EDA"/>
    <w:rsid w:val="008920FF"/>
    <w:rsid w:val="00892151"/>
    <w:rsid w:val="00892BDB"/>
    <w:rsid w:val="00892E56"/>
    <w:rsid w:val="0089300E"/>
    <w:rsid w:val="00893233"/>
    <w:rsid w:val="008937D9"/>
    <w:rsid w:val="00893869"/>
    <w:rsid w:val="008938EB"/>
    <w:rsid w:val="00894177"/>
    <w:rsid w:val="00894B99"/>
    <w:rsid w:val="00894DB3"/>
    <w:rsid w:val="00895225"/>
    <w:rsid w:val="00895661"/>
    <w:rsid w:val="00895CC1"/>
    <w:rsid w:val="00895DB1"/>
    <w:rsid w:val="00895E57"/>
    <w:rsid w:val="00896294"/>
    <w:rsid w:val="0089667D"/>
    <w:rsid w:val="00896AAF"/>
    <w:rsid w:val="00896CDD"/>
    <w:rsid w:val="00896D98"/>
    <w:rsid w:val="008971DC"/>
    <w:rsid w:val="008973EC"/>
    <w:rsid w:val="008975F1"/>
    <w:rsid w:val="0089771C"/>
    <w:rsid w:val="008979E6"/>
    <w:rsid w:val="00897A95"/>
    <w:rsid w:val="00897CCF"/>
    <w:rsid w:val="008A012C"/>
    <w:rsid w:val="008A01CB"/>
    <w:rsid w:val="008A0A04"/>
    <w:rsid w:val="008A0C96"/>
    <w:rsid w:val="008A1FAD"/>
    <w:rsid w:val="008A219A"/>
    <w:rsid w:val="008A249A"/>
    <w:rsid w:val="008A2FA3"/>
    <w:rsid w:val="008A32DB"/>
    <w:rsid w:val="008A33CF"/>
    <w:rsid w:val="008A3568"/>
    <w:rsid w:val="008A4097"/>
    <w:rsid w:val="008A45BA"/>
    <w:rsid w:val="008A4628"/>
    <w:rsid w:val="008A4EA7"/>
    <w:rsid w:val="008A4F6A"/>
    <w:rsid w:val="008A5094"/>
    <w:rsid w:val="008A5371"/>
    <w:rsid w:val="008A57A2"/>
    <w:rsid w:val="008A5DEE"/>
    <w:rsid w:val="008A608C"/>
    <w:rsid w:val="008A60A3"/>
    <w:rsid w:val="008A649A"/>
    <w:rsid w:val="008A66DE"/>
    <w:rsid w:val="008A6A32"/>
    <w:rsid w:val="008A6C2E"/>
    <w:rsid w:val="008A6FC8"/>
    <w:rsid w:val="008A72AF"/>
    <w:rsid w:val="008A74D9"/>
    <w:rsid w:val="008A7C0F"/>
    <w:rsid w:val="008B013B"/>
    <w:rsid w:val="008B02FF"/>
    <w:rsid w:val="008B038E"/>
    <w:rsid w:val="008B0C02"/>
    <w:rsid w:val="008B0C7C"/>
    <w:rsid w:val="008B0D83"/>
    <w:rsid w:val="008B0F11"/>
    <w:rsid w:val="008B10DA"/>
    <w:rsid w:val="008B113A"/>
    <w:rsid w:val="008B1598"/>
    <w:rsid w:val="008B1AF3"/>
    <w:rsid w:val="008B1B57"/>
    <w:rsid w:val="008B1DE4"/>
    <w:rsid w:val="008B28D6"/>
    <w:rsid w:val="008B2E44"/>
    <w:rsid w:val="008B2EB3"/>
    <w:rsid w:val="008B326A"/>
    <w:rsid w:val="008B34E7"/>
    <w:rsid w:val="008B384E"/>
    <w:rsid w:val="008B388A"/>
    <w:rsid w:val="008B3C2C"/>
    <w:rsid w:val="008B3DE3"/>
    <w:rsid w:val="008B3DE5"/>
    <w:rsid w:val="008B4A85"/>
    <w:rsid w:val="008B4B8F"/>
    <w:rsid w:val="008B4EAB"/>
    <w:rsid w:val="008B4F0F"/>
    <w:rsid w:val="008B5064"/>
    <w:rsid w:val="008B539D"/>
    <w:rsid w:val="008B56BA"/>
    <w:rsid w:val="008B5F9C"/>
    <w:rsid w:val="008B6634"/>
    <w:rsid w:val="008B67B9"/>
    <w:rsid w:val="008B6A65"/>
    <w:rsid w:val="008B6D6A"/>
    <w:rsid w:val="008B6DE0"/>
    <w:rsid w:val="008B731C"/>
    <w:rsid w:val="008B7C56"/>
    <w:rsid w:val="008B7E44"/>
    <w:rsid w:val="008C0073"/>
    <w:rsid w:val="008C0386"/>
    <w:rsid w:val="008C05F3"/>
    <w:rsid w:val="008C074A"/>
    <w:rsid w:val="008C09AC"/>
    <w:rsid w:val="008C0A6C"/>
    <w:rsid w:val="008C0D45"/>
    <w:rsid w:val="008C0F0E"/>
    <w:rsid w:val="008C0FA0"/>
    <w:rsid w:val="008C1502"/>
    <w:rsid w:val="008C1831"/>
    <w:rsid w:val="008C1961"/>
    <w:rsid w:val="008C1B32"/>
    <w:rsid w:val="008C21C1"/>
    <w:rsid w:val="008C2251"/>
    <w:rsid w:val="008C254A"/>
    <w:rsid w:val="008C26B8"/>
    <w:rsid w:val="008C28DF"/>
    <w:rsid w:val="008C2AAC"/>
    <w:rsid w:val="008C2CBE"/>
    <w:rsid w:val="008C3928"/>
    <w:rsid w:val="008C39FA"/>
    <w:rsid w:val="008C3CAE"/>
    <w:rsid w:val="008C3FDA"/>
    <w:rsid w:val="008C4228"/>
    <w:rsid w:val="008C4F48"/>
    <w:rsid w:val="008C5263"/>
    <w:rsid w:val="008C53D8"/>
    <w:rsid w:val="008C5571"/>
    <w:rsid w:val="008C58C1"/>
    <w:rsid w:val="008C5DBE"/>
    <w:rsid w:val="008C60F1"/>
    <w:rsid w:val="008C633F"/>
    <w:rsid w:val="008C705A"/>
    <w:rsid w:val="008C76A8"/>
    <w:rsid w:val="008C7778"/>
    <w:rsid w:val="008C78F6"/>
    <w:rsid w:val="008D0257"/>
    <w:rsid w:val="008D086B"/>
    <w:rsid w:val="008D08A6"/>
    <w:rsid w:val="008D0B1B"/>
    <w:rsid w:val="008D12DA"/>
    <w:rsid w:val="008D16E2"/>
    <w:rsid w:val="008D181F"/>
    <w:rsid w:val="008D1AE6"/>
    <w:rsid w:val="008D1C80"/>
    <w:rsid w:val="008D20B9"/>
    <w:rsid w:val="008D248E"/>
    <w:rsid w:val="008D2836"/>
    <w:rsid w:val="008D33D5"/>
    <w:rsid w:val="008D35CF"/>
    <w:rsid w:val="008D36F1"/>
    <w:rsid w:val="008D3998"/>
    <w:rsid w:val="008D42E3"/>
    <w:rsid w:val="008D455D"/>
    <w:rsid w:val="008D4727"/>
    <w:rsid w:val="008D4C60"/>
    <w:rsid w:val="008D4D05"/>
    <w:rsid w:val="008D4F02"/>
    <w:rsid w:val="008D531D"/>
    <w:rsid w:val="008D54D1"/>
    <w:rsid w:val="008D5919"/>
    <w:rsid w:val="008D5920"/>
    <w:rsid w:val="008D5AFD"/>
    <w:rsid w:val="008D5E33"/>
    <w:rsid w:val="008D61C3"/>
    <w:rsid w:val="008D6299"/>
    <w:rsid w:val="008D6F21"/>
    <w:rsid w:val="008D714B"/>
    <w:rsid w:val="008E0A5B"/>
    <w:rsid w:val="008E132B"/>
    <w:rsid w:val="008E163D"/>
    <w:rsid w:val="008E1688"/>
    <w:rsid w:val="008E1A07"/>
    <w:rsid w:val="008E1B18"/>
    <w:rsid w:val="008E1B1B"/>
    <w:rsid w:val="008E1DCB"/>
    <w:rsid w:val="008E1E4B"/>
    <w:rsid w:val="008E2130"/>
    <w:rsid w:val="008E220C"/>
    <w:rsid w:val="008E24B0"/>
    <w:rsid w:val="008E2573"/>
    <w:rsid w:val="008E25A2"/>
    <w:rsid w:val="008E2896"/>
    <w:rsid w:val="008E2F61"/>
    <w:rsid w:val="008E2FD1"/>
    <w:rsid w:val="008E33BB"/>
    <w:rsid w:val="008E4D29"/>
    <w:rsid w:val="008E5A0C"/>
    <w:rsid w:val="008E5D8E"/>
    <w:rsid w:val="008E6904"/>
    <w:rsid w:val="008E6B8E"/>
    <w:rsid w:val="008E6BB5"/>
    <w:rsid w:val="008E6C14"/>
    <w:rsid w:val="008E730B"/>
    <w:rsid w:val="008E76D0"/>
    <w:rsid w:val="008E7726"/>
    <w:rsid w:val="008E7727"/>
    <w:rsid w:val="008E7D32"/>
    <w:rsid w:val="008E7F05"/>
    <w:rsid w:val="008F07E1"/>
    <w:rsid w:val="008F0836"/>
    <w:rsid w:val="008F0B1D"/>
    <w:rsid w:val="008F0C4C"/>
    <w:rsid w:val="008F0F43"/>
    <w:rsid w:val="008F1388"/>
    <w:rsid w:val="008F1C6F"/>
    <w:rsid w:val="008F22AE"/>
    <w:rsid w:val="008F27EB"/>
    <w:rsid w:val="008F32A2"/>
    <w:rsid w:val="008F3596"/>
    <w:rsid w:val="008F3965"/>
    <w:rsid w:val="008F46B8"/>
    <w:rsid w:val="008F4A3F"/>
    <w:rsid w:val="008F4B09"/>
    <w:rsid w:val="008F4DD5"/>
    <w:rsid w:val="008F5199"/>
    <w:rsid w:val="008F59D7"/>
    <w:rsid w:val="008F5ABA"/>
    <w:rsid w:val="008F614A"/>
    <w:rsid w:val="008F619D"/>
    <w:rsid w:val="008F6208"/>
    <w:rsid w:val="008F6289"/>
    <w:rsid w:val="008F65F9"/>
    <w:rsid w:val="008F6D5E"/>
    <w:rsid w:val="008F6FBE"/>
    <w:rsid w:val="008F7D4F"/>
    <w:rsid w:val="008F7EAC"/>
    <w:rsid w:val="008F7FCA"/>
    <w:rsid w:val="009005BC"/>
    <w:rsid w:val="00900698"/>
    <w:rsid w:val="009006FD"/>
    <w:rsid w:val="009008A5"/>
    <w:rsid w:val="0090109B"/>
    <w:rsid w:val="00901145"/>
    <w:rsid w:val="00901435"/>
    <w:rsid w:val="00901C37"/>
    <w:rsid w:val="00901C87"/>
    <w:rsid w:val="00901DE8"/>
    <w:rsid w:val="009023D6"/>
    <w:rsid w:val="009024EF"/>
    <w:rsid w:val="009026BC"/>
    <w:rsid w:val="0090295D"/>
    <w:rsid w:val="00902B92"/>
    <w:rsid w:val="00902D4E"/>
    <w:rsid w:val="00903154"/>
    <w:rsid w:val="00903D4B"/>
    <w:rsid w:val="00904D1B"/>
    <w:rsid w:val="0090571D"/>
    <w:rsid w:val="009058A3"/>
    <w:rsid w:val="00905914"/>
    <w:rsid w:val="00905CB4"/>
    <w:rsid w:val="00905E3D"/>
    <w:rsid w:val="00906081"/>
    <w:rsid w:val="00906114"/>
    <w:rsid w:val="0090630A"/>
    <w:rsid w:val="009065A3"/>
    <w:rsid w:val="009078AB"/>
    <w:rsid w:val="009078D7"/>
    <w:rsid w:val="00907A95"/>
    <w:rsid w:val="00907D0A"/>
    <w:rsid w:val="009108B2"/>
    <w:rsid w:val="00910AC9"/>
    <w:rsid w:val="00910B56"/>
    <w:rsid w:val="0091103D"/>
    <w:rsid w:val="0091110E"/>
    <w:rsid w:val="00911160"/>
    <w:rsid w:val="009112D4"/>
    <w:rsid w:val="009118D5"/>
    <w:rsid w:val="00911D7F"/>
    <w:rsid w:val="00912792"/>
    <w:rsid w:val="009129E6"/>
    <w:rsid w:val="00912BD8"/>
    <w:rsid w:val="00912D65"/>
    <w:rsid w:val="0091307D"/>
    <w:rsid w:val="00913BAF"/>
    <w:rsid w:val="009141FC"/>
    <w:rsid w:val="00914257"/>
    <w:rsid w:val="00914A5B"/>
    <w:rsid w:val="00914EB0"/>
    <w:rsid w:val="009154B5"/>
    <w:rsid w:val="009157B9"/>
    <w:rsid w:val="00915BF8"/>
    <w:rsid w:val="00915CC3"/>
    <w:rsid w:val="00916364"/>
    <w:rsid w:val="009170B7"/>
    <w:rsid w:val="00917103"/>
    <w:rsid w:val="00917156"/>
    <w:rsid w:val="009173A7"/>
    <w:rsid w:val="009173B1"/>
    <w:rsid w:val="0091751F"/>
    <w:rsid w:val="009175D2"/>
    <w:rsid w:val="00917974"/>
    <w:rsid w:val="009179DB"/>
    <w:rsid w:val="00917BF1"/>
    <w:rsid w:val="00917DA9"/>
    <w:rsid w:val="0092088D"/>
    <w:rsid w:val="00920AFE"/>
    <w:rsid w:val="00920D28"/>
    <w:rsid w:val="00920E72"/>
    <w:rsid w:val="009211B1"/>
    <w:rsid w:val="00921534"/>
    <w:rsid w:val="009215FD"/>
    <w:rsid w:val="0092168A"/>
    <w:rsid w:val="00921DBC"/>
    <w:rsid w:val="00921F01"/>
    <w:rsid w:val="00922488"/>
    <w:rsid w:val="00922772"/>
    <w:rsid w:val="00922A20"/>
    <w:rsid w:val="00922F6B"/>
    <w:rsid w:val="0092343C"/>
    <w:rsid w:val="00923654"/>
    <w:rsid w:val="00923704"/>
    <w:rsid w:val="00923FB5"/>
    <w:rsid w:val="00924990"/>
    <w:rsid w:val="009255B6"/>
    <w:rsid w:val="00925EAF"/>
    <w:rsid w:val="009263CE"/>
    <w:rsid w:val="00926750"/>
    <w:rsid w:val="00926DCE"/>
    <w:rsid w:val="00926E6E"/>
    <w:rsid w:val="00926FFB"/>
    <w:rsid w:val="009277E7"/>
    <w:rsid w:val="00930081"/>
    <w:rsid w:val="0093077B"/>
    <w:rsid w:val="00931105"/>
    <w:rsid w:val="00931182"/>
    <w:rsid w:val="00931BB1"/>
    <w:rsid w:val="00931C4E"/>
    <w:rsid w:val="00931EA6"/>
    <w:rsid w:val="00931EEE"/>
    <w:rsid w:val="009328AD"/>
    <w:rsid w:val="00933404"/>
    <w:rsid w:val="00933572"/>
    <w:rsid w:val="00933661"/>
    <w:rsid w:val="00933C69"/>
    <w:rsid w:val="00933EE1"/>
    <w:rsid w:val="0093481A"/>
    <w:rsid w:val="00934DA3"/>
    <w:rsid w:val="00934E1E"/>
    <w:rsid w:val="00934E50"/>
    <w:rsid w:val="0093547E"/>
    <w:rsid w:val="009355DF"/>
    <w:rsid w:val="00935871"/>
    <w:rsid w:val="00935990"/>
    <w:rsid w:val="00935F73"/>
    <w:rsid w:val="0093621B"/>
    <w:rsid w:val="0093669E"/>
    <w:rsid w:val="00936779"/>
    <w:rsid w:val="009369F3"/>
    <w:rsid w:val="00937072"/>
    <w:rsid w:val="009370EF"/>
    <w:rsid w:val="0093729B"/>
    <w:rsid w:val="00937C46"/>
    <w:rsid w:val="00937D5A"/>
    <w:rsid w:val="00940B86"/>
    <w:rsid w:val="0094120E"/>
    <w:rsid w:val="009412E6"/>
    <w:rsid w:val="00941C4A"/>
    <w:rsid w:val="00942DDF"/>
    <w:rsid w:val="009436D4"/>
    <w:rsid w:val="0094475A"/>
    <w:rsid w:val="00944F3F"/>
    <w:rsid w:val="0094514A"/>
    <w:rsid w:val="00945223"/>
    <w:rsid w:val="009454C8"/>
    <w:rsid w:val="00945825"/>
    <w:rsid w:val="009459A9"/>
    <w:rsid w:val="00945DED"/>
    <w:rsid w:val="00946D0E"/>
    <w:rsid w:val="00947CBD"/>
    <w:rsid w:val="00947D08"/>
    <w:rsid w:val="00947DFD"/>
    <w:rsid w:val="00950630"/>
    <w:rsid w:val="00950758"/>
    <w:rsid w:val="00950B07"/>
    <w:rsid w:val="00950D18"/>
    <w:rsid w:val="00951835"/>
    <w:rsid w:val="00951A8C"/>
    <w:rsid w:val="00951E37"/>
    <w:rsid w:val="00951EDA"/>
    <w:rsid w:val="00951F4F"/>
    <w:rsid w:val="0095210C"/>
    <w:rsid w:val="00952398"/>
    <w:rsid w:val="009524D7"/>
    <w:rsid w:val="00952D9B"/>
    <w:rsid w:val="00952EAD"/>
    <w:rsid w:val="00952F60"/>
    <w:rsid w:val="0095331D"/>
    <w:rsid w:val="00953571"/>
    <w:rsid w:val="00953756"/>
    <w:rsid w:val="00953994"/>
    <w:rsid w:val="009539D1"/>
    <w:rsid w:val="00953A32"/>
    <w:rsid w:val="0095433B"/>
    <w:rsid w:val="0095490C"/>
    <w:rsid w:val="00954B3F"/>
    <w:rsid w:val="00955345"/>
    <w:rsid w:val="009557A4"/>
    <w:rsid w:val="00955A99"/>
    <w:rsid w:val="00955E93"/>
    <w:rsid w:val="0095630E"/>
    <w:rsid w:val="00956948"/>
    <w:rsid w:val="00956BEC"/>
    <w:rsid w:val="00957DFC"/>
    <w:rsid w:val="00960224"/>
    <w:rsid w:val="0096088B"/>
    <w:rsid w:val="00960DA6"/>
    <w:rsid w:val="00960DAA"/>
    <w:rsid w:val="009610A3"/>
    <w:rsid w:val="009617D4"/>
    <w:rsid w:val="00961DBF"/>
    <w:rsid w:val="00961F9F"/>
    <w:rsid w:val="00962190"/>
    <w:rsid w:val="009623B7"/>
    <w:rsid w:val="0096299F"/>
    <w:rsid w:val="00962CDF"/>
    <w:rsid w:val="00963275"/>
    <w:rsid w:val="009632AB"/>
    <w:rsid w:val="009641C9"/>
    <w:rsid w:val="009643DA"/>
    <w:rsid w:val="0096452E"/>
    <w:rsid w:val="00964744"/>
    <w:rsid w:val="009647A0"/>
    <w:rsid w:val="00964AF9"/>
    <w:rsid w:val="00964D00"/>
    <w:rsid w:val="00964EEA"/>
    <w:rsid w:val="0096585D"/>
    <w:rsid w:val="00965F95"/>
    <w:rsid w:val="0096673F"/>
    <w:rsid w:val="009667F2"/>
    <w:rsid w:val="00966BB4"/>
    <w:rsid w:val="00966F7E"/>
    <w:rsid w:val="0096720D"/>
    <w:rsid w:val="009672A5"/>
    <w:rsid w:val="00967781"/>
    <w:rsid w:val="00967918"/>
    <w:rsid w:val="00967F7C"/>
    <w:rsid w:val="009700AF"/>
    <w:rsid w:val="00970673"/>
    <w:rsid w:val="00970740"/>
    <w:rsid w:val="00970B60"/>
    <w:rsid w:val="00970C87"/>
    <w:rsid w:val="00971D74"/>
    <w:rsid w:val="00971DE9"/>
    <w:rsid w:val="00972182"/>
    <w:rsid w:val="009727C3"/>
    <w:rsid w:val="0097290D"/>
    <w:rsid w:val="00972946"/>
    <w:rsid w:val="00972BF5"/>
    <w:rsid w:val="00972E70"/>
    <w:rsid w:val="00972F1A"/>
    <w:rsid w:val="00973584"/>
    <w:rsid w:val="0097372E"/>
    <w:rsid w:val="00973779"/>
    <w:rsid w:val="00973800"/>
    <w:rsid w:val="00973A24"/>
    <w:rsid w:val="00973BBF"/>
    <w:rsid w:val="00973EBD"/>
    <w:rsid w:val="00974356"/>
    <w:rsid w:val="009743F4"/>
    <w:rsid w:val="00974742"/>
    <w:rsid w:val="009749B6"/>
    <w:rsid w:val="00974A4D"/>
    <w:rsid w:val="00974ABA"/>
    <w:rsid w:val="00974B1E"/>
    <w:rsid w:val="00974D48"/>
    <w:rsid w:val="0097526F"/>
    <w:rsid w:val="009753E8"/>
    <w:rsid w:val="00975410"/>
    <w:rsid w:val="00975644"/>
    <w:rsid w:val="00975992"/>
    <w:rsid w:val="00975A8A"/>
    <w:rsid w:val="00975B7E"/>
    <w:rsid w:val="00975D40"/>
    <w:rsid w:val="00975DFD"/>
    <w:rsid w:val="00975E92"/>
    <w:rsid w:val="00976250"/>
    <w:rsid w:val="00976589"/>
    <w:rsid w:val="0097687F"/>
    <w:rsid w:val="009769E1"/>
    <w:rsid w:val="00976DFF"/>
    <w:rsid w:val="00976E12"/>
    <w:rsid w:val="00976E41"/>
    <w:rsid w:val="00977156"/>
    <w:rsid w:val="00977855"/>
    <w:rsid w:val="00977ED1"/>
    <w:rsid w:val="009805F5"/>
    <w:rsid w:val="0098108D"/>
    <w:rsid w:val="009816A7"/>
    <w:rsid w:val="0098187F"/>
    <w:rsid w:val="00981992"/>
    <w:rsid w:val="00981AB5"/>
    <w:rsid w:val="00982390"/>
    <w:rsid w:val="00982BDB"/>
    <w:rsid w:val="00983266"/>
    <w:rsid w:val="009832FE"/>
    <w:rsid w:val="009835F2"/>
    <w:rsid w:val="00983A3A"/>
    <w:rsid w:val="00983A66"/>
    <w:rsid w:val="00983F50"/>
    <w:rsid w:val="009842A0"/>
    <w:rsid w:val="0098465F"/>
    <w:rsid w:val="00984BAA"/>
    <w:rsid w:val="0098516A"/>
    <w:rsid w:val="009852BB"/>
    <w:rsid w:val="009854BE"/>
    <w:rsid w:val="009857A5"/>
    <w:rsid w:val="00986374"/>
    <w:rsid w:val="00986ACE"/>
    <w:rsid w:val="00986FA6"/>
    <w:rsid w:val="00987425"/>
    <w:rsid w:val="00987427"/>
    <w:rsid w:val="00987499"/>
    <w:rsid w:val="00987768"/>
    <w:rsid w:val="009878B5"/>
    <w:rsid w:val="00987990"/>
    <w:rsid w:val="00987F71"/>
    <w:rsid w:val="009900CB"/>
    <w:rsid w:val="0099013B"/>
    <w:rsid w:val="009903A4"/>
    <w:rsid w:val="00990BD5"/>
    <w:rsid w:val="009912AE"/>
    <w:rsid w:val="00991B7F"/>
    <w:rsid w:val="00991CE4"/>
    <w:rsid w:val="009921C6"/>
    <w:rsid w:val="009921D8"/>
    <w:rsid w:val="009928B7"/>
    <w:rsid w:val="00992C1B"/>
    <w:rsid w:val="009936DE"/>
    <w:rsid w:val="00993C04"/>
    <w:rsid w:val="00993F2A"/>
    <w:rsid w:val="00994BDD"/>
    <w:rsid w:val="00994F2B"/>
    <w:rsid w:val="0099508C"/>
    <w:rsid w:val="00995889"/>
    <w:rsid w:val="009966B1"/>
    <w:rsid w:val="00996897"/>
    <w:rsid w:val="00996939"/>
    <w:rsid w:val="00996AE7"/>
    <w:rsid w:val="00996B63"/>
    <w:rsid w:val="00996F49"/>
    <w:rsid w:val="0099776C"/>
    <w:rsid w:val="00997C25"/>
    <w:rsid w:val="009A1237"/>
    <w:rsid w:val="009A1737"/>
    <w:rsid w:val="009A18D9"/>
    <w:rsid w:val="009A19B5"/>
    <w:rsid w:val="009A19F8"/>
    <w:rsid w:val="009A1C8F"/>
    <w:rsid w:val="009A1E24"/>
    <w:rsid w:val="009A1ECE"/>
    <w:rsid w:val="009A2123"/>
    <w:rsid w:val="009A2ADC"/>
    <w:rsid w:val="009A2DAF"/>
    <w:rsid w:val="009A2F1B"/>
    <w:rsid w:val="009A3065"/>
    <w:rsid w:val="009A316A"/>
    <w:rsid w:val="009A31F9"/>
    <w:rsid w:val="009A37DD"/>
    <w:rsid w:val="009A39FB"/>
    <w:rsid w:val="009A3B26"/>
    <w:rsid w:val="009A3D82"/>
    <w:rsid w:val="009A4079"/>
    <w:rsid w:val="009A407E"/>
    <w:rsid w:val="009A434F"/>
    <w:rsid w:val="009A4944"/>
    <w:rsid w:val="009A5087"/>
    <w:rsid w:val="009A513C"/>
    <w:rsid w:val="009A55EB"/>
    <w:rsid w:val="009A5EA4"/>
    <w:rsid w:val="009A5EA6"/>
    <w:rsid w:val="009A5EAE"/>
    <w:rsid w:val="009A639B"/>
    <w:rsid w:val="009A64A8"/>
    <w:rsid w:val="009A66A8"/>
    <w:rsid w:val="009A715B"/>
    <w:rsid w:val="009A746B"/>
    <w:rsid w:val="009A76FE"/>
    <w:rsid w:val="009A77E5"/>
    <w:rsid w:val="009A7999"/>
    <w:rsid w:val="009A79A3"/>
    <w:rsid w:val="009A7CC5"/>
    <w:rsid w:val="009A7EB0"/>
    <w:rsid w:val="009A7F74"/>
    <w:rsid w:val="009B0086"/>
    <w:rsid w:val="009B06AD"/>
    <w:rsid w:val="009B0E6F"/>
    <w:rsid w:val="009B13EE"/>
    <w:rsid w:val="009B1EA4"/>
    <w:rsid w:val="009B2199"/>
    <w:rsid w:val="009B21F5"/>
    <w:rsid w:val="009B25D3"/>
    <w:rsid w:val="009B381C"/>
    <w:rsid w:val="009B42A3"/>
    <w:rsid w:val="009B437E"/>
    <w:rsid w:val="009B4483"/>
    <w:rsid w:val="009B48E3"/>
    <w:rsid w:val="009B568B"/>
    <w:rsid w:val="009B573D"/>
    <w:rsid w:val="009B5A6F"/>
    <w:rsid w:val="009B621B"/>
    <w:rsid w:val="009B6332"/>
    <w:rsid w:val="009B6629"/>
    <w:rsid w:val="009B6A96"/>
    <w:rsid w:val="009B7EF4"/>
    <w:rsid w:val="009C029E"/>
    <w:rsid w:val="009C043C"/>
    <w:rsid w:val="009C08CA"/>
    <w:rsid w:val="009C0E21"/>
    <w:rsid w:val="009C139D"/>
    <w:rsid w:val="009C154C"/>
    <w:rsid w:val="009C156C"/>
    <w:rsid w:val="009C1A88"/>
    <w:rsid w:val="009C1CD5"/>
    <w:rsid w:val="009C1F96"/>
    <w:rsid w:val="009C25F4"/>
    <w:rsid w:val="009C2BBB"/>
    <w:rsid w:val="009C2D1C"/>
    <w:rsid w:val="009C2E62"/>
    <w:rsid w:val="009C3260"/>
    <w:rsid w:val="009C3B1A"/>
    <w:rsid w:val="009C3CF6"/>
    <w:rsid w:val="009C4065"/>
    <w:rsid w:val="009C4409"/>
    <w:rsid w:val="009C440B"/>
    <w:rsid w:val="009C4978"/>
    <w:rsid w:val="009C52DC"/>
    <w:rsid w:val="009C5846"/>
    <w:rsid w:val="009C5DD5"/>
    <w:rsid w:val="009C6A1E"/>
    <w:rsid w:val="009C6CB5"/>
    <w:rsid w:val="009C75BA"/>
    <w:rsid w:val="009C77EF"/>
    <w:rsid w:val="009D0167"/>
    <w:rsid w:val="009D0A60"/>
    <w:rsid w:val="009D0F0E"/>
    <w:rsid w:val="009D11CA"/>
    <w:rsid w:val="009D17DE"/>
    <w:rsid w:val="009D1F92"/>
    <w:rsid w:val="009D2019"/>
    <w:rsid w:val="009D21C8"/>
    <w:rsid w:val="009D2C8D"/>
    <w:rsid w:val="009D2F3A"/>
    <w:rsid w:val="009D2F85"/>
    <w:rsid w:val="009D3193"/>
    <w:rsid w:val="009D3346"/>
    <w:rsid w:val="009D391B"/>
    <w:rsid w:val="009D39A8"/>
    <w:rsid w:val="009D3B9C"/>
    <w:rsid w:val="009D3F30"/>
    <w:rsid w:val="009D3FD3"/>
    <w:rsid w:val="009D41E7"/>
    <w:rsid w:val="009D4953"/>
    <w:rsid w:val="009D4C7E"/>
    <w:rsid w:val="009D4F59"/>
    <w:rsid w:val="009D502E"/>
    <w:rsid w:val="009D53E9"/>
    <w:rsid w:val="009D5677"/>
    <w:rsid w:val="009D5EBD"/>
    <w:rsid w:val="009D60B9"/>
    <w:rsid w:val="009D60FC"/>
    <w:rsid w:val="009D6186"/>
    <w:rsid w:val="009D6A73"/>
    <w:rsid w:val="009D6D6F"/>
    <w:rsid w:val="009D6DE0"/>
    <w:rsid w:val="009D6E1C"/>
    <w:rsid w:val="009D7694"/>
    <w:rsid w:val="009D77B0"/>
    <w:rsid w:val="009D7965"/>
    <w:rsid w:val="009E01CC"/>
    <w:rsid w:val="009E01D3"/>
    <w:rsid w:val="009E03B4"/>
    <w:rsid w:val="009E07DE"/>
    <w:rsid w:val="009E0BE8"/>
    <w:rsid w:val="009E0D7A"/>
    <w:rsid w:val="009E0F5B"/>
    <w:rsid w:val="009E104F"/>
    <w:rsid w:val="009E1085"/>
    <w:rsid w:val="009E14EF"/>
    <w:rsid w:val="009E182C"/>
    <w:rsid w:val="009E1C6F"/>
    <w:rsid w:val="009E1DEA"/>
    <w:rsid w:val="009E2663"/>
    <w:rsid w:val="009E27A5"/>
    <w:rsid w:val="009E2A01"/>
    <w:rsid w:val="009E2D2E"/>
    <w:rsid w:val="009E2F97"/>
    <w:rsid w:val="009E308A"/>
    <w:rsid w:val="009E3151"/>
    <w:rsid w:val="009E3521"/>
    <w:rsid w:val="009E39BB"/>
    <w:rsid w:val="009E3EA0"/>
    <w:rsid w:val="009E44D6"/>
    <w:rsid w:val="009E4511"/>
    <w:rsid w:val="009E45C5"/>
    <w:rsid w:val="009E4632"/>
    <w:rsid w:val="009E47DB"/>
    <w:rsid w:val="009E4A2E"/>
    <w:rsid w:val="009E4D6C"/>
    <w:rsid w:val="009E5308"/>
    <w:rsid w:val="009E5EB2"/>
    <w:rsid w:val="009E66C4"/>
    <w:rsid w:val="009E6C0F"/>
    <w:rsid w:val="009E7960"/>
    <w:rsid w:val="009E7BDE"/>
    <w:rsid w:val="009E7C46"/>
    <w:rsid w:val="009E7EE9"/>
    <w:rsid w:val="009F0630"/>
    <w:rsid w:val="009F06F4"/>
    <w:rsid w:val="009F06F5"/>
    <w:rsid w:val="009F0AD2"/>
    <w:rsid w:val="009F0DDD"/>
    <w:rsid w:val="009F0E56"/>
    <w:rsid w:val="009F0EF3"/>
    <w:rsid w:val="009F110B"/>
    <w:rsid w:val="009F16B3"/>
    <w:rsid w:val="009F1BC8"/>
    <w:rsid w:val="009F20A6"/>
    <w:rsid w:val="009F225F"/>
    <w:rsid w:val="009F22E9"/>
    <w:rsid w:val="009F2746"/>
    <w:rsid w:val="009F2948"/>
    <w:rsid w:val="009F2C02"/>
    <w:rsid w:val="009F443F"/>
    <w:rsid w:val="009F457F"/>
    <w:rsid w:val="009F49A8"/>
    <w:rsid w:val="009F49C2"/>
    <w:rsid w:val="009F4A0A"/>
    <w:rsid w:val="009F4B78"/>
    <w:rsid w:val="009F4DD0"/>
    <w:rsid w:val="009F4DDB"/>
    <w:rsid w:val="009F4EE7"/>
    <w:rsid w:val="009F5127"/>
    <w:rsid w:val="009F53ED"/>
    <w:rsid w:val="009F5D7C"/>
    <w:rsid w:val="009F621F"/>
    <w:rsid w:val="009F66CF"/>
    <w:rsid w:val="009F70EE"/>
    <w:rsid w:val="00A00333"/>
    <w:rsid w:val="00A006D0"/>
    <w:rsid w:val="00A00938"/>
    <w:rsid w:val="00A00BEB"/>
    <w:rsid w:val="00A00D6C"/>
    <w:rsid w:val="00A00EFA"/>
    <w:rsid w:val="00A00FB7"/>
    <w:rsid w:val="00A01225"/>
    <w:rsid w:val="00A0195A"/>
    <w:rsid w:val="00A01B71"/>
    <w:rsid w:val="00A01F29"/>
    <w:rsid w:val="00A0217F"/>
    <w:rsid w:val="00A02338"/>
    <w:rsid w:val="00A02468"/>
    <w:rsid w:val="00A03424"/>
    <w:rsid w:val="00A03733"/>
    <w:rsid w:val="00A0387E"/>
    <w:rsid w:val="00A03DF4"/>
    <w:rsid w:val="00A0429A"/>
    <w:rsid w:val="00A04680"/>
    <w:rsid w:val="00A04CB3"/>
    <w:rsid w:val="00A050FE"/>
    <w:rsid w:val="00A05CD7"/>
    <w:rsid w:val="00A066C0"/>
    <w:rsid w:val="00A06DD4"/>
    <w:rsid w:val="00A06F27"/>
    <w:rsid w:val="00A07030"/>
    <w:rsid w:val="00A07491"/>
    <w:rsid w:val="00A078AE"/>
    <w:rsid w:val="00A07A03"/>
    <w:rsid w:val="00A1026F"/>
    <w:rsid w:val="00A1043A"/>
    <w:rsid w:val="00A10503"/>
    <w:rsid w:val="00A10A4B"/>
    <w:rsid w:val="00A10CD6"/>
    <w:rsid w:val="00A10FEB"/>
    <w:rsid w:val="00A1148D"/>
    <w:rsid w:val="00A11660"/>
    <w:rsid w:val="00A11D53"/>
    <w:rsid w:val="00A11E11"/>
    <w:rsid w:val="00A121C4"/>
    <w:rsid w:val="00A126B2"/>
    <w:rsid w:val="00A12758"/>
    <w:rsid w:val="00A12BFC"/>
    <w:rsid w:val="00A12DCB"/>
    <w:rsid w:val="00A12E7A"/>
    <w:rsid w:val="00A13613"/>
    <w:rsid w:val="00A1414C"/>
    <w:rsid w:val="00A1447C"/>
    <w:rsid w:val="00A144F1"/>
    <w:rsid w:val="00A14AF4"/>
    <w:rsid w:val="00A14C3C"/>
    <w:rsid w:val="00A14D8E"/>
    <w:rsid w:val="00A14E1B"/>
    <w:rsid w:val="00A14F66"/>
    <w:rsid w:val="00A14F9D"/>
    <w:rsid w:val="00A1533A"/>
    <w:rsid w:val="00A153C5"/>
    <w:rsid w:val="00A153EE"/>
    <w:rsid w:val="00A1564A"/>
    <w:rsid w:val="00A15E28"/>
    <w:rsid w:val="00A15ED2"/>
    <w:rsid w:val="00A16029"/>
    <w:rsid w:val="00A160B3"/>
    <w:rsid w:val="00A161E0"/>
    <w:rsid w:val="00A17158"/>
    <w:rsid w:val="00A17473"/>
    <w:rsid w:val="00A175D5"/>
    <w:rsid w:val="00A17798"/>
    <w:rsid w:val="00A17810"/>
    <w:rsid w:val="00A179A8"/>
    <w:rsid w:val="00A17AE7"/>
    <w:rsid w:val="00A17BF7"/>
    <w:rsid w:val="00A17DAB"/>
    <w:rsid w:val="00A20608"/>
    <w:rsid w:val="00A2065A"/>
    <w:rsid w:val="00A20710"/>
    <w:rsid w:val="00A20B9D"/>
    <w:rsid w:val="00A20DD2"/>
    <w:rsid w:val="00A20EDD"/>
    <w:rsid w:val="00A212B7"/>
    <w:rsid w:val="00A21D0F"/>
    <w:rsid w:val="00A21E06"/>
    <w:rsid w:val="00A21EC2"/>
    <w:rsid w:val="00A2205C"/>
    <w:rsid w:val="00A22167"/>
    <w:rsid w:val="00A2258A"/>
    <w:rsid w:val="00A228EA"/>
    <w:rsid w:val="00A22E5C"/>
    <w:rsid w:val="00A22F67"/>
    <w:rsid w:val="00A2309B"/>
    <w:rsid w:val="00A2351C"/>
    <w:rsid w:val="00A23671"/>
    <w:rsid w:val="00A23911"/>
    <w:rsid w:val="00A239FD"/>
    <w:rsid w:val="00A23E8F"/>
    <w:rsid w:val="00A24282"/>
    <w:rsid w:val="00A244DA"/>
    <w:rsid w:val="00A24A29"/>
    <w:rsid w:val="00A24D42"/>
    <w:rsid w:val="00A25117"/>
    <w:rsid w:val="00A262A6"/>
    <w:rsid w:val="00A2647F"/>
    <w:rsid w:val="00A26636"/>
    <w:rsid w:val="00A26FCB"/>
    <w:rsid w:val="00A276A5"/>
    <w:rsid w:val="00A27EC3"/>
    <w:rsid w:val="00A30707"/>
    <w:rsid w:val="00A30E07"/>
    <w:rsid w:val="00A319B6"/>
    <w:rsid w:val="00A32065"/>
    <w:rsid w:val="00A3219E"/>
    <w:rsid w:val="00A32AC4"/>
    <w:rsid w:val="00A32B51"/>
    <w:rsid w:val="00A339C5"/>
    <w:rsid w:val="00A33A49"/>
    <w:rsid w:val="00A33A85"/>
    <w:rsid w:val="00A340AD"/>
    <w:rsid w:val="00A3453B"/>
    <w:rsid w:val="00A346C6"/>
    <w:rsid w:val="00A34A0B"/>
    <w:rsid w:val="00A3585C"/>
    <w:rsid w:val="00A359D7"/>
    <w:rsid w:val="00A35E44"/>
    <w:rsid w:val="00A35FA1"/>
    <w:rsid w:val="00A3616B"/>
    <w:rsid w:val="00A365A7"/>
    <w:rsid w:val="00A36A97"/>
    <w:rsid w:val="00A36E4A"/>
    <w:rsid w:val="00A370D6"/>
    <w:rsid w:val="00A37265"/>
    <w:rsid w:val="00A3732A"/>
    <w:rsid w:val="00A37682"/>
    <w:rsid w:val="00A3768D"/>
    <w:rsid w:val="00A3791D"/>
    <w:rsid w:val="00A37B18"/>
    <w:rsid w:val="00A37B2E"/>
    <w:rsid w:val="00A401B0"/>
    <w:rsid w:val="00A4089E"/>
    <w:rsid w:val="00A40AAD"/>
    <w:rsid w:val="00A40B18"/>
    <w:rsid w:val="00A40BF4"/>
    <w:rsid w:val="00A40D12"/>
    <w:rsid w:val="00A40DEF"/>
    <w:rsid w:val="00A413A9"/>
    <w:rsid w:val="00A41D46"/>
    <w:rsid w:val="00A41E27"/>
    <w:rsid w:val="00A424B8"/>
    <w:rsid w:val="00A426BA"/>
    <w:rsid w:val="00A428AD"/>
    <w:rsid w:val="00A42BC1"/>
    <w:rsid w:val="00A42CEF"/>
    <w:rsid w:val="00A42ECF"/>
    <w:rsid w:val="00A436A7"/>
    <w:rsid w:val="00A43A93"/>
    <w:rsid w:val="00A43D51"/>
    <w:rsid w:val="00A44FD7"/>
    <w:rsid w:val="00A45272"/>
    <w:rsid w:val="00A45298"/>
    <w:rsid w:val="00A4539D"/>
    <w:rsid w:val="00A4540B"/>
    <w:rsid w:val="00A454BA"/>
    <w:rsid w:val="00A45618"/>
    <w:rsid w:val="00A45A16"/>
    <w:rsid w:val="00A462BE"/>
    <w:rsid w:val="00A46491"/>
    <w:rsid w:val="00A465A4"/>
    <w:rsid w:val="00A46DCD"/>
    <w:rsid w:val="00A46EC1"/>
    <w:rsid w:val="00A473F4"/>
    <w:rsid w:val="00A47D70"/>
    <w:rsid w:val="00A501C1"/>
    <w:rsid w:val="00A50C50"/>
    <w:rsid w:val="00A5128A"/>
    <w:rsid w:val="00A512F5"/>
    <w:rsid w:val="00A51382"/>
    <w:rsid w:val="00A5165D"/>
    <w:rsid w:val="00A516B1"/>
    <w:rsid w:val="00A51709"/>
    <w:rsid w:val="00A517CF"/>
    <w:rsid w:val="00A51FEA"/>
    <w:rsid w:val="00A520E9"/>
    <w:rsid w:val="00A526FA"/>
    <w:rsid w:val="00A52C18"/>
    <w:rsid w:val="00A52C57"/>
    <w:rsid w:val="00A52D61"/>
    <w:rsid w:val="00A53A6A"/>
    <w:rsid w:val="00A53FEB"/>
    <w:rsid w:val="00A540AA"/>
    <w:rsid w:val="00A5430C"/>
    <w:rsid w:val="00A547D7"/>
    <w:rsid w:val="00A548D3"/>
    <w:rsid w:val="00A5542A"/>
    <w:rsid w:val="00A558B9"/>
    <w:rsid w:val="00A55990"/>
    <w:rsid w:val="00A55A11"/>
    <w:rsid w:val="00A55CCF"/>
    <w:rsid w:val="00A56142"/>
    <w:rsid w:val="00A5671F"/>
    <w:rsid w:val="00A56CDB"/>
    <w:rsid w:val="00A571B4"/>
    <w:rsid w:val="00A573DD"/>
    <w:rsid w:val="00A57412"/>
    <w:rsid w:val="00A57978"/>
    <w:rsid w:val="00A57DA7"/>
    <w:rsid w:val="00A600CE"/>
    <w:rsid w:val="00A6070C"/>
    <w:rsid w:val="00A60A68"/>
    <w:rsid w:val="00A61274"/>
    <w:rsid w:val="00A615C8"/>
    <w:rsid w:val="00A61A2F"/>
    <w:rsid w:val="00A61BF8"/>
    <w:rsid w:val="00A62A3A"/>
    <w:rsid w:val="00A62EFC"/>
    <w:rsid w:val="00A62F6C"/>
    <w:rsid w:val="00A63601"/>
    <w:rsid w:val="00A63607"/>
    <w:rsid w:val="00A638D3"/>
    <w:rsid w:val="00A63D9C"/>
    <w:rsid w:val="00A65534"/>
    <w:rsid w:val="00A657A2"/>
    <w:rsid w:val="00A6594B"/>
    <w:rsid w:val="00A659BF"/>
    <w:rsid w:val="00A65EF6"/>
    <w:rsid w:val="00A660AF"/>
    <w:rsid w:val="00A660C7"/>
    <w:rsid w:val="00A6688C"/>
    <w:rsid w:val="00A66DA8"/>
    <w:rsid w:val="00A677ED"/>
    <w:rsid w:val="00A67CE9"/>
    <w:rsid w:val="00A67DCF"/>
    <w:rsid w:val="00A70722"/>
    <w:rsid w:val="00A70B29"/>
    <w:rsid w:val="00A714CC"/>
    <w:rsid w:val="00A715A8"/>
    <w:rsid w:val="00A71C9A"/>
    <w:rsid w:val="00A71E6A"/>
    <w:rsid w:val="00A71E87"/>
    <w:rsid w:val="00A721B7"/>
    <w:rsid w:val="00A72C0D"/>
    <w:rsid w:val="00A72DF8"/>
    <w:rsid w:val="00A72FE6"/>
    <w:rsid w:val="00A73623"/>
    <w:rsid w:val="00A736AC"/>
    <w:rsid w:val="00A73938"/>
    <w:rsid w:val="00A73BFF"/>
    <w:rsid w:val="00A73F33"/>
    <w:rsid w:val="00A740AA"/>
    <w:rsid w:val="00A74121"/>
    <w:rsid w:val="00A74206"/>
    <w:rsid w:val="00A7429D"/>
    <w:rsid w:val="00A748BD"/>
    <w:rsid w:val="00A75096"/>
    <w:rsid w:val="00A751C6"/>
    <w:rsid w:val="00A75561"/>
    <w:rsid w:val="00A758E6"/>
    <w:rsid w:val="00A759E4"/>
    <w:rsid w:val="00A75C74"/>
    <w:rsid w:val="00A75C91"/>
    <w:rsid w:val="00A7608D"/>
    <w:rsid w:val="00A760EA"/>
    <w:rsid w:val="00A763DF"/>
    <w:rsid w:val="00A76613"/>
    <w:rsid w:val="00A7680E"/>
    <w:rsid w:val="00A7681B"/>
    <w:rsid w:val="00A76A74"/>
    <w:rsid w:val="00A76C86"/>
    <w:rsid w:val="00A77303"/>
    <w:rsid w:val="00A77482"/>
    <w:rsid w:val="00A7790F"/>
    <w:rsid w:val="00A77D47"/>
    <w:rsid w:val="00A8000A"/>
    <w:rsid w:val="00A801DF"/>
    <w:rsid w:val="00A80214"/>
    <w:rsid w:val="00A80AA2"/>
    <w:rsid w:val="00A8110E"/>
    <w:rsid w:val="00A81460"/>
    <w:rsid w:val="00A81D8F"/>
    <w:rsid w:val="00A820CD"/>
    <w:rsid w:val="00A8211F"/>
    <w:rsid w:val="00A82141"/>
    <w:rsid w:val="00A82C37"/>
    <w:rsid w:val="00A82FC9"/>
    <w:rsid w:val="00A833EC"/>
    <w:rsid w:val="00A83B66"/>
    <w:rsid w:val="00A83EF7"/>
    <w:rsid w:val="00A84411"/>
    <w:rsid w:val="00A84F76"/>
    <w:rsid w:val="00A85003"/>
    <w:rsid w:val="00A850D5"/>
    <w:rsid w:val="00A856B5"/>
    <w:rsid w:val="00A859D3"/>
    <w:rsid w:val="00A86126"/>
    <w:rsid w:val="00A862C5"/>
    <w:rsid w:val="00A868A6"/>
    <w:rsid w:val="00A86D7A"/>
    <w:rsid w:val="00A86EBE"/>
    <w:rsid w:val="00A86F65"/>
    <w:rsid w:val="00A87099"/>
    <w:rsid w:val="00A87559"/>
    <w:rsid w:val="00A87A07"/>
    <w:rsid w:val="00A9056D"/>
    <w:rsid w:val="00A911CB"/>
    <w:rsid w:val="00A9123C"/>
    <w:rsid w:val="00A91513"/>
    <w:rsid w:val="00A91619"/>
    <w:rsid w:val="00A916CC"/>
    <w:rsid w:val="00A91B02"/>
    <w:rsid w:val="00A921C1"/>
    <w:rsid w:val="00A92637"/>
    <w:rsid w:val="00A92C2F"/>
    <w:rsid w:val="00A92C92"/>
    <w:rsid w:val="00A92CA6"/>
    <w:rsid w:val="00A93662"/>
    <w:rsid w:val="00A9382F"/>
    <w:rsid w:val="00A9388C"/>
    <w:rsid w:val="00A93A47"/>
    <w:rsid w:val="00A93B86"/>
    <w:rsid w:val="00A93E75"/>
    <w:rsid w:val="00A93EF5"/>
    <w:rsid w:val="00A94991"/>
    <w:rsid w:val="00A94EF3"/>
    <w:rsid w:val="00A9544D"/>
    <w:rsid w:val="00A95712"/>
    <w:rsid w:val="00A957B9"/>
    <w:rsid w:val="00A95883"/>
    <w:rsid w:val="00A9619E"/>
    <w:rsid w:val="00A965D0"/>
    <w:rsid w:val="00A96CFB"/>
    <w:rsid w:val="00A974D5"/>
    <w:rsid w:val="00A9753D"/>
    <w:rsid w:val="00A978BA"/>
    <w:rsid w:val="00A97A50"/>
    <w:rsid w:val="00A97BEC"/>
    <w:rsid w:val="00A97D82"/>
    <w:rsid w:val="00AA025C"/>
    <w:rsid w:val="00AA0786"/>
    <w:rsid w:val="00AA08BB"/>
    <w:rsid w:val="00AA092E"/>
    <w:rsid w:val="00AA0B84"/>
    <w:rsid w:val="00AA0D0F"/>
    <w:rsid w:val="00AA10D2"/>
    <w:rsid w:val="00AA1839"/>
    <w:rsid w:val="00AA1B9B"/>
    <w:rsid w:val="00AA1BFA"/>
    <w:rsid w:val="00AA2A69"/>
    <w:rsid w:val="00AA2BA8"/>
    <w:rsid w:val="00AA2DBE"/>
    <w:rsid w:val="00AA2FCA"/>
    <w:rsid w:val="00AA32ED"/>
    <w:rsid w:val="00AA3A8A"/>
    <w:rsid w:val="00AA3AAD"/>
    <w:rsid w:val="00AA3ACE"/>
    <w:rsid w:val="00AA40E7"/>
    <w:rsid w:val="00AA4194"/>
    <w:rsid w:val="00AA4356"/>
    <w:rsid w:val="00AA44AB"/>
    <w:rsid w:val="00AA44D7"/>
    <w:rsid w:val="00AA46F6"/>
    <w:rsid w:val="00AA4A35"/>
    <w:rsid w:val="00AA509C"/>
    <w:rsid w:val="00AA5142"/>
    <w:rsid w:val="00AA5377"/>
    <w:rsid w:val="00AA5663"/>
    <w:rsid w:val="00AA5711"/>
    <w:rsid w:val="00AA57FC"/>
    <w:rsid w:val="00AA58F5"/>
    <w:rsid w:val="00AA5B0F"/>
    <w:rsid w:val="00AA604E"/>
    <w:rsid w:val="00AA6343"/>
    <w:rsid w:val="00AA67DE"/>
    <w:rsid w:val="00AA6829"/>
    <w:rsid w:val="00AA6B52"/>
    <w:rsid w:val="00AA6EC5"/>
    <w:rsid w:val="00AA723E"/>
    <w:rsid w:val="00AA75DF"/>
    <w:rsid w:val="00AA7C94"/>
    <w:rsid w:val="00AA7E3C"/>
    <w:rsid w:val="00AB0B28"/>
    <w:rsid w:val="00AB117B"/>
    <w:rsid w:val="00AB1298"/>
    <w:rsid w:val="00AB1B1C"/>
    <w:rsid w:val="00AB1D86"/>
    <w:rsid w:val="00AB1E4E"/>
    <w:rsid w:val="00AB1F97"/>
    <w:rsid w:val="00AB2458"/>
    <w:rsid w:val="00AB246F"/>
    <w:rsid w:val="00AB35C0"/>
    <w:rsid w:val="00AB3A73"/>
    <w:rsid w:val="00AB3ED7"/>
    <w:rsid w:val="00AB4515"/>
    <w:rsid w:val="00AB579E"/>
    <w:rsid w:val="00AB5847"/>
    <w:rsid w:val="00AB5F91"/>
    <w:rsid w:val="00AB69CF"/>
    <w:rsid w:val="00AB6F5F"/>
    <w:rsid w:val="00AB7372"/>
    <w:rsid w:val="00AB76E9"/>
    <w:rsid w:val="00AC02A7"/>
    <w:rsid w:val="00AC08CC"/>
    <w:rsid w:val="00AC0EBE"/>
    <w:rsid w:val="00AC0F52"/>
    <w:rsid w:val="00AC1235"/>
    <w:rsid w:val="00AC16A3"/>
    <w:rsid w:val="00AC1836"/>
    <w:rsid w:val="00AC1842"/>
    <w:rsid w:val="00AC1C4E"/>
    <w:rsid w:val="00AC242E"/>
    <w:rsid w:val="00AC2434"/>
    <w:rsid w:val="00AC2579"/>
    <w:rsid w:val="00AC2844"/>
    <w:rsid w:val="00AC286F"/>
    <w:rsid w:val="00AC2AA8"/>
    <w:rsid w:val="00AC2D65"/>
    <w:rsid w:val="00AC31DF"/>
    <w:rsid w:val="00AC35F2"/>
    <w:rsid w:val="00AC3AED"/>
    <w:rsid w:val="00AC4069"/>
    <w:rsid w:val="00AC4399"/>
    <w:rsid w:val="00AC43D7"/>
    <w:rsid w:val="00AC43E6"/>
    <w:rsid w:val="00AC45BA"/>
    <w:rsid w:val="00AC4B56"/>
    <w:rsid w:val="00AC51E8"/>
    <w:rsid w:val="00AC559A"/>
    <w:rsid w:val="00AC5611"/>
    <w:rsid w:val="00AC57CB"/>
    <w:rsid w:val="00AC58BF"/>
    <w:rsid w:val="00AC5EEA"/>
    <w:rsid w:val="00AC611E"/>
    <w:rsid w:val="00AC6768"/>
    <w:rsid w:val="00AC6878"/>
    <w:rsid w:val="00AC6DA9"/>
    <w:rsid w:val="00AC70A9"/>
    <w:rsid w:val="00AC7406"/>
    <w:rsid w:val="00AD005A"/>
    <w:rsid w:val="00AD0E7C"/>
    <w:rsid w:val="00AD0EA2"/>
    <w:rsid w:val="00AD10A4"/>
    <w:rsid w:val="00AD1634"/>
    <w:rsid w:val="00AD1635"/>
    <w:rsid w:val="00AD163C"/>
    <w:rsid w:val="00AD17EC"/>
    <w:rsid w:val="00AD1A62"/>
    <w:rsid w:val="00AD1AC0"/>
    <w:rsid w:val="00AD1F0E"/>
    <w:rsid w:val="00AD245C"/>
    <w:rsid w:val="00AD245D"/>
    <w:rsid w:val="00AD25B3"/>
    <w:rsid w:val="00AD2BB7"/>
    <w:rsid w:val="00AD3186"/>
    <w:rsid w:val="00AD37B7"/>
    <w:rsid w:val="00AD3DFA"/>
    <w:rsid w:val="00AD457F"/>
    <w:rsid w:val="00AD4611"/>
    <w:rsid w:val="00AD57F5"/>
    <w:rsid w:val="00AD66D5"/>
    <w:rsid w:val="00AD6888"/>
    <w:rsid w:val="00AD6899"/>
    <w:rsid w:val="00AD698C"/>
    <w:rsid w:val="00AD6B84"/>
    <w:rsid w:val="00AD79F7"/>
    <w:rsid w:val="00AD7D31"/>
    <w:rsid w:val="00AE04D4"/>
    <w:rsid w:val="00AE07F1"/>
    <w:rsid w:val="00AE12B2"/>
    <w:rsid w:val="00AE1581"/>
    <w:rsid w:val="00AE168F"/>
    <w:rsid w:val="00AE17F3"/>
    <w:rsid w:val="00AE192A"/>
    <w:rsid w:val="00AE1A07"/>
    <w:rsid w:val="00AE1A79"/>
    <w:rsid w:val="00AE1BA9"/>
    <w:rsid w:val="00AE1D26"/>
    <w:rsid w:val="00AE1F85"/>
    <w:rsid w:val="00AE231C"/>
    <w:rsid w:val="00AE2380"/>
    <w:rsid w:val="00AE26D0"/>
    <w:rsid w:val="00AE2B65"/>
    <w:rsid w:val="00AE2D08"/>
    <w:rsid w:val="00AE2D4A"/>
    <w:rsid w:val="00AE3233"/>
    <w:rsid w:val="00AE337B"/>
    <w:rsid w:val="00AE3403"/>
    <w:rsid w:val="00AE34C4"/>
    <w:rsid w:val="00AE386F"/>
    <w:rsid w:val="00AE3C88"/>
    <w:rsid w:val="00AE43F4"/>
    <w:rsid w:val="00AE45FE"/>
    <w:rsid w:val="00AE4C52"/>
    <w:rsid w:val="00AE4ECA"/>
    <w:rsid w:val="00AE5077"/>
    <w:rsid w:val="00AE50D5"/>
    <w:rsid w:val="00AE5339"/>
    <w:rsid w:val="00AE5BFE"/>
    <w:rsid w:val="00AE5CD3"/>
    <w:rsid w:val="00AE6070"/>
    <w:rsid w:val="00AE619A"/>
    <w:rsid w:val="00AE6A9F"/>
    <w:rsid w:val="00AE7B66"/>
    <w:rsid w:val="00AE7EB4"/>
    <w:rsid w:val="00AE7EC6"/>
    <w:rsid w:val="00AF0203"/>
    <w:rsid w:val="00AF0632"/>
    <w:rsid w:val="00AF1116"/>
    <w:rsid w:val="00AF1756"/>
    <w:rsid w:val="00AF1A92"/>
    <w:rsid w:val="00AF1B7E"/>
    <w:rsid w:val="00AF1CB4"/>
    <w:rsid w:val="00AF2895"/>
    <w:rsid w:val="00AF2A70"/>
    <w:rsid w:val="00AF2CB7"/>
    <w:rsid w:val="00AF333E"/>
    <w:rsid w:val="00AF357C"/>
    <w:rsid w:val="00AF3BFD"/>
    <w:rsid w:val="00AF3D25"/>
    <w:rsid w:val="00AF492E"/>
    <w:rsid w:val="00AF4BC6"/>
    <w:rsid w:val="00AF4C22"/>
    <w:rsid w:val="00AF5081"/>
    <w:rsid w:val="00AF5353"/>
    <w:rsid w:val="00AF56A4"/>
    <w:rsid w:val="00AF56E6"/>
    <w:rsid w:val="00AF5894"/>
    <w:rsid w:val="00AF59B9"/>
    <w:rsid w:val="00AF5BF1"/>
    <w:rsid w:val="00AF5C1D"/>
    <w:rsid w:val="00AF5E80"/>
    <w:rsid w:val="00AF6470"/>
    <w:rsid w:val="00AF64C6"/>
    <w:rsid w:val="00AF6669"/>
    <w:rsid w:val="00AF698E"/>
    <w:rsid w:val="00AF6B04"/>
    <w:rsid w:val="00AF6F38"/>
    <w:rsid w:val="00AF7AEF"/>
    <w:rsid w:val="00AF7AFC"/>
    <w:rsid w:val="00B00342"/>
    <w:rsid w:val="00B0053F"/>
    <w:rsid w:val="00B005C7"/>
    <w:rsid w:val="00B00829"/>
    <w:rsid w:val="00B009D6"/>
    <w:rsid w:val="00B00AE2"/>
    <w:rsid w:val="00B00F90"/>
    <w:rsid w:val="00B01003"/>
    <w:rsid w:val="00B02033"/>
    <w:rsid w:val="00B02578"/>
    <w:rsid w:val="00B029AC"/>
    <w:rsid w:val="00B0303A"/>
    <w:rsid w:val="00B03E75"/>
    <w:rsid w:val="00B04599"/>
    <w:rsid w:val="00B05868"/>
    <w:rsid w:val="00B05BDA"/>
    <w:rsid w:val="00B05F27"/>
    <w:rsid w:val="00B0674E"/>
    <w:rsid w:val="00B06850"/>
    <w:rsid w:val="00B06A50"/>
    <w:rsid w:val="00B06B58"/>
    <w:rsid w:val="00B06D0B"/>
    <w:rsid w:val="00B07359"/>
    <w:rsid w:val="00B07921"/>
    <w:rsid w:val="00B07EBB"/>
    <w:rsid w:val="00B07ED8"/>
    <w:rsid w:val="00B101E4"/>
    <w:rsid w:val="00B103F6"/>
    <w:rsid w:val="00B1070D"/>
    <w:rsid w:val="00B108A1"/>
    <w:rsid w:val="00B108F1"/>
    <w:rsid w:val="00B10D53"/>
    <w:rsid w:val="00B10E3A"/>
    <w:rsid w:val="00B10F54"/>
    <w:rsid w:val="00B11054"/>
    <w:rsid w:val="00B11477"/>
    <w:rsid w:val="00B119D9"/>
    <w:rsid w:val="00B11AFE"/>
    <w:rsid w:val="00B11CBF"/>
    <w:rsid w:val="00B11D40"/>
    <w:rsid w:val="00B1291E"/>
    <w:rsid w:val="00B1296F"/>
    <w:rsid w:val="00B13051"/>
    <w:rsid w:val="00B13105"/>
    <w:rsid w:val="00B13193"/>
    <w:rsid w:val="00B13C89"/>
    <w:rsid w:val="00B13CCB"/>
    <w:rsid w:val="00B150D6"/>
    <w:rsid w:val="00B15453"/>
    <w:rsid w:val="00B15471"/>
    <w:rsid w:val="00B1547D"/>
    <w:rsid w:val="00B154FA"/>
    <w:rsid w:val="00B1554B"/>
    <w:rsid w:val="00B15687"/>
    <w:rsid w:val="00B1570F"/>
    <w:rsid w:val="00B15A64"/>
    <w:rsid w:val="00B1609D"/>
    <w:rsid w:val="00B1646D"/>
    <w:rsid w:val="00B16DE3"/>
    <w:rsid w:val="00B178CA"/>
    <w:rsid w:val="00B17CA1"/>
    <w:rsid w:val="00B203B8"/>
    <w:rsid w:val="00B205F9"/>
    <w:rsid w:val="00B20AEE"/>
    <w:rsid w:val="00B20FC3"/>
    <w:rsid w:val="00B2135C"/>
    <w:rsid w:val="00B2186C"/>
    <w:rsid w:val="00B2212C"/>
    <w:rsid w:val="00B2251A"/>
    <w:rsid w:val="00B22613"/>
    <w:rsid w:val="00B22699"/>
    <w:rsid w:val="00B22AF0"/>
    <w:rsid w:val="00B22B8F"/>
    <w:rsid w:val="00B23051"/>
    <w:rsid w:val="00B2332D"/>
    <w:rsid w:val="00B236E7"/>
    <w:rsid w:val="00B2384F"/>
    <w:rsid w:val="00B23932"/>
    <w:rsid w:val="00B23C2B"/>
    <w:rsid w:val="00B23EFE"/>
    <w:rsid w:val="00B24080"/>
    <w:rsid w:val="00B241A9"/>
    <w:rsid w:val="00B24837"/>
    <w:rsid w:val="00B2490A"/>
    <w:rsid w:val="00B24D06"/>
    <w:rsid w:val="00B250B7"/>
    <w:rsid w:val="00B25326"/>
    <w:rsid w:val="00B256EE"/>
    <w:rsid w:val="00B25B4E"/>
    <w:rsid w:val="00B261C6"/>
    <w:rsid w:val="00B263CA"/>
    <w:rsid w:val="00B26A39"/>
    <w:rsid w:val="00B26CA3"/>
    <w:rsid w:val="00B2782E"/>
    <w:rsid w:val="00B279F4"/>
    <w:rsid w:val="00B27A30"/>
    <w:rsid w:val="00B27E35"/>
    <w:rsid w:val="00B30547"/>
    <w:rsid w:val="00B3076F"/>
    <w:rsid w:val="00B307CB"/>
    <w:rsid w:val="00B30F6C"/>
    <w:rsid w:val="00B3170D"/>
    <w:rsid w:val="00B31831"/>
    <w:rsid w:val="00B31BA8"/>
    <w:rsid w:val="00B31BAA"/>
    <w:rsid w:val="00B31FCF"/>
    <w:rsid w:val="00B32314"/>
    <w:rsid w:val="00B3257D"/>
    <w:rsid w:val="00B33217"/>
    <w:rsid w:val="00B332E3"/>
    <w:rsid w:val="00B33358"/>
    <w:rsid w:val="00B3352D"/>
    <w:rsid w:val="00B3363B"/>
    <w:rsid w:val="00B3391E"/>
    <w:rsid w:val="00B33ACD"/>
    <w:rsid w:val="00B33BDF"/>
    <w:rsid w:val="00B3405A"/>
    <w:rsid w:val="00B340EA"/>
    <w:rsid w:val="00B3440C"/>
    <w:rsid w:val="00B344CD"/>
    <w:rsid w:val="00B348AF"/>
    <w:rsid w:val="00B34EC4"/>
    <w:rsid w:val="00B359E7"/>
    <w:rsid w:val="00B367F5"/>
    <w:rsid w:val="00B36A03"/>
    <w:rsid w:val="00B37099"/>
    <w:rsid w:val="00B371AF"/>
    <w:rsid w:val="00B37809"/>
    <w:rsid w:val="00B378BE"/>
    <w:rsid w:val="00B379CD"/>
    <w:rsid w:val="00B37A8F"/>
    <w:rsid w:val="00B37AF0"/>
    <w:rsid w:val="00B37C47"/>
    <w:rsid w:val="00B40210"/>
    <w:rsid w:val="00B4024A"/>
    <w:rsid w:val="00B402D2"/>
    <w:rsid w:val="00B40417"/>
    <w:rsid w:val="00B40469"/>
    <w:rsid w:val="00B406A1"/>
    <w:rsid w:val="00B40B59"/>
    <w:rsid w:val="00B40D03"/>
    <w:rsid w:val="00B41312"/>
    <w:rsid w:val="00B4148F"/>
    <w:rsid w:val="00B414B8"/>
    <w:rsid w:val="00B416AD"/>
    <w:rsid w:val="00B416EC"/>
    <w:rsid w:val="00B41965"/>
    <w:rsid w:val="00B41B1F"/>
    <w:rsid w:val="00B41B88"/>
    <w:rsid w:val="00B41BDE"/>
    <w:rsid w:val="00B41C68"/>
    <w:rsid w:val="00B41C93"/>
    <w:rsid w:val="00B41E0D"/>
    <w:rsid w:val="00B41E26"/>
    <w:rsid w:val="00B42005"/>
    <w:rsid w:val="00B425F6"/>
    <w:rsid w:val="00B42CD3"/>
    <w:rsid w:val="00B43083"/>
    <w:rsid w:val="00B430B2"/>
    <w:rsid w:val="00B43100"/>
    <w:rsid w:val="00B4346B"/>
    <w:rsid w:val="00B43667"/>
    <w:rsid w:val="00B437FC"/>
    <w:rsid w:val="00B4383C"/>
    <w:rsid w:val="00B43A16"/>
    <w:rsid w:val="00B43B4F"/>
    <w:rsid w:val="00B44091"/>
    <w:rsid w:val="00B44092"/>
    <w:rsid w:val="00B44106"/>
    <w:rsid w:val="00B441E5"/>
    <w:rsid w:val="00B4440D"/>
    <w:rsid w:val="00B44550"/>
    <w:rsid w:val="00B44714"/>
    <w:rsid w:val="00B44A3C"/>
    <w:rsid w:val="00B44B55"/>
    <w:rsid w:val="00B44F86"/>
    <w:rsid w:val="00B450AE"/>
    <w:rsid w:val="00B455AC"/>
    <w:rsid w:val="00B4587E"/>
    <w:rsid w:val="00B4619A"/>
    <w:rsid w:val="00B4676E"/>
    <w:rsid w:val="00B47125"/>
    <w:rsid w:val="00B47137"/>
    <w:rsid w:val="00B472BA"/>
    <w:rsid w:val="00B4737D"/>
    <w:rsid w:val="00B4764D"/>
    <w:rsid w:val="00B47B5D"/>
    <w:rsid w:val="00B47CD0"/>
    <w:rsid w:val="00B50418"/>
    <w:rsid w:val="00B50690"/>
    <w:rsid w:val="00B51CEF"/>
    <w:rsid w:val="00B52140"/>
    <w:rsid w:val="00B52BFB"/>
    <w:rsid w:val="00B532EA"/>
    <w:rsid w:val="00B53DEC"/>
    <w:rsid w:val="00B54075"/>
    <w:rsid w:val="00B5454E"/>
    <w:rsid w:val="00B55138"/>
    <w:rsid w:val="00B5521E"/>
    <w:rsid w:val="00B5591A"/>
    <w:rsid w:val="00B55D4C"/>
    <w:rsid w:val="00B55F67"/>
    <w:rsid w:val="00B5668C"/>
    <w:rsid w:val="00B56918"/>
    <w:rsid w:val="00B56DC7"/>
    <w:rsid w:val="00B57197"/>
    <w:rsid w:val="00B57474"/>
    <w:rsid w:val="00B57913"/>
    <w:rsid w:val="00B57A2C"/>
    <w:rsid w:val="00B57C71"/>
    <w:rsid w:val="00B60399"/>
    <w:rsid w:val="00B60458"/>
    <w:rsid w:val="00B60879"/>
    <w:rsid w:val="00B608C8"/>
    <w:rsid w:val="00B60933"/>
    <w:rsid w:val="00B60B3F"/>
    <w:rsid w:val="00B614CE"/>
    <w:rsid w:val="00B615E0"/>
    <w:rsid w:val="00B619F0"/>
    <w:rsid w:val="00B61BF3"/>
    <w:rsid w:val="00B61E0B"/>
    <w:rsid w:val="00B6200F"/>
    <w:rsid w:val="00B62226"/>
    <w:rsid w:val="00B623B8"/>
    <w:rsid w:val="00B624D8"/>
    <w:rsid w:val="00B62683"/>
    <w:rsid w:val="00B62A69"/>
    <w:rsid w:val="00B62C21"/>
    <w:rsid w:val="00B63D56"/>
    <w:rsid w:val="00B63DFB"/>
    <w:rsid w:val="00B645F5"/>
    <w:rsid w:val="00B64B1C"/>
    <w:rsid w:val="00B653D8"/>
    <w:rsid w:val="00B65B84"/>
    <w:rsid w:val="00B6689A"/>
    <w:rsid w:val="00B66984"/>
    <w:rsid w:val="00B70220"/>
    <w:rsid w:val="00B70705"/>
    <w:rsid w:val="00B708D4"/>
    <w:rsid w:val="00B70AE1"/>
    <w:rsid w:val="00B70C5C"/>
    <w:rsid w:val="00B70D70"/>
    <w:rsid w:val="00B70EAE"/>
    <w:rsid w:val="00B71959"/>
    <w:rsid w:val="00B71CD2"/>
    <w:rsid w:val="00B71D10"/>
    <w:rsid w:val="00B71E18"/>
    <w:rsid w:val="00B720D4"/>
    <w:rsid w:val="00B7250A"/>
    <w:rsid w:val="00B72B5B"/>
    <w:rsid w:val="00B72D13"/>
    <w:rsid w:val="00B73099"/>
    <w:rsid w:val="00B7314E"/>
    <w:rsid w:val="00B73220"/>
    <w:rsid w:val="00B73316"/>
    <w:rsid w:val="00B73758"/>
    <w:rsid w:val="00B73A49"/>
    <w:rsid w:val="00B73B91"/>
    <w:rsid w:val="00B73BB6"/>
    <w:rsid w:val="00B74349"/>
    <w:rsid w:val="00B743CC"/>
    <w:rsid w:val="00B744A4"/>
    <w:rsid w:val="00B74AC2"/>
    <w:rsid w:val="00B751D1"/>
    <w:rsid w:val="00B7620E"/>
    <w:rsid w:val="00B76270"/>
    <w:rsid w:val="00B76515"/>
    <w:rsid w:val="00B767C4"/>
    <w:rsid w:val="00B76A7A"/>
    <w:rsid w:val="00B76CD2"/>
    <w:rsid w:val="00B76D19"/>
    <w:rsid w:val="00B7768D"/>
    <w:rsid w:val="00B77FA4"/>
    <w:rsid w:val="00B80568"/>
    <w:rsid w:val="00B805BA"/>
    <w:rsid w:val="00B809B5"/>
    <w:rsid w:val="00B81028"/>
    <w:rsid w:val="00B8102A"/>
    <w:rsid w:val="00B81A89"/>
    <w:rsid w:val="00B81D03"/>
    <w:rsid w:val="00B823BC"/>
    <w:rsid w:val="00B828D6"/>
    <w:rsid w:val="00B8389D"/>
    <w:rsid w:val="00B83DB5"/>
    <w:rsid w:val="00B83F46"/>
    <w:rsid w:val="00B8425D"/>
    <w:rsid w:val="00B84967"/>
    <w:rsid w:val="00B849FD"/>
    <w:rsid w:val="00B84AA6"/>
    <w:rsid w:val="00B85500"/>
    <w:rsid w:val="00B858F6"/>
    <w:rsid w:val="00B85CAC"/>
    <w:rsid w:val="00B85D74"/>
    <w:rsid w:val="00B85E33"/>
    <w:rsid w:val="00B86066"/>
    <w:rsid w:val="00B860B5"/>
    <w:rsid w:val="00B86A0A"/>
    <w:rsid w:val="00B86C84"/>
    <w:rsid w:val="00B870A3"/>
    <w:rsid w:val="00B872D0"/>
    <w:rsid w:val="00B8739A"/>
    <w:rsid w:val="00B874CE"/>
    <w:rsid w:val="00B87911"/>
    <w:rsid w:val="00B90538"/>
    <w:rsid w:val="00B90F4B"/>
    <w:rsid w:val="00B916DF"/>
    <w:rsid w:val="00B91FF9"/>
    <w:rsid w:val="00B92158"/>
    <w:rsid w:val="00B9241F"/>
    <w:rsid w:val="00B92C02"/>
    <w:rsid w:val="00B93326"/>
    <w:rsid w:val="00B93668"/>
    <w:rsid w:val="00B93D96"/>
    <w:rsid w:val="00B94359"/>
    <w:rsid w:val="00B94BA2"/>
    <w:rsid w:val="00B94D21"/>
    <w:rsid w:val="00B94E8D"/>
    <w:rsid w:val="00B950D0"/>
    <w:rsid w:val="00B95BA5"/>
    <w:rsid w:val="00B968E3"/>
    <w:rsid w:val="00B97845"/>
    <w:rsid w:val="00B97863"/>
    <w:rsid w:val="00B97A08"/>
    <w:rsid w:val="00B97A7F"/>
    <w:rsid w:val="00B9F0D7"/>
    <w:rsid w:val="00BA0344"/>
    <w:rsid w:val="00BA0658"/>
    <w:rsid w:val="00BA094B"/>
    <w:rsid w:val="00BA0D3E"/>
    <w:rsid w:val="00BA1068"/>
    <w:rsid w:val="00BA10D3"/>
    <w:rsid w:val="00BA11CC"/>
    <w:rsid w:val="00BA1324"/>
    <w:rsid w:val="00BA148D"/>
    <w:rsid w:val="00BA168B"/>
    <w:rsid w:val="00BA1A1A"/>
    <w:rsid w:val="00BA2629"/>
    <w:rsid w:val="00BA30E6"/>
    <w:rsid w:val="00BA3509"/>
    <w:rsid w:val="00BA3692"/>
    <w:rsid w:val="00BA3AB3"/>
    <w:rsid w:val="00BA3D12"/>
    <w:rsid w:val="00BA3DDC"/>
    <w:rsid w:val="00BA4065"/>
    <w:rsid w:val="00BA407B"/>
    <w:rsid w:val="00BA40D9"/>
    <w:rsid w:val="00BA42E2"/>
    <w:rsid w:val="00BA4446"/>
    <w:rsid w:val="00BA49DF"/>
    <w:rsid w:val="00BA4CF1"/>
    <w:rsid w:val="00BA4D82"/>
    <w:rsid w:val="00BA53F9"/>
    <w:rsid w:val="00BA5725"/>
    <w:rsid w:val="00BA595A"/>
    <w:rsid w:val="00BA676D"/>
    <w:rsid w:val="00BA6962"/>
    <w:rsid w:val="00BB002B"/>
    <w:rsid w:val="00BB004E"/>
    <w:rsid w:val="00BB02AE"/>
    <w:rsid w:val="00BB1511"/>
    <w:rsid w:val="00BB1783"/>
    <w:rsid w:val="00BB1788"/>
    <w:rsid w:val="00BB1B47"/>
    <w:rsid w:val="00BB2339"/>
    <w:rsid w:val="00BB250C"/>
    <w:rsid w:val="00BB2670"/>
    <w:rsid w:val="00BB2F58"/>
    <w:rsid w:val="00BB3300"/>
    <w:rsid w:val="00BB3822"/>
    <w:rsid w:val="00BB43E1"/>
    <w:rsid w:val="00BB4A45"/>
    <w:rsid w:val="00BB4F93"/>
    <w:rsid w:val="00BB509E"/>
    <w:rsid w:val="00BB50BB"/>
    <w:rsid w:val="00BB515F"/>
    <w:rsid w:val="00BB5774"/>
    <w:rsid w:val="00BB5C85"/>
    <w:rsid w:val="00BB5F9B"/>
    <w:rsid w:val="00BB7613"/>
    <w:rsid w:val="00BB7638"/>
    <w:rsid w:val="00BC0101"/>
    <w:rsid w:val="00BC01C8"/>
    <w:rsid w:val="00BC0FEC"/>
    <w:rsid w:val="00BC2156"/>
    <w:rsid w:val="00BC220A"/>
    <w:rsid w:val="00BC2903"/>
    <w:rsid w:val="00BC2B46"/>
    <w:rsid w:val="00BC3B33"/>
    <w:rsid w:val="00BC3FC1"/>
    <w:rsid w:val="00BC470E"/>
    <w:rsid w:val="00BC6675"/>
    <w:rsid w:val="00BC73EB"/>
    <w:rsid w:val="00BC75AD"/>
    <w:rsid w:val="00BC7F64"/>
    <w:rsid w:val="00BD04CA"/>
    <w:rsid w:val="00BD07F7"/>
    <w:rsid w:val="00BD0B37"/>
    <w:rsid w:val="00BD0BA2"/>
    <w:rsid w:val="00BD0D81"/>
    <w:rsid w:val="00BD0DFF"/>
    <w:rsid w:val="00BD0F26"/>
    <w:rsid w:val="00BD1091"/>
    <w:rsid w:val="00BD10F4"/>
    <w:rsid w:val="00BD13F4"/>
    <w:rsid w:val="00BD1A09"/>
    <w:rsid w:val="00BD1F7A"/>
    <w:rsid w:val="00BD2CF3"/>
    <w:rsid w:val="00BD2E0C"/>
    <w:rsid w:val="00BD3199"/>
    <w:rsid w:val="00BD32F5"/>
    <w:rsid w:val="00BD3DD5"/>
    <w:rsid w:val="00BD453A"/>
    <w:rsid w:val="00BD464B"/>
    <w:rsid w:val="00BD4F84"/>
    <w:rsid w:val="00BD525D"/>
    <w:rsid w:val="00BD5314"/>
    <w:rsid w:val="00BD55F0"/>
    <w:rsid w:val="00BD59FC"/>
    <w:rsid w:val="00BD5CD2"/>
    <w:rsid w:val="00BD6133"/>
    <w:rsid w:val="00BD62AB"/>
    <w:rsid w:val="00BD6978"/>
    <w:rsid w:val="00BD6C3D"/>
    <w:rsid w:val="00BD6F66"/>
    <w:rsid w:val="00BD7265"/>
    <w:rsid w:val="00BD7BD0"/>
    <w:rsid w:val="00BE01D2"/>
    <w:rsid w:val="00BE04B6"/>
    <w:rsid w:val="00BE1074"/>
    <w:rsid w:val="00BE1246"/>
    <w:rsid w:val="00BE1416"/>
    <w:rsid w:val="00BE15F9"/>
    <w:rsid w:val="00BE1AA4"/>
    <w:rsid w:val="00BE1B5C"/>
    <w:rsid w:val="00BE2A2D"/>
    <w:rsid w:val="00BE2A88"/>
    <w:rsid w:val="00BE3287"/>
    <w:rsid w:val="00BE428C"/>
    <w:rsid w:val="00BE43B1"/>
    <w:rsid w:val="00BE53EE"/>
    <w:rsid w:val="00BE5EF5"/>
    <w:rsid w:val="00BE5F25"/>
    <w:rsid w:val="00BE620F"/>
    <w:rsid w:val="00BE6874"/>
    <w:rsid w:val="00BE69E2"/>
    <w:rsid w:val="00BE6FB5"/>
    <w:rsid w:val="00BE7048"/>
    <w:rsid w:val="00BE7836"/>
    <w:rsid w:val="00BE7D3F"/>
    <w:rsid w:val="00BE7F0D"/>
    <w:rsid w:val="00BF03E6"/>
    <w:rsid w:val="00BF0D72"/>
    <w:rsid w:val="00BF0E50"/>
    <w:rsid w:val="00BF132C"/>
    <w:rsid w:val="00BF172E"/>
    <w:rsid w:val="00BF17E7"/>
    <w:rsid w:val="00BF1A7A"/>
    <w:rsid w:val="00BF2007"/>
    <w:rsid w:val="00BF2693"/>
    <w:rsid w:val="00BF296F"/>
    <w:rsid w:val="00BF29B6"/>
    <w:rsid w:val="00BF3468"/>
    <w:rsid w:val="00BF389D"/>
    <w:rsid w:val="00BF3C61"/>
    <w:rsid w:val="00BF3CA5"/>
    <w:rsid w:val="00BF48A5"/>
    <w:rsid w:val="00BF4E5A"/>
    <w:rsid w:val="00BF51B0"/>
    <w:rsid w:val="00BF5EA1"/>
    <w:rsid w:val="00BF5FC8"/>
    <w:rsid w:val="00BF6D19"/>
    <w:rsid w:val="00BF6E82"/>
    <w:rsid w:val="00BF7005"/>
    <w:rsid w:val="00BF7107"/>
    <w:rsid w:val="00BF7356"/>
    <w:rsid w:val="00BF7374"/>
    <w:rsid w:val="00BF7994"/>
    <w:rsid w:val="00BF7A27"/>
    <w:rsid w:val="00BF7BB2"/>
    <w:rsid w:val="00BF7C5F"/>
    <w:rsid w:val="00C0035C"/>
    <w:rsid w:val="00C00470"/>
    <w:rsid w:val="00C00521"/>
    <w:rsid w:val="00C009E3"/>
    <w:rsid w:val="00C01336"/>
    <w:rsid w:val="00C01363"/>
    <w:rsid w:val="00C01377"/>
    <w:rsid w:val="00C014DC"/>
    <w:rsid w:val="00C01D57"/>
    <w:rsid w:val="00C01D5A"/>
    <w:rsid w:val="00C01EED"/>
    <w:rsid w:val="00C02465"/>
    <w:rsid w:val="00C026D4"/>
    <w:rsid w:val="00C027F2"/>
    <w:rsid w:val="00C02A44"/>
    <w:rsid w:val="00C02C38"/>
    <w:rsid w:val="00C03074"/>
    <w:rsid w:val="00C033B2"/>
    <w:rsid w:val="00C034E7"/>
    <w:rsid w:val="00C03610"/>
    <w:rsid w:val="00C037BA"/>
    <w:rsid w:val="00C037E0"/>
    <w:rsid w:val="00C03A8F"/>
    <w:rsid w:val="00C03BB0"/>
    <w:rsid w:val="00C03CAD"/>
    <w:rsid w:val="00C03FB2"/>
    <w:rsid w:val="00C04103"/>
    <w:rsid w:val="00C04319"/>
    <w:rsid w:val="00C044B0"/>
    <w:rsid w:val="00C0478C"/>
    <w:rsid w:val="00C0529F"/>
    <w:rsid w:val="00C0579B"/>
    <w:rsid w:val="00C057A8"/>
    <w:rsid w:val="00C06232"/>
    <w:rsid w:val="00C065D7"/>
    <w:rsid w:val="00C068CA"/>
    <w:rsid w:val="00C068FF"/>
    <w:rsid w:val="00C06CDC"/>
    <w:rsid w:val="00C06D5A"/>
    <w:rsid w:val="00C0728A"/>
    <w:rsid w:val="00C07C07"/>
    <w:rsid w:val="00C1095D"/>
    <w:rsid w:val="00C1095F"/>
    <w:rsid w:val="00C11768"/>
    <w:rsid w:val="00C1183B"/>
    <w:rsid w:val="00C11DF6"/>
    <w:rsid w:val="00C12112"/>
    <w:rsid w:val="00C1217C"/>
    <w:rsid w:val="00C1219C"/>
    <w:rsid w:val="00C12223"/>
    <w:rsid w:val="00C1243E"/>
    <w:rsid w:val="00C12681"/>
    <w:rsid w:val="00C1269E"/>
    <w:rsid w:val="00C127AC"/>
    <w:rsid w:val="00C12888"/>
    <w:rsid w:val="00C12D55"/>
    <w:rsid w:val="00C12D79"/>
    <w:rsid w:val="00C12DA7"/>
    <w:rsid w:val="00C12EE9"/>
    <w:rsid w:val="00C137E7"/>
    <w:rsid w:val="00C1386C"/>
    <w:rsid w:val="00C139D7"/>
    <w:rsid w:val="00C13B23"/>
    <w:rsid w:val="00C13B33"/>
    <w:rsid w:val="00C13D29"/>
    <w:rsid w:val="00C13F3C"/>
    <w:rsid w:val="00C14162"/>
    <w:rsid w:val="00C14ABC"/>
    <w:rsid w:val="00C14E10"/>
    <w:rsid w:val="00C14FFB"/>
    <w:rsid w:val="00C1556C"/>
    <w:rsid w:val="00C1565D"/>
    <w:rsid w:val="00C1566D"/>
    <w:rsid w:val="00C15782"/>
    <w:rsid w:val="00C15C04"/>
    <w:rsid w:val="00C16096"/>
    <w:rsid w:val="00C168C9"/>
    <w:rsid w:val="00C16E33"/>
    <w:rsid w:val="00C172FE"/>
    <w:rsid w:val="00C176AA"/>
    <w:rsid w:val="00C17A87"/>
    <w:rsid w:val="00C17AA5"/>
    <w:rsid w:val="00C17C53"/>
    <w:rsid w:val="00C17CC7"/>
    <w:rsid w:val="00C20318"/>
    <w:rsid w:val="00C208AF"/>
    <w:rsid w:val="00C20BBF"/>
    <w:rsid w:val="00C20CA9"/>
    <w:rsid w:val="00C21649"/>
    <w:rsid w:val="00C21895"/>
    <w:rsid w:val="00C22473"/>
    <w:rsid w:val="00C22716"/>
    <w:rsid w:val="00C231EF"/>
    <w:rsid w:val="00C239F3"/>
    <w:rsid w:val="00C24C2A"/>
    <w:rsid w:val="00C24D2B"/>
    <w:rsid w:val="00C24E2E"/>
    <w:rsid w:val="00C25052"/>
    <w:rsid w:val="00C25691"/>
    <w:rsid w:val="00C25745"/>
    <w:rsid w:val="00C25D57"/>
    <w:rsid w:val="00C25DC3"/>
    <w:rsid w:val="00C26153"/>
    <w:rsid w:val="00C2656B"/>
    <w:rsid w:val="00C26774"/>
    <w:rsid w:val="00C269A4"/>
    <w:rsid w:val="00C26C02"/>
    <w:rsid w:val="00C27483"/>
    <w:rsid w:val="00C2795B"/>
    <w:rsid w:val="00C27AE8"/>
    <w:rsid w:val="00C3005A"/>
    <w:rsid w:val="00C30113"/>
    <w:rsid w:val="00C30437"/>
    <w:rsid w:val="00C3048F"/>
    <w:rsid w:val="00C30745"/>
    <w:rsid w:val="00C30759"/>
    <w:rsid w:val="00C30A0B"/>
    <w:rsid w:val="00C30B1D"/>
    <w:rsid w:val="00C30C89"/>
    <w:rsid w:val="00C315F4"/>
    <w:rsid w:val="00C31629"/>
    <w:rsid w:val="00C31634"/>
    <w:rsid w:val="00C316A8"/>
    <w:rsid w:val="00C31AF9"/>
    <w:rsid w:val="00C327C3"/>
    <w:rsid w:val="00C32C72"/>
    <w:rsid w:val="00C32E2A"/>
    <w:rsid w:val="00C32F2D"/>
    <w:rsid w:val="00C335E3"/>
    <w:rsid w:val="00C336AB"/>
    <w:rsid w:val="00C33871"/>
    <w:rsid w:val="00C33F74"/>
    <w:rsid w:val="00C3412C"/>
    <w:rsid w:val="00C34452"/>
    <w:rsid w:val="00C344AC"/>
    <w:rsid w:val="00C3451A"/>
    <w:rsid w:val="00C34BF4"/>
    <w:rsid w:val="00C34F63"/>
    <w:rsid w:val="00C35553"/>
    <w:rsid w:val="00C355DF"/>
    <w:rsid w:val="00C369A2"/>
    <w:rsid w:val="00C36A74"/>
    <w:rsid w:val="00C36F85"/>
    <w:rsid w:val="00C37036"/>
    <w:rsid w:val="00C3771C"/>
    <w:rsid w:val="00C379AA"/>
    <w:rsid w:val="00C37AE8"/>
    <w:rsid w:val="00C37BA3"/>
    <w:rsid w:val="00C37C5B"/>
    <w:rsid w:val="00C37DD8"/>
    <w:rsid w:val="00C37FA1"/>
    <w:rsid w:val="00C400A4"/>
    <w:rsid w:val="00C40301"/>
    <w:rsid w:val="00C40437"/>
    <w:rsid w:val="00C4091E"/>
    <w:rsid w:val="00C40B49"/>
    <w:rsid w:val="00C40E15"/>
    <w:rsid w:val="00C41989"/>
    <w:rsid w:val="00C41D73"/>
    <w:rsid w:val="00C41DA0"/>
    <w:rsid w:val="00C41E93"/>
    <w:rsid w:val="00C42113"/>
    <w:rsid w:val="00C42140"/>
    <w:rsid w:val="00C424D6"/>
    <w:rsid w:val="00C42BBD"/>
    <w:rsid w:val="00C42BD7"/>
    <w:rsid w:val="00C42DFA"/>
    <w:rsid w:val="00C42ED5"/>
    <w:rsid w:val="00C42F0A"/>
    <w:rsid w:val="00C42FEE"/>
    <w:rsid w:val="00C432D9"/>
    <w:rsid w:val="00C433C7"/>
    <w:rsid w:val="00C43447"/>
    <w:rsid w:val="00C437BD"/>
    <w:rsid w:val="00C437F5"/>
    <w:rsid w:val="00C440A0"/>
    <w:rsid w:val="00C44131"/>
    <w:rsid w:val="00C444FB"/>
    <w:rsid w:val="00C44A22"/>
    <w:rsid w:val="00C44A3E"/>
    <w:rsid w:val="00C44B30"/>
    <w:rsid w:val="00C44DD1"/>
    <w:rsid w:val="00C4538B"/>
    <w:rsid w:val="00C45501"/>
    <w:rsid w:val="00C458CA"/>
    <w:rsid w:val="00C45A19"/>
    <w:rsid w:val="00C45ECC"/>
    <w:rsid w:val="00C46991"/>
    <w:rsid w:val="00C46C5C"/>
    <w:rsid w:val="00C46C98"/>
    <w:rsid w:val="00C46EEB"/>
    <w:rsid w:val="00C475FD"/>
    <w:rsid w:val="00C47763"/>
    <w:rsid w:val="00C47978"/>
    <w:rsid w:val="00C47FC5"/>
    <w:rsid w:val="00C47FDC"/>
    <w:rsid w:val="00C50393"/>
    <w:rsid w:val="00C50C12"/>
    <w:rsid w:val="00C50F24"/>
    <w:rsid w:val="00C51180"/>
    <w:rsid w:val="00C5128A"/>
    <w:rsid w:val="00C5163B"/>
    <w:rsid w:val="00C51955"/>
    <w:rsid w:val="00C51A62"/>
    <w:rsid w:val="00C51C5E"/>
    <w:rsid w:val="00C51F62"/>
    <w:rsid w:val="00C52002"/>
    <w:rsid w:val="00C52E01"/>
    <w:rsid w:val="00C52FF3"/>
    <w:rsid w:val="00C5353E"/>
    <w:rsid w:val="00C5354D"/>
    <w:rsid w:val="00C539F8"/>
    <w:rsid w:val="00C54043"/>
    <w:rsid w:val="00C5408A"/>
    <w:rsid w:val="00C545B5"/>
    <w:rsid w:val="00C5467A"/>
    <w:rsid w:val="00C54C2E"/>
    <w:rsid w:val="00C54CA0"/>
    <w:rsid w:val="00C553C0"/>
    <w:rsid w:val="00C55A6A"/>
    <w:rsid w:val="00C55AF9"/>
    <w:rsid w:val="00C55B07"/>
    <w:rsid w:val="00C575CE"/>
    <w:rsid w:val="00C57B0E"/>
    <w:rsid w:val="00C57B6F"/>
    <w:rsid w:val="00C60202"/>
    <w:rsid w:val="00C60F6E"/>
    <w:rsid w:val="00C6119B"/>
    <w:rsid w:val="00C61786"/>
    <w:rsid w:val="00C61B7B"/>
    <w:rsid w:val="00C621F2"/>
    <w:rsid w:val="00C623CF"/>
    <w:rsid w:val="00C62466"/>
    <w:rsid w:val="00C62511"/>
    <w:rsid w:val="00C628AB"/>
    <w:rsid w:val="00C63402"/>
    <w:rsid w:val="00C63634"/>
    <w:rsid w:val="00C637AD"/>
    <w:rsid w:val="00C63993"/>
    <w:rsid w:val="00C63ACD"/>
    <w:rsid w:val="00C64676"/>
    <w:rsid w:val="00C64767"/>
    <w:rsid w:val="00C650A8"/>
    <w:rsid w:val="00C651BC"/>
    <w:rsid w:val="00C6535F"/>
    <w:rsid w:val="00C6551A"/>
    <w:rsid w:val="00C659B9"/>
    <w:rsid w:val="00C659BA"/>
    <w:rsid w:val="00C65C41"/>
    <w:rsid w:val="00C66A9A"/>
    <w:rsid w:val="00C66EAB"/>
    <w:rsid w:val="00C66FBC"/>
    <w:rsid w:val="00C671CB"/>
    <w:rsid w:val="00C672C6"/>
    <w:rsid w:val="00C672FD"/>
    <w:rsid w:val="00C677D2"/>
    <w:rsid w:val="00C67E74"/>
    <w:rsid w:val="00C67ECE"/>
    <w:rsid w:val="00C67F94"/>
    <w:rsid w:val="00C7019D"/>
    <w:rsid w:val="00C703D5"/>
    <w:rsid w:val="00C70A51"/>
    <w:rsid w:val="00C70F8F"/>
    <w:rsid w:val="00C7109F"/>
    <w:rsid w:val="00C71495"/>
    <w:rsid w:val="00C71AC7"/>
    <w:rsid w:val="00C71B76"/>
    <w:rsid w:val="00C7206C"/>
    <w:rsid w:val="00C720F4"/>
    <w:rsid w:val="00C72224"/>
    <w:rsid w:val="00C722AA"/>
    <w:rsid w:val="00C7268C"/>
    <w:rsid w:val="00C7280A"/>
    <w:rsid w:val="00C72BAA"/>
    <w:rsid w:val="00C72FC3"/>
    <w:rsid w:val="00C7313C"/>
    <w:rsid w:val="00C73383"/>
    <w:rsid w:val="00C73727"/>
    <w:rsid w:val="00C73A07"/>
    <w:rsid w:val="00C73EF8"/>
    <w:rsid w:val="00C740E1"/>
    <w:rsid w:val="00C74AAF"/>
    <w:rsid w:val="00C74AF4"/>
    <w:rsid w:val="00C7504E"/>
    <w:rsid w:val="00C751A5"/>
    <w:rsid w:val="00C7539A"/>
    <w:rsid w:val="00C757E6"/>
    <w:rsid w:val="00C75EFD"/>
    <w:rsid w:val="00C75F18"/>
    <w:rsid w:val="00C76BF5"/>
    <w:rsid w:val="00C76CD9"/>
    <w:rsid w:val="00C77195"/>
    <w:rsid w:val="00C7754E"/>
    <w:rsid w:val="00C775B9"/>
    <w:rsid w:val="00C779DA"/>
    <w:rsid w:val="00C77A3C"/>
    <w:rsid w:val="00C77C40"/>
    <w:rsid w:val="00C8068C"/>
    <w:rsid w:val="00C80845"/>
    <w:rsid w:val="00C80CF5"/>
    <w:rsid w:val="00C8146B"/>
    <w:rsid w:val="00C81516"/>
    <w:rsid w:val="00C81EB3"/>
    <w:rsid w:val="00C8233D"/>
    <w:rsid w:val="00C826FF"/>
    <w:rsid w:val="00C82924"/>
    <w:rsid w:val="00C831CA"/>
    <w:rsid w:val="00C8348A"/>
    <w:rsid w:val="00C83686"/>
    <w:rsid w:val="00C8388C"/>
    <w:rsid w:val="00C83ABC"/>
    <w:rsid w:val="00C83E5F"/>
    <w:rsid w:val="00C84D59"/>
    <w:rsid w:val="00C84EF0"/>
    <w:rsid w:val="00C84FB6"/>
    <w:rsid w:val="00C8536A"/>
    <w:rsid w:val="00C858F1"/>
    <w:rsid w:val="00C85A9D"/>
    <w:rsid w:val="00C86006"/>
    <w:rsid w:val="00C8626A"/>
    <w:rsid w:val="00C862CD"/>
    <w:rsid w:val="00C86EAC"/>
    <w:rsid w:val="00C86FD2"/>
    <w:rsid w:val="00C87075"/>
    <w:rsid w:val="00C8742B"/>
    <w:rsid w:val="00C87566"/>
    <w:rsid w:val="00C8789A"/>
    <w:rsid w:val="00C87C61"/>
    <w:rsid w:val="00C87D00"/>
    <w:rsid w:val="00C900A6"/>
    <w:rsid w:val="00C90136"/>
    <w:rsid w:val="00C901C9"/>
    <w:rsid w:val="00C9024E"/>
    <w:rsid w:val="00C905D3"/>
    <w:rsid w:val="00C90AC5"/>
    <w:rsid w:val="00C90B02"/>
    <w:rsid w:val="00C910DF"/>
    <w:rsid w:val="00C9140C"/>
    <w:rsid w:val="00C91620"/>
    <w:rsid w:val="00C917D9"/>
    <w:rsid w:val="00C9208D"/>
    <w:rsid w:val="00C92315"/>
    <w:rsid w:val="00C927F8"/>
    <w:rsid w:val="00C92933"/>
    <w:rsid w:val="00C92C7E"/>
    <w:rsid w:val="00C931D4"/>
    <w:rsid w:val="00C93439"/>
    <w:rsid w:val="00C938B0"/>
    <w:rsid w:val="00C93AB4"/>
    <w:rsid w:val="00C93C1B"/>
    <w:rsid w:val="00C93D36"/>
    <w:rsid w:val="00C93E70"/>
    <w:rsid w:val="00C940DD"/>
    <w:rsid w:val="00C9437A"/>
    <w:rsid w:val="00C949CF"/>
    <w:rsid w:val="00C949DD"/>
    <w:rsid w:val="00C95D18"/>
    <w:rsid w:val="00C95F1A"/>
    <w:rsid w:val="00C95FF7"/>
    <w:rsid w:val="00C97430"/>
    <w:rsid w:val="00C974AE"/>
    <w:rsid w:val="00C97754"/>
    <w:rsid w:val="00CA00FC"/>
    <w:rsid w:val="00CA03A0"/>
    <w:rsid w:val="00CA0A07"/>
    <w:rsid w:val="00CA0CA4"/>
    <w:rsid w:val="00CA0FA5"/>
    <w:rsid w:val="00CA1038"/>
    <w:rsid w:val="00CA143C"/>
    <w:rsid w:val="00CA1593"/>
    <w:rsid w:val="00CA2301"/>
    <w:rsid w:val="00CA2A04"/>
    <w:rsid w:val="00CA2BEC"/>
    <w:rsid w:val="00CA2D42"/>
    <w:rsid w:val="00CA31DE"/>
    <w:rsid w:val="00CA346C"/>
    <w:rsid w:val="00CA35FF"/>
    <w:rsid w:val="00CA3755"/>
    <w:rsid w:val="00CA42F4"/>
    <w:rsid w:val="00CA4440"/>
    <w:rsid w:val="00CA44FD"/>
    <w:rsid w:val="00CA4E61"/>
    <w:rsid w:val="00CA5450"/>
    <w:rsid w:val="00CA5880"/>
    <w:rsid w:val="00CA597E"/>
    <w:rsid w:val="00CA5BA7"/>
    <w:rsid w:val="00CA5CBF"/>
    <w:rsid w:val="00CA6115"/>
    <w:rsid w:val="00CA66E0"/>
    <w:rsid w:val="00CA690A"/>
    <w:rsid w:val="00CA69FB"/>
    <w:rsid w:val="00CA6A11"/>
    <w:rsid w:val="00CA7FBD"/>
    <w:rsid w:val="00CB067D"/>
    <w:rsid w:val="00CB0912"/>
    <w:rsid w:val="00CB09BC"/>
    <w:rsid w:val="00CB0A11"/>
    <w:rsid w:val="00CB0A4A"/>
    <w:rsid w:val="00CB0B8D"/>
    <w:rsid w:val="00CB0E10"/>
    <w:rsid w:val="00CB1289"/>
    <w:rsid w:val="00CB1684"/>
    <w:rsid w:val="00CB190C"/>
    <w:rsid w:val="00CB1F3C"/>
    <w:rsid w:val="00CB2369"/>
    <w:rsid w:val="00CB267E"/>
    <w:rsid w:val="00CB2942"/>
    <w:rsid w:val="00CB2960"/>
    <w:rsid w:val="00CB3337"/>
    <w:rsid w:val="00CB451E"/>
    <w:rsid w:val="00CB45ED"/>
    <w:rsid w:val="00CB4607"/>
    <w:rsid w:val="00CB478E"/>
    <w:rsid w:val="00CB491D"/>
    <w:rsid w:val="00CB4AA6"/>
    <w:rsid w:val="00CB543A"/>
    <w:rsid w:val="00CB58BB"/>
    <w:rsid w:val="00CB595C"/>
    <w:rsid w:val="00CB5977"/>
    <w:rsid w:val="00CB5EA5"/>
    <w:rsid w:val="00CB602F"/>
    <w:rsid w:val="00CB62C7"/>
    <w:rsid w:val="00CB6706"/>
    <w:rsid w:val="00CB7144"/>
    <w:rsid w:val="00CB734F"/>
    <w:rsid w:val="00CB7417"/>
    <w:rsid w:val="00CB7715"/>
    <w:rsid w:val="00CB783F"/>
    <w:rsid w:val="00CB7EB1"/>
    <w:rsid w:val="00CC0169"/>
    <w:rsid w:val="00CC03AC"/>
    <w:rsid w:val="00CC0908"/>
    <w:rsid w:val="00CC0992"/>
    <w:rsid w:val="00CC0A87"/>
    <w:rsid w:val="00CC0AB4"/>
    <w:rsid w:val="00CC0D52"/>
    <w:rsid w:val="00CC0DEC"/>
    <w:rsid w:val="00CC0E9D"/>
    <w:rsid w:val="00CC1681"/>
    <w:rsid w:val="00CC1B5D"/>
    <w:rsid w:val="00CC25F4"/>
    <w:rsid w:val="00CC264C"/>
    <w:rsid w:val="00CC2AD1"/>
    <w:rsid w:val="00CC2EE8"/>
    <w:rsid w:val="00CC31D7"/>
    <w:rsid w:val="00CC367A"/>
    <w:rsid w:val="00CC3CED"/>
    <w:rsid w:val="00CC3F23"/>
    <w:rsid w:val="00CC4198"/>
    <w:rsid w:val="00CC4230"/>
    <w:rsid w:val="00CC440C"/>
    <w:rsid w:val="00CC45E2"/>
    <w:rsid w:val="00CC4634"/>
    <w:rsid w:val="00CC4992"/>
    <w:rsid w:val="00CC4B78"/>
    <w:rsid w:val="00CC4C36"/>
    <w:rsid w:val="00CC4D86"/>
    <w:rsid w:val="00CC4E76"/>
    <w:rsid w:val="00CC50CF"/>
    <w:rsid w:val="00CC53B5"/>
    <w:rsid w:val="00CC5724"/>
    <w:rsid w:val="00CC5834"/>
    <w:rsid w:val="00CC5E46"/>
    <w:rsid w:val="00CC5F93"/>
    <w:rsid w:val="00CC6657"/>
    <w:rsid w:val="00CC683C"/>
    <w:rsid w:val="00CC6921"/>
    <w:rsid w:val="00CC6B10"/>
    <w:rsid w:val="00CC6B4F"/>
    <w:rsid w:val="00CC6DE5"/>
    <w:rsid w:val="00CC74BE"/>
    <w:rsid w:val="00CC7C42"/>
    <w:rsid w:val="00CD00FB"/>
    <w:rsid w:val="00CD0641"/>
    <w:rsid w:val="00CD0E1E"/>
    <w:rsid w:val="00CD110A"/>
    <w:rsid w:val="00CD16FA"/>
    <w:rsid w:val="00CD1989"/>
    <w:rsid w:val="00CD1CB7"/>
    <w:rsid w:val="00CD2302"/>
    <w:rsid w:val="00CD241C"/>
    <w:rsid w:val="00CD24B3"/>
    <w:rsid w:val="00CD3098"/>
    <w:rsid w:val="00CD30A4"/>
    <w:rsid w:val="00CD35B6"/>
    <w:rsid w:val="00CD374B"/>
    <w:rsid w:val="00CD396D"/>
    <w:rsid w:val="00CD3D4E"/>
    <w:rsid w:val="00CD3DC5"/>
    <w:rsid w:val="00CD3ECB"/>
    <w:rsid w:val="00CD4755"/>
    <w:rsid w:val="00CD49A6"/>
    <w:rsid w:val="00CD49A7"/>
    <w:rsid w:val="00CD4F41"/>
    <w:rsid w:val="00CD5534"/>
    <w:rsid w:val="00CD5CB5"/>
    <w:rsid w:val="00CD6262"/>
    <w:rsid w:val="00CD66E1"/>
    <w:rsid w:val="00CD67ED"/>
    <w:rsid w:val="00CD706F"/>
    <w:rsid w:val="00CD7714"/>
    <w:rsid w:val="00CD785D"/>
    <w:rsid w:val="00CE0038"/>
    <w:rsid w:val="00CE0402"/>
    <w:rsid w:val="00CE044B"/>
    <w:rsid w:val="00CE0EEC"/>
    <w:rsid w:val="00CE1B61"/>
    <w:rsid w:val="00CE1C0B"/>
    <w:rsid w:val="00CE34D8"/>
    <w:rsid w:val="00CE36C8"/>
    <w:rsid w:val="00CE38C3"/>
    <w:rsid w:val="00CE3E17"/>
    <w:rsid w:val="00CE3F4A"/>
    <w:rsid w:val="00CE4788"/>
    <w:rsid w:val="00CE50C4"/>
    <w:rsid w:val="00CE5359"/>
    <w:rsid w:val="00CE54C5"/>
    <w:rsid w:val="00CE570F"/>
    <w:rsid w:val="00CE57B7"/>
    <w:rsid w:val="00CE5837"/>
    <w:rsid w:val="00CE5FF5"/>
    <w:rsid w:val="00CE60FE"/>
    <w:rsid w:val="00CE66E8"/>
    <w:rsid w:val="00CE693B"/>
    <w:rsid w:val="00CE6B38"/>
    <w:rsid w:val="00CE6DF4"/>
    <w:rsid w:val="00CE70A0"/>
    <w:rsid w:val="00CE7167"/>
    <w:rsid w:val="00CE74EF"/>
    <w:rsid w:val="00CE76D0"/>
    <w:rsid w:val="00CE7BC3"/>
    <w:rsid w:val="00CE7E6C"/>
    <w:rsid w:val="00CE7FE5"/>
    <w:rsid w:val="00CF0327"/>
    <w:rsid w:val="00CF03F2"/>
    <w:rsid w:val="00CF0496"/>
    <w:rsid w:val="00CF0562"/>
    <w:rsid w:val="00CF092B"/>
    <w:rsid w:val="00CF09BF"/>
    <w:rsid w:val="00CF18D0"/>
    <w:rsid w:val="00CF1F73"/>
    <w:rsid w:val="00CF2094"/>
    <w:rsid w:val="00CF209D"/>
    <w:rsid w:val="00CF28E1"/>
    <w:rsid w:val="00CF2D1B"/>
    <w:rsid w:val="00CF2EEC"/>
    <w:rsid w:val="00CF3032"/>
    <w:rsid w:val="00CF387B"/>
    <w:rsid w:val="00CF3948"/>
    <w:rsid w:val="00CF3C08"/>
    <w:rsid w:val="00CF4132"/>
    <w:rsid w:val="00CF4309"/>
    <w:rsid w:val="00CF4724"/>
    <w:rsid w:val="00CF491C"/>
    <w:rsid w:val="00CF49C8"/>
    <w:rsid w:val="00CF4CB4"/>
    <w:rsid w:val="00CF5590"/>
    <w:rsid w:val="00CF5F0E"/>
    <w:rsid w:val="00CF5FB9"/>
    <w:rsid w:val="00CF6378"/>
    <w:rsid w:val="00CF6EAC"/>
    <w:rsid w:val="00CF73A7"/>
    <w:rsid w:val="00CF7613"/>
    <w:rsid w:val="00CF7772"/>
    <w:rsid w:val="00CF7C64"/>
    <w:rsid w:val="00D000DD"/>
    <w:rsid w:val="00D0022B"/>
    <w:rsid w:val="00D002BA"/>
    <w:rsid w:val="00D00373"/>
    <w:rsid w:val="00D00CBD"/>
    <w:rsid w:val="00D00DC7"/>
    <w:rsid w:val="00D00FBB"/>
    <w:rsid w:val="00D011A1"/>
    <w:rsid w:val="00D0157C"/>
    <w:rsid w:val="00D020BC"/>
    <w:rsid w:val="00D022C0"/>
    <w:rsid w:val="00D024FF"/>
    <w:rsid w:val="00D02558"/>
    <w:rsid w:val="00D02850"/>
    <w:rsid w:val="00D02BD2"/>
    <w:rsid w:val="00D02C94"/>
    <w:rsid w:val="00D03E44"/>
    <w:rsid w:val="00D04008"/>
    <w:rsid w:val="00D04653"/>
    <w:rsid w:val="00D04B34"/>
    <w:rsid w:val="00D04F0F"/>
    <w:rsid w:val="00D05938"/>
    <w:rsid w:val="00D05AF0"/>
    <w:rsid w:val="00D06347"/>
    <w:rsid w:val="00D06549"/>
    <w:rsid w:val="00D06953"/>
    <w:rsid w:val="00D06F74"/>
    <w:rsid w:val="00D0714D"/>
    <w:rsid w:val="00D071A3"/>
    <w:rsid w:val="00D0760B"/>
    <w:rsid w:val="00D0773B"/>
    <w:rsid w:val="00D078A6"/>
    <w:rsid w:val="00D07905"/>
    <w:rsid w:val="00D100A6"/>
    <w:rsid w:val="00D1051A"/>
    <w:rsid w:val="00D10551"/>
    <w:rsid w:val="00D10679"/>
    <w:rsid w:val="00D10A2A"/>
    <w:rsid w:val="00D11058"/>
    <w:rsid w:val="00D11143"/>
    <w:rsid w:val="00D1274B"/>
    <w:rsid w:val="00D130E6"/>
    <w:rsid w:val="00D139C4"/>
    <w:rsid w:val="00D13AB3"/>
    <w:rsid w:val="00D13C45"/>
    <w:rsid w:val="00D14167"/>
    <w:rsid w:val="00D1489A"/>
    <w:rsid w:val="00D14CED"/>
    <w:rsid w:val="00D151A6"/>
    <w:rsid w:val="00D154A4"/>
    <w:rsid w:val="00D154BE"/>
    <w:rsid w:val="00D15806"/>
    <w:rsid w:val="00D15896"/>
    <w:rsid w:val="00D1590A"/>
    <w:rsid w:val="00D176E8"/>
    <w:rsid w:val="00D17B30"/>
    <w:rsid w:val="00D17FF6"/>
    <w:rsid w:val="00D20362"/>
    <w:rsid w:val="00D20C3D"/>
    <w:rsid w:val="00D21278"/>
    <w:rsid w:val="00D21727"/>
    <w:rsid w:val="00D21B70"/>
    <w:rsid w:val="00D21D4C"/>
    <w:rsid w:val="00D21FA8"/>
    <w:rsid w:val="00D2221D"/>
    <w:rsid w:val="00D223B0"/>
    <w:rsid w:val="00D22750"/>
    <w:rsid w:val="00D22D48"/>
    <w:rsid w:val="00D2359F"/>
    <w:rsid w:val="00D23913"/>
    <w:rsid w:val="00D2392B"/>
    <w:rsid w:val="00D239D9"/>
    <w:rsid w:val="00D23E2D"/>
    <w:rsid w:val="00D24C66"/>
    <w:rsid w:val="00D24C71"/>
    <w:rsid w:val="00D24DCB"/>
    <w:rsid w:val="00D25423"/>
    <w:rsid w:val="00D25581"/>
    <w:rsid w:val="00D2595F"/>
    <w:rsid w:val="00D261BF"/>
    <w:rsid w:val="00D2648F"/>
    <w:rsid w:val="00D266C1"/>
    <w:rsid w:val="00D277EE"/>
    <w:rsid w:val="00D2788E"/>
    <w:rsid w:val="00D30281"/>
    <w:rsid w:val="00D3067E"/>
    <w:rsid w:val="00D306AB"/>
    <w:rsid w:val="00D3081D"/>
    <w:rsid w:val="00D30B77"/>
    <w:rsid w:val="00D3153F"/>
    <w:rsid w:val="00D316AA"/>
    <w:rsid w:val="00D31915"/>
    <w:rsid w:val="00D31E80"/>
    <w:rsid w:val="00D32581"/>
    <w:rsid w:val="00D327A7"/>
    <w:rsid w:val="00D32A54"/>
    <w:rsid w:val="00D32B4D"/>
    <w:rsid w:val="00D33440"/>
    <w:rsid w:val="00D334A4"/>
    <w:rsid w:val="00D33645"/>
    <w:rsid w:val="00D33B2C"/>
    <w:rsid w:val="00D33C2B"/>
    <w:rsid w:val="00D33F81"/>
    <w:rsid w:val="00D3440D"/>
    <w:rsid w:val="00D348C4"/>
    <w:rsid w:val="00D3493E"/>
    <w:rsid w:val="00D34BBC"/>
    <w:rsid w:val="00D3543C"/>
    <w:rsid w:val="00D357ED"/>
    <w:rsid w:val="00D35C9D"/>
    <w:rsid w:val="00D3626F"/>
    <w:rsid w:val="00D36787"/>
    <w:rsid w:val="00D36F89"/>
    <w:rsid w:val="00D372CB"/>
    <w:rsid w:val="00D37459"/>
    <w:rsid w:val="00D37944"/>
    <w:rsid w:val="00D40132"/>
    <w:rsid w:val="00D40B0B"/>
    <w:rsid w:val="00D412B7"/>
    <w:rsid w:val="00D418D1"/>
    <w:rsid w:val="00D41D2C"/>
    <w:rsid w:val="00D42836"/>
    <w:rsid w:val="00D42A88"/>
    <w:rsid w:val="00D43006"/>
    <w:rsid w:val="00D43179"/>
    <w:rsid w:val="00D435E1"/>
    <w:rsid w:val="00D43A64"/>
    <w:rsid w:val="00D43B26"/>
    <w:rsid w:val="00D43F51"/>
    <w:rsid w:val="00D44049"/>
    <w:rsid w:val="00D444FB"/>
    <w:rsid w:val="00D4468B"/>
    <w:rsid w:val="00D446FC"/>
    <w:rsid w:val="00D44DBF"/>
    <w:rsid w:val="00D45455"/>
    <w:rsid w:val="00D45690"/>
    <w:rsid w:val="00D456BF"/>
    <w:rsid w:val="00D45785"/>
    <w:rsid w:val="00D461D9"/>
    <w:rsid w:val="00D467F6"/>
    <w:rsid w:val="00D467FF"/>
    <w:rsid w:val="00D4790D"/>
    <w:rsid w:val="00D47A61"/>
    <w:rsid w:val="00D47ACD"/>
    <w:rsid w:val="00D47C9E"/>
    <w:rsid w:val="00D47DE6"/>
    <w:rsid w:val="00D47F96"/>
    <w:rsid w:val="00D502C7"/>
    <w:rsid w:val="00D505A6"/>
    <w:rsid w:val="00D50740"/>
    <w:rsid w:val="00D5084E"/>
    <w:rsid w:val="00D50939"/>
    <w:rsid w:val="00D5099E"/>
    <w:rsid w:val="00D50ACC"/>
    <w:rsid w:val="00D50D6E"/>
    <w:rsid w:val="00D50EB5"/>
    <w:rsid w:val="00D52437"/>
    <w:rsid w:val="00D52645"/>
    <w:rsid w:val="00D526D5"/>
    <w:rsid w:val="00D5279F"/>
    <w:rsid w:val="00D52B15"/>
    <w:rsid w:val="00D52DCA"/>
    <w:rsid w:val="00D531BF"/>
    <w:rsid w:val="00D537A4"/>
    <w:rsid w:val="00D538EE"/>
    <w:rsid w:val="00D53D24"/>
    <w:rsid w:val="00D54475"/>
    <w:rsid w:val="00D54E08"/>
    <w:rsid w:val="00D5554A"/>
    <w:rsid w:val="00D55DB2"/>
    <w:rsid w:val="00D56128"/>
    <w:rsid w:val="00D56332"/>
    <w:rsid w:val="00D56343"/>
    <w:rsid w:val="00D56A74"/>
    <w:rsid w:val="00D57328"/>
    <w:rsid w:val="00D57373"/>
    <w:rsid w:val="00D57C58"/>
    <w:rsid w:val="00D600C6"/>
    <w:rsid w:val="00D605F1"/>
    <w:rsid w:val="00D606AE"/>
    <w:rsid w:val="00D60707"/>
    <w:rsid w:val="00D607C9"/>
    <w:rsid w:val="00D60B25"/>
    <w:rsid w:val="00D60FFF"/>
    <w:rsid w:val="00D61466"/>
    <w:rsid w:val="00D6146B"/>
    <w:rsid w:val="00D61D07"/>
    <w:rsid w:val="00D6257F"/>
    <w:rsid w:val="00D62C10"/>
    <w:rsid w:val="00D62E2D"/>
    <w:rsid w:val="00D632A8"/>
    <w:rsid w:val="00D63795"/>
    <w:rsid w:val="00D6385A"/>
    <w:rsid w:val="00D63AA1"/>
    <w:rsid w:val="00D63B76"/>
    <w:rsid w:val="00D63EF3"/>
    <w:rsid w:val="00D64320"/>
    <w:rsid w:val="00D64402"/>
    <w:rsid w:val="00D6442B"/>
    <w:rsid w:val="00D64C71"/>
    <w:rsid w:val="00D64D37"/>
    <w:rsid w:val="00D65B7E"/>
    <w:rsid w:val="00D65C1B"/>
    <w:rsid w:val="00D65F0A"/>
    <w:rsid w:val="00D65F0C"/>
    <w:rsid w:val="00D65F56"/>
    <w:rsid w:val="00D6618B"/>
    <w:rsid w:val="00D661CB"/>
    <w:rsid w:val="00D6626D"/>
    <w:rsid w:val="00D66380"/>
    <w:rsid w:val="00D6671D"/>
    <w:rsid w:val="00D667E2"/>
    <w:rsid w:val="00D66800"/>
    <w:rsid w:val="00D6693E"/>
    <w:rsid w:val="00D66997"/>
    <w:rsid w:val="00D66A3F"/>
    <w:rsid w:val="00D67315"/>
    <w:rsid w:val="00D67621"/>
    <w:rsid w:val="00D7014B"/>
    <w:rsid w:val="00D7024F"/>
    <w:rsid w:val="00D702F7"/>
    <w:rsid w:val="00D704CE"/>
    <w:rsid w:val="00D7060E"/>
    <w:rsid w:val="00D70E79"/>
    <w:rsid w:val="00D71339"/>
    <w:rsid w:val="00D71344"/>
    <w:rsid w:val="00D714DE"/>
    <w:rsid w:val="00D7176F"/>
    <w:rsid w:val="00D71AF6"/>
    <w:rsid w:val="00D71DF5"/>
    <w:rsid w:val="00D72143"/>
    <w:rsid w:val="00D723FC"/>
    <w:rsid w:val="00D724C1"/>
    <w:rsid w:val="00D7298C"/>
    <w:rsid w:val="00D72AD1"/>
    <w:rsid w:val="00D72BCE"/>
    <w:rsid w:val="00D73271"/>
    <w:rsid w:val="00D73888"/>
    <w:rsid w:val="00D73992"/>
    <w:rsid w:val="00D73D0E"/>
    <w:rsid w:val="00D74736"/>
    <w:rsid w:val="00D748C2"/>
    <w:rsid w:val="00D74BBD"/>
    <w:rsid w:val="00D74D98"/>
    <w:rsid w:val="00D7511D"/>
    <w:rsid w:val="00D75666"/>
    <w:rsid w:val="00D75890"/>
    <w:rsid w:val="00D75A76"/>
    <w:rsid w:val="00D76500"/>
    <w:rsid w:val="00D765A9"/>
    <w:rsid w:val="00D7693E"/>
    <w:rsid w:val="00D76DFF"/>
    <w:rsid w:val="00D776B9"/>
    <w:rsid w:val="00D77CCA"/>
    <w:rsid w:val="00D80081"/>
    <w:rsid w:val="00D8014E"/>
    <w:rsid w:val="00D801F9"/>
    <w:rsid w:val="00D8021E"/>
    <w:rsid w:val="00D8038F"/>
    <w:rsid w:val="00D807AD"/>
    <w:rsid w:val="00D80D69"/>
    <w:rsid w:val="00D80EA2"/>
    <w:rsid w:val="00D8100C"/>
    <w:rsid w:val="00D81029"/>
    <w:rsid w:val="00D81696"/>
    <w:rsid w:val="00D82402"/>
    <w:rsid w:val="00D8282D"/>
    <w:rsid w:val="00D82C3B"/>
    <w:rsid w:val="00D831FD"/>
    <w:rsid w:val="00D835D7"/>
    <w:rsid w:val="00D836E5"/>
    <w:rsid w:val="00D838D3"/>
    <w:rsid w:val="00D83BF8"/>
    <w:rsid w:val="00D83C1B"/>
    <w:rsid w:val="00D83C64"/>
    <w:rsid w:val="00D83EDE"/>
    <w:rsid w:val="00D840E5"/>
    <w:rsid w:val="00D84C15"/>
    <w:rsid w:val="00D8524C"/>
    <w:rsid w:val="00D85405"/>
    <w:rsid w:val="00D855E6"/>
    <w:rsid w:val="00D85615"/>
    <w:rsid w:val="00D85796"/>
    <w:rsid w:val="00D85E33"/>
    <w:rsid w:val="00D860C9"/>
    <w:rsid w:val="00D8660E"/>
    <w:rsid w:val="00D86B9C"/>
    <w:rsid w:val="00D86F2C"/>
    <w:rsid w:val="00D86FCF"/>
    <w:rsid w:val="00D87BE3"/>
    <w:rsid w:val="00D87BF2"/>
    <w:rsid w:val="00D87E16"/>
    <w:rsid w:val="00D87F87"/>
    <w:rsid w:val="00D904F7"/>
    <w:rsid w:val="00D9091C"/>
    <w:rsid w:val="00D90A81"/>
    <w:rsid w:val="00D90E3A"/>
    <w:rsid w:val="00D90F8E"/>
    <w:rsid w:val="00D910E7"/>
    <w:rsid w:val="00D911E5"/>
    <w:rsid w:val="00D91612"/>
    <w:rsid w:val="00D91A9B"/>
    <w:rsid w:val="00D91F2C"/>
    <w:rsid w:val="00D928BC"/>
    <w:rsid w:val="00D92D56"/>
    <w:rsid w:val="00D94174"/>
    <w:rsid w:val="00D94266"/>
    <w:rsid w:val="00D9455B"/>
    <w:rsid w:val="00D94BC1"/>
    <w:rsid w:val="00D95461"/>
    <w:rsid w:val="00D956B3"/>
    <w:rsid w:val="00D95CA2"/>
    <w:rsid w:val="00D95D53"/>
    <w:rsid w:val="00D95F36"/>
    <w:rsid w:val="00D9662C"/>
    <w:rsid w:val="00D966AC"/>
    <w:rsid w:val="00D968DE"/>
    <w:rsid w:val="00D971CE"/>
    <w:rsid w:val="00D97382"/>
    <w:rsid w:val="00D973B2"/>
    <w:rsid w:val="00DA01F2"/>
    <w:rsid w:val="00DA03B8"/>
    <w:rsid w:val="00DA053C"/>
    <w:rsid w:val="00DA1224"/>
    <w:rsid w:val="00DA136D"/>
    <w:rsid w:val="00DA1685"/>
    <w:rsid w:val="00DA1BE2"/>
    <w:rsid w:val="00DA2473"/>
    <w:rsid w:val="00DA2519"/>
    <w:rsid w:val="00DA25AA"/>
    <w:rsid w:val="00DA2749"/>
    <w:rsid w:val="00DA2EBB"/>
    <w:rsid w:val="00DA36FB"/>
    <w:rsid w:val="00DA3B36"/>
    <w:rsid w:val="00DA3B5A"/>
    <w:rsid w:val="00DA3CF7"/>
    <w:rsid w:val="00DA3E0C"/>
    <w:rsid w:val="00DA3E95"/>
    <w:rsid w:val="00DA46EC"/>
    <w:rsid w:val="00DA4E63"/>
    <w:rsid w:val="00DA5332"/>
    <w:rsid w:val="00DA6894"/>
    <w:rsid w:val="00DA6949"/>
    <w:rsid w:val="00DA768A"/>
    <w:rsid w:val="00DA77EB"/>
    <w:rsid w:val="00DA7B05"/>
    <w:rsid w:val="00DA7DCE"/>
    <w:rsid w:val="00DB001A"/>
    <w:rsid w:val="00DB0362"/>
    <w:rsid w:val="00DB044B"/>
    <w:rsid w:val="00DB13A8"/>
    <w:rsid w:val="00DB145D"/>
    <w:rsid w:val="00DB165F"/>
    <w:rsid w:val="00DB1D13"/>
    <w:rsid w:val="00DB2176"/>
    <w:rsid w:val="00DB26E7"/>
    <w:rsid w:val="00DB2879"/>
    <w:rsid w:val="00DB2B14"/>
    <w:rsid w:val="00DB2BA2"/>
    <w:rsid w:val="00DB3C90"/>
    <w:rsid w:val="00DB3F62"/>
    <w:rsid w:val="00DB44B8"/>
    <w:rsid w:val="00DB4503"/>
    <w:rsid w:val="00DB49E0"/>
    <w:rsid w:val="00DB54FE"/>
    <w:rsid w:val="00DB59D2"/>
    <w:rsid w:val="00DB5B4C"/>
    <w:rsid w:val="00DB5F65"/>
    <w:rsid w:val="00DB6331"/>
    <w:rsid w:val="00DB7061"/>
    <w:rsid w:val="00DB70F5"/>
    <w:rsid w:val="00DB70F7"/>
    <w:rsid w:val="00DB7434"/>
    <w:rsid w:val="00DB77FB"/>
    <w:rsid w:val="00DB7824"/>
    <w:rsid w:val="00DB7DC6"/>
    <w:rsid w:val="00DC0158"/>
    <w:rsid w:val="00DC0BDC"/>
    <w:rsid w:val="00DC0CB3"/>
    <w:rsid w:val="00DC11BD"/>
    <w:rsid w:val="00DC141C"/>
    <w:rsid w:val="00DC16E2"/>
    <w:rsid w:val="00DC200B"/>
    <w:rsid w:val="00DC220B"/>
    <w:rsid w:val="00DC228C"/>
    <w:rsid w:val="00DC2493"/>
    <w:rsid w:val="00DC2613"/>
    <w:rsid w:val="00DC27C8"/>
    <w:rsid w:val="00DC2D42"/>
    <w:rsid w:val="00DC30DD"/>
    <w:rsid w:val="00DC324B"/>
    <w:rsid w:val="00DC32F6"/>
    <w:rsid w:val="00DC3BA6"/>
    <w:rsid w:val="00DC3EB9"/>
    <w:rsid w:val="00DC4098"/>
    <w:rsid w:val="00DC45FD"/>
    <w:rsid w:val="00DC46FD"/>
    <w:rsid w:val="00DC47E6"/>
    <w:rsid w:val="00DC4F0D"/>
    <w:rsid w:val="00DC50F3"/>
    <w:rsid w:val="00DC515F"/>
    <w:rsid w:val="00DC556F"/>
    <w:rsid w:val="00DC5711"/>
    <w:rsid w:val="00DC57C3"/>
    <w:rsid w:val="00DC5C01"/>
    <w:rsid w:val="00DC6021"/>
    <w:rsid w:val="00DC6952"/>
    <w:rsid w:val="00DC6FFA"/>
    <w:rsid w:val="00DC721E"/>
    <w:rsid w:val="00DC7B8B"/>
    <w:rsid w:val="00DD0332"/>
    <w:rsid w:val="00DD0CFD"/>
    <w:rsid w:val="00DD0F71"/>
    <w:rsid w:val="00DD1431"/>
    <w:rsid w:val="00DD1A43"/>
    <w:rsid w:val="00DD1A76"/>
    <w:rsid w:val="00DD212E"/>
    <w:rsid w:val="00DD21C9"/>
    <w:rsid w:val="00DD22CF"/>
    <w:rsid w:val="00DD2881"/>
    <w:rsid w:val="00DD2A13"/>
    <w:rsid w:val="00DD2B0A"/>
    <w:rsid w:val="00DD2CF7"/>
    <w:rsid w:val="00DD2DAE"/>
    <w:rsid w:val="00DD2E4A"/>
    <w:rsid w:val="00DD2F7A"/>
    <w:rsid w:val="00DD37CA"/>
    <w:rsid w:val="00DD385F"/>
    <w:rsid w:val="00DD39AC"/>
    <w:rsid w:val="00DD3FC0"/>
    <w:rsid w:val="00DD40B3"/>
    <w:rsid w:val="00DD4F5B"/>
    <w:rsid w:val="00DD5747"/>
    <w:rsid w:val="00DD5792"/>
    <w:rsid w:val="00DD59F7"/>
    <w:rsid w:val="00DD5A24"/>
    <w:rsid w:val="00DD5CCA"/>
    <w:rsid w:val="00DD5E06"/>
    <w:rsid w:val="00DD5EE8"/>
    <w:rsid w:val="00DD641B"/>
    <w:rsid w:val="00DD6E74"/>
    <w:rsid w:val="00DD6E8D"/>
    <w:rsid w:val="00DD6ED5"/>
    <w:rsid w:val="00DD70C7"/>
    <w:rsid w:val="00DD70D8"/>
    <w:rsid w:val="00DD7827"/>
    <w:rsid w:val="00DD7B55"/>
    <w:rsid w:val="00DE00C7"/>
    <w:rsid w:val="00DE0121"/>
    <w:rsid w:val="00DE057B"/>
    <w:rsid w:val="00DE073A"/>
    <w:rsid w:val="00DE0AC1"/>
    <w:rsid w:val="00DE0C16"/>
    <w:rsid w:val="00DE1197"/>
    <w:rsid w:val="00DE1526"/>
    <w:rsid w:val="00DE1642"/>
    <w:rsid w:val="00DE16E8"/>
    <w:rsid w:val="00DE19D9"/>
    <w:rsid w:val="00DE1F17"/>
    <w:rsid w:val="00DE2860"/>
    <w:rsid w:val="00DE2BFA"/>
    <w:rsid w:val="00DE2CF7"/>
    <w:rsid w:val="00DE2F93"/>
    <w:rsid w:val="00DE2F96"/>
    <w:rsid w:val="00DE3016"/>
    <w:rsid w:val="00DE3543"/>
    <w:rsid w:val="00DE3616"/>
    <w:rsid w:val="00DE3617"/>
    <w:rsid w:val="00DE36D8"/>
    <w:rsid w:val="00DE3A85"/>
    <w:rsid w:val="00DE3E09"/>
    <w:rsid w:val="00DE434C"/>
    <w:rsid w:val="00DE46B0"/>
    <w:rsid w:val="00DE48A3"/>
    <w:rsid w:val="00DE4BF1"/>
    <w:rsid w:val="00DE4E37"/>
    <w:rsid w:val="00DE4E5F"/>
    <w:rsid w:val="00DE5494"/>
    <w:rsid w:val="00DE55F8"/>
    <w:rsid w:val="00DE5811"/>
    <w:rsid w:val="00DE5A07"/>
    <w:rsid w:val="00DE5C40"/>
    <w:rsid w:val="00DE620C"/>
    <w:rsid w:val="00DE636F"/>
    <w:rsid w:val="00DE6D63"/>
    <w:rsid w:val="00DE6D84"/>
    <w:rsid w:val="00DE6FB6"/>
    <w:rsid w:val="00DE744E"/>
    <w:rsid w:val="00DE7452"/>
    <w:rsid w:val="00DE79F0"/>
    <w:rsid w:val="00DE7B6E"/>
    <w:rsid w:val="00DE7C82"/>
    <w:rsid w:val="00DE7F5B"/>
    <w:rsid w:val="00DF0280"/>
    <w:rsid w:val="00DF0745"/>
    <w:rsid w:val="00DF148C"/>
    <w:rsid w:val="00DF17FB"/>
    <w:rsid w:val="00DF1D52"/>
    <w:rsid w:val="00DF2013"/>
    <w:rsid w:val="00DF2494"/>
    <w:rsid w:val="00DF2658"/>
    <w:rsid w:val="00DF2707"/>
    <w:rsid w:val="00DF2B7B"/>
    <w:rsid w:val="00DF2C49"/>
    <w:rsid w:val="00DF31D9"/>
    <w:rsid w:val="00DF3284"/>
    <w:rsid w:val="00DF34B5"/>
    <w:rsid w:val="00DF3B88"/>
    <w:rsid w:val="00DF3EF3"/>
    <w:rsid w:val="00DF4203"/>
    <w:rsid w:val="00DF4444"/>
    <w:rsid w:val="00DF4B46"/>
    <w:rsid w:val="00DF5617"/>
    <w:rsid w:val="00DF56CC"/>
    <w:rsid w:val="00DF576E"/>
    <w:rsid w:val="00DF588B"/>
    <w:rsid w:val="00DF5B32"/>
    <w:rsid w:val="00DF5C99"/>
    <w:rsid w:val="00DF62B7"/>
    <w:rsid w:val="00DF681B"/>
    <w:rsid w:val="00DF6D0B"/>
    <w:rsid w:val="00DF7055"/>
    <w:rsid w:val="00DF73B6"/>
    <w:rsid w:val="00DF75D9"/>
    <w:rsid w:val="00DF7BBC"/>
    <w:rsid w:val="00DF7E67"/>
    <w:rsid w:val="00E006DA"/>
    <w:rsid w:val="00E00719"/>
    <w:rsid w:val="00E00832"/>
    <w:rsid w:val="00E00AB4"/>
    <w:rsid w:val="00E01039"/>
    <w:rsid w:val="00E0110D"/>
    <w:rsid w:val="00E01294"/>
    <w:rsid w:val="00E017D7"/>
    <w:rsid w:val="00E01C2E"/>
    <w:rsid w:val="00E02588"/>
    <w:rsid w:val="00E02832"/>
    <w:rsid w:val="00E02E07"/>
    <w:rsid w:val="00E030B9"/>
    <w:rsid w:val="00E03206"/>
    <w:rsid w:val="00E034FA"/>
    <w:rsid w:val="00E03C4B"/>
    <w:rsid w:val="00E03DDE"/>
    <w:rsid w:val="00E041EF"/>
    <w:rsid w:val="00E04411"/>
    <w:rsid w:val="00E04488"/>
    <w:rsid w:val="00E0451B"/>
    <w:rsid w:val="00E04A3E"/>
    <w:rsid w:val="00E04B80"/>
    <w:rsid w:val="00E05022"/>
    <w:rsid w:val="00E05230"/>
    <w:rsid w:val="00E05424"/>
    <w:rsid w:val="00E05B06"/>
    <w:rsid w:val="00E05BDB"/>
    <w:rsid w:val="00E06404"/>
    <w:rsid w:val="00E06437"/>
    <w:rsid w:val="00E06534"/>
    <w:rsid w:val="00E067D3"/>
    <w:rsid w:val="00E070B1"/>
    <w:rsid w:val="00E078E8"/>
    <w:rsid w:val="00E07F80"/>
    <w:rsid w:val="00E1007C"/>
    <w:rsid w:val="00E105E8"/>
    <w:rsid w:val="00E114D6"/>
    <w:rsid w:val="00E119C3"/>
    <w:rsid w:val="00E119DC"/>
    <w:rsid w:val="00E11B4F"/>
    <w:rsid w:val="00E11DB5"/>
    <w:rsid w:val="00E124BF"/>
    <w:rsid w:val="00E126C2"/>
    <w:rsid w:val="00E127AA"/>
    <w:rsid w:val="00E134FC"/>
    <w:rsid w:val="00E13A07"/>
    <w:rsid w:val="00E13BEF"/>
    <w:rsid w:val="00E13C3A"/>
    <w:rsid w:val="00E13F80"/>
    <w:rsid w:val="00E1428D"/>
    <w:rsid w:val="00E14461"/>
    <w:rsid w:val="00E14936"/>
    <w:rsid w:val="00E14B17"/>
    <w:rsid w:val="00E14B25"/>
    <w:rsid w:val="00E1529C"/>
    <w:rsid w:val="00E157C6"/>
    <w:rsid w:val="00E15AC6"/>
    <w:rsid w:val="00E15B4A"/>
    <w:rsid w:val="00E15C0C"/>
    <w:rsid w:val="00E15E75"/>
    <w:rsid w:val="00E15F33"/>
    <w:rsid w:val="00E1670C"/>
    <w:rsid w:val="00E16D81"/>
    <w:rsid w:val="00E16DB0"/>
    <w:rsid w:val="00E16F06"/>
    <w:rsid w:val="00E1701B"/>
    <w:rsid w:val="00E17059"/>
    <w:rsid w:val="00E17695"/>
    <w:rsid w:val="00E17A50"/>
    <w:rsid w:val="00E20905"/>
    <w:rsid w:val="00E20AFE"/>
    <w:rsid w:val="00E2130D"/>
    <w:rsid w:val="00E213F7"/>
    <w:rsid w:val="00E21D54"/>
    <w:rsid w:val="00E224A9"/>
    <w:rsid w:val="00E22A7F"/>
    <w:rsid w:val="00E22C1F"/>
    <w:rsid w:val="00E22CCC"/>
    <w:rsid w:val="00E231D8"/>
    <w:rsid w:val="00E2387D"/>
    <w:rsid w:val="00E238BE"/>
    <w:rsid w:val="00E23938"/>
    <w:rsid w:val="00E23D0D"/>
    <w:rsid w:val="00E24077"/>
    <w:rsid w:val="00E24138"/>
    <w:rsid w:val="00E242EF"/>
    <w:rsid w:val="00E2473E"/>
    <w:rsid w:val="00E24D45"/>
    <w:rsid w:val="00E24ECD"/>
    <w:rsid w:val="00E251E4"/>
    <w:rsid w:val="00E2548D"/>
    <w:rsid w:val="00E25611"/>
    <w:rsid w:val="00E256AD"/>
    <w:rsid w:val="00E25C48"/>
    <w:rsid w:val="00E25CCD"/>
    <w:rsid w:val="00E263F1"/>
    <w:rsid w:val="00E2651B"/>
    <w:rsid w:val="00E265BA"/>
    <w:rsid w:val="00E27271"/>
    <w:rsid w:val="00E274CE"/>
    <w:rsid w:val="00E2767B"/>
    <w:rsid w:val="00E30066"/>
    <w:rsid w:val="00E30113"/>
    <w:rsid w:val="00E301E5"/>
    <w:rsid w:val="00E303A5"/>
    <w:rsid w:val="00E305AD"/>
    <w:rsid w:val="00E30997"/>
    <w:rsid w:val="00E310C8"/>
    <w:rsid w:val="00E3120B"/>
    <w:rsid w:val="00E3137E"/>
    <w:rsid w:val="00E316E2"/>
    <w:rsid w:val="00E31863"/>
    <w:rsid w:val="00E31C7C"/>
    <w:rsid w:val="00E327BF"/>
    <w:rsid w:val="00E333E1"/>
    <w:rsid w:val="00E3399F"/>
    <w:rsid w:val="00E339A0"/>
    <w:rsid w:val="00E33F94"/>
    <w:rsid w:val="00E3418D"/>
    <w:rsid w:val="00E34225"/>
    <w:rsid w:val="00E343EA"/>
    <w:rsid w:val="00E34603"/>
    <w:rsid w:val="00E346FD"/>
    <w:rsid w:val="00E34C31"/>
    <w:rsid w:val="00E34FD8"/>
    <w:rsid w:val="00E35568"/>
    <w:rsid w:val="00E35752"/>
    <w:rsid w:val="00E35D2A"/>
    <w:rsid w:val="00E35F49"/>
    <w:rsid w:val="00E35F60"/>
    <w:rsid w:val="00E361C2"/>
    <w:rsid w:val="00E36A0D"/>
    <w:rsid w:val="00E36CCC"/>
    <w:rsid w:val="00E37826"/>
    <w:rsid w:val="00E37AF8"/>
    <w:rsid w:val="00E4069E"/>
    <w:rsid w:val="00E40790"/>
    <w:rsid w:val="00E41F09"/>
    <w:rsid w:val="00E420D0"/>
    <w:rsid w:val="00E421C7"/>
    <w:rsid w:val="00E422BC"/>
    <w:rsid w:val="00E42C7E"/>
    <w:rsid w:val="00E42F3B"/>
    <w:rsid w:val="00E42FDA"/>
    <w:rsid w:val="00E436FF"/>
    <w:rsid w:val="00E43849"/>
    <w:rsid w:val="00E44011"/>
    <w:rsid w:val="00E44039"/>
    <w:rsid w:val="00E4466D"/>
    <w:rsid w:val="00E44B70"/>
    <w:rsid w:val="00E44FD1"/>
    <w:rsid w:val="00E45712"/>
    <w:rsid w:val="00E45854"/>
    <w:rsid w:val="00E45E49"/>
    <w:rsid w:val="00E45F6F"/>
    <w:rsid w:val="00E46A5D"/>
    <w:rsid w:val="00E46B91"/>
    <w:rsid w:val="00E46F38"/>
    <w:rsid w:val="00E4786A"/>
    <w:rsid w:val="00E47935"/>
    <w:rsid w:val="00E50614"/>
    <w:rsid w:val="00E50EA4"/>
    <w:rsid w:val="00E50EE5"/>
    <w:rsid w:val="00E51107"/>
    <w:rsid w:val="00E517CF"/>
    <w:rsid w:val="00E5203A"/>
    <w:rsid w:val="00E522AA"/>
    <w:rsid w:val="00E527A7"/>
    <w:rsid w:val="00E52B54"/>
    <w:rsid w:val="00E52EE6"/>
    <w:rsid w:val="00E52F17"/>
    <w:rsid w:val="00E52F35"/>
    <w:rsid w:val="00E531FC"/>
    <w:rsid w:val="00E53C75"/>
    <w:rsid w:val="00E53E9C"/>
    <w:rsid w:val="00E54281"/>
    <w:rsid w:val="00E5445F"/>
    <w:rsid w:val="00E54ED5"/>
    <w:rsid w:val="00E55095"/>
    <w:rsid w:val="00E551D4"/>
    <w:rsid w:val="00E55368"/>
    <w:rsid w:val="00E553C2"/>
    <w:rsid w:val="00E5569B"/>
    <w:rsid w:val="00E55946"/>
    <w:rsid w:val="00E562A6"/>
    <w:rsid w:val="00E5638E"/>
    <w:rsid w:val="00E5693D"/>
    <w:rsid w:val="00E57133"/>
    <w:rsid w:val="00E57D1F"/>
    <w:rsid w:val="00E603EC"/>
    <w:rsid w:val="00E607AF"/>
    <w:rsid w:val="00E607FA"/>
    <w:rsid w:val="00E60875"/>
    <w:rsid w:val="00E60CBC"/>
    <w:rsid w:val="00E61D23"/>
    <w:rsid w:val="00E61D70"/>
    <w:rsid w:val="00E61E17"/>
    <w:rsid w:val="00E62370"/>
    <w:rsid w:val="00E62704"/>
    <w:rsid w:val="00E637A6"/>
    <w:rsid w:val="00E63905"/>
    <w:rsid w:val="00E63A7B"/>
    <w:rsid w:val="00E6455A"/>
    <w:rsid w:val="00E645AC"/>
    <w:rsid w:val="00E64AA7"/>
    <w:rsid w:val="00E653AD"/>
    <w:rsid w:val="00E6615D"/>
    <w:rsid w:val="00E6658F"/>
    <w:rsid w:val="00E665E4"/>
    <w:rsid w:val="00E66687"/>
    <w:rsid w:val="00E6670F"/>
    <w:rsid w:val="00E6690B"/>
    <w:rsid w:val="00E66F18"/>
    <w:rsid w:val="00E6733B"/>
    <w:rsid w:val="00E700E3"/>
    <w:rsid w:val="00E70A6F"/>
    <w:rsid w:val="00E70BF3"/>
    <w:rsid w:val="00E70F4D"/>
    <w:rsid w:val="00E71C14"/>
    <w:rsid w:val="00E71E58"/>
    <w:rsid w:val="00E72A2E"/>
    <w:rsid w:val="00E72A6E"/>
    <w:rsid w:val="00E72AE7"/>
    <w:rsid w:val="00E72CF4"/>
    <w:rsid w:val="00E72DEB"/>
    <w:rsid w:val="00E730BF"/>
    <w:rsid w:val="00E735B9"/>
    <w:rsid w:val="00E736F4"/>
    <w:rsid w:val="00E737D1"/>
    <w:rsid w:val="00E73B09"/>
    <w:rsid w:val="00E73C40"/>
    <w:rsid w:val="00E74055"/>
    <w:rsid w:val="00E74092"/>
    <w:rsid w:val="00E7435F"/>
    <w:rsid w:val="00E74560"/>
    <w:rsid w:val="00E748B2"/>
    <w:rsid w:val="00E74AEA"/>
    <w:rsid w:val="00E74EEC"/>
    <w:rsid w:val="00E75049"/>
    <w:rsid w:val="00E7511D"/>
    <w:rsid w:val="00E751E8"/>
    <w:rsid w:val="00E75BE4"/>
    <w:rsid w:val="00E75E56"/>
    <w:rsid w:val="00E75E63"/>
    <w:rsid w:val="00E76082"/>
    <w:rsid w:val="00E76416"/>
    <w:rsid w:val="00E765AD"/>
    <w:rsid w:val="00E768C7"/>
    <w:rsid w:val="00E769E9"/>
    <w:rsid w:val="00E76DCC"/>
    <w:rsid w:val="00E76FFA"/>
    <w:rsid w:val="00E77085"/>
    <w:rsid w:val="00E771B6"/>
    <w:rsid w:val="00E77568"/>
    <w:rsid w:val="00E779AD"/>
    <w:rsid w:val="00E77F53"/>
    <w:rsid w:val="00E80EC9"/>
    <w:rsid w:val="00E810E8"/>
    <w:rsid w:val="00E818F2"/>
    <w:rsid w:val="00E81B0D"/>
    <w:rsid w:val="00E81F8F"/>
    <w:rsid w:val="00E820EB"/>
    <w:rsid w:val="00E8221C"/>
    <w:rsid w:val="00E82A32"/>
    <w:rsid w:val="00E82EFF"/>
    <w:rsid w:val="00E82F8D"/>
    <w:rsid w:val="00E83F52"/>
    <w:rsid w:val="00E843D7"/>
    <w:rsid w:val="00E845E7"/>
    <w:rsid w:val="00E85506"/>
    <w:rsid w:val="00E85705"/>
    <w:rsid w:val="00E85B72"/>
    <w:rsid w:val="00E86015"/>
    <w:rsid w:val="00E861AB"/>
    <w:rsid w:val="00E8624E"/>
    <w:rsid w:val="00E864C3"/>
    <w:rsid w:val="00E869A1"/>
    <w:rsid w:val="00E86EF1"/>
    <w:rsid w:val="00E87655"/>
    <w:rsid w:val="00E87793"/>
    <w:rsid w:val="00E87C6E"/>
    <w:rsid w:val="00E87E21"/>
    <w:rsid w:val="00E90B52"/>
    <w:rsid w:val="00E90EC9"/>
    <w:rsid w:val="00E910D3"/>
    <w:rsid w:val="00E9175B"/>
    <w:rsid w:val="00E91B36"/>
    <w:rsid w:val="00E921AD"/>
    <w:rsid w:val="00E921D0"/>
    <w:rsid w:val="00E9329B"/>
    <w:rsid w:val="00E93A36"/>
    <w:rsid w:val="00E93BA3"/>
    <w:rsid w:val="00E93D40"/>
    <w:rsid w:val="00E93FFC"/>
    <w:rsid w:val="00E944C5"/>
    <w:rsid w:val="00E9454E"/>
    <w:rsid w:val="00E94BD1"/>
    <w:rsid w:val="00E9541F"/>
    <w:rsid w:val="00E95A92"/>
    <w:rsid w:val="00E96104"/>
    <w:rsid w:val="00E9637F"/>
    <w:rsid w:val="00E96407"/>
    <w:rsid w:val="00E96EA3"/>
    <w:rsid w:val="00E96FEB"/>
    <w:rsid w:val="00E975DA"/>
    <w:rsid w:val="00E97684"/>
    <w:rsid w:val="00EA0265"/>
    <w:rsid w:val="00EA0727"/>
    <w:rsid w:val="00EA081C"/>
    <w:rsid w:val="00EA0F00"/>
    <w:rsid w:val="00EA1564"/>
    <w:rsid w:val="00EA17B0"/>
    <w:rsid w:val="00EA184A"/>
    <w:rsid w:val="00EA20DD"/>
    <w:rsid w:val="00EA21B5"/>
    <w:rsid w:val="00EA322C"/>
    <w:rsid w:val="00EA3476"/>
    <w:rsid w:val="00EA397F"/>
    <w:rsid w:val="00EA39BE"/>
    <w:rsid w:val="00EA3A45"/>
    <w:rsid w:val="00EA3B51"/>
    <w:rsid w:val="00EA3C4D"/>
    <w:rsid w:val="00EA3ECB"/>
    <w:rsid w:val="00EA41DC"/>
    <w:rsid w:val="00EA514F"/>
    <w:rsid w:val="00EA54AA"/>
    <w:rsid w:val="00EA54EC"/>
    <w:rsid w:val="00EA562B"/>
    <w:rsid w:val="00EA5A92"/>
    <w:rsid w:val="00EA5B3C"/>
    <w:rsid w:val="00EA5FD1"/>
    <w:rsid w:val="00EA6198"/>
    <w:rsid w:val="00EA6390"/>
    <w:rsid w:val="00EA6397"/>
    <w:rsid w:val="00EA6609"/>
    <w:rsid w:val="00EA660B"/>
    <w:rsid w:val="00EA6A1A"/>
    <w:rsid w:val="00EA6BCE"/>
    <w:rsid w:val="00EA6C17"/>
    <w:rsid w:val="00EA6C1B"/>
    <w:rsid w:val="00EA6EB7"/>
    <w:rsid w:val="00EA711C"/>
    <w:rsid w:val="00EA779A"/>
    <w:rsid w:val="00EA790F"/>
    <w:rsid w:val="00EA7C0E"/>
    <w:rsid w:val="00EB04DD"/>
    <w:rsid w:val="00EB07C9"/>
    <w:rsid w:val="00EB0CE7"/>
    <w:rsid w:val="00EB0F11"/>
    <w:rsid w:val="00EB0F89"/>
    <w:rsid w:val="00EB136E"/>
    <w:rsid w:val="00EB162A"/>
    <w:rsid w:val="00EB22A7"/>
    <w:rsid w:val="00EB3020"/>
    <w:rsid w:val="00EB3047"/>
    <w:rsid w:val="00EB3110"/>
    <w:rsid w:val="00EB36AB"/>
    <w:rsid w:val="00EB3B06"/>
    <w:rsid w:val="00EB3D19"/>
    <w:rsid w:val="00EB486F"/>
    <w:rsid w:val="00EB4964"/>
    <w:rsid w:val="00EB542F"/>
    <w:rsid w:val="00EB5686"/>
    <w:rsid w:val="00EB59BA"/>
    <w:rsid w:val="00EB5D9E"/>
    <w:rsid w:val="00EB6053"/>
    <w:rsid w:val="00EB6194"/>
    <w:rsid w:val="00EB64D0"/>
    <w:rsid w:val="00EB6BD7"/>
    <w:rsid w:val="00EB71A1"/>
    <w:rsid w:val="00EB7C87"/>
    <w:rsid w:val="00EB7F37"/>
    <w:rsid w:val="00EC007D"/>
    <w:rsid w:val="00EC01A9"/>
    <w:rsid w:val="00EC01CD"/>
    <w:rsid w:val="00EC0213"/>
    <w:rsid w:val="00EC0338"/>
    <w:rsid w:val="00EC0444"/>
    <w:rsid w:val="00EC0994"/>
    <w:rsid w:val="00EC1161"/>
    <w:rsid w:val="00EC1257"/>
    <w:rsid w:val="00EC149A"/>
    <w:rsid w:val="00EC14DD"/>
    <w:rsid w:val="00EC164C"/>
    <w:rsid w:val="00EC2076"/>
    <w:rsid w:val="00EC22D8"/>
    <w:rsid w:val="00EC29A4"/>
    <w:rsid w:val="00EC2F0D"/>
    <w:rsid w:val="00EC2F15"/>
    <w:rsid w:val="00EC35D7"/>
    <w:rsid w:val="00EC3733"/>
    <w:rsid w:val="00EC39B0"/>
    <w:rsid w:val="00EC4A4E"/>
    <w:rsid w:val="00EC4BB1"/>
    <w:rsid w:val="00EC4D67"/>
    <w:rsid w:val="00EC5241"/>
    <w:rsid w:val="00EC5850"/>
    <w:rsid w:val="00EC5C0F"/>
    <w:rsid w:val="00EC5E97"/>
    <w:rsid w:val="00EC5FD6"/>
    <w:rsid w:val="00EC6CEF"/>
    <w:rsid w:val="00EC7063"/>
    <w:rsid w:val="00EC70A4"/>
    <w:rsid w:val="00EC7878"/>
    <w:rsid w:val="00EC7AB9"/>
    <w:rsid w:val="00EC7C71"/>
    <w:rsid w:val="00EC7D98"/>
    <w:rsid w:val="00EC7DCB"/>
    <w:rsid w:val="00ED00E5"/>
    <w:rsid w:val="00ED0112"/>
    <w:rsid w:val="00ED0252"/>
    <w:rsid w:val="00ED0478"/>
    <w:rsid w:val="00ED05DB"/>
    <w:rsid w:val="00ED0932"/>
    <w:rsid w:val="00ED094E"/>
    <w:rsid w:val="00ED0D59"/>
    <w:rsid w:val="00ED1F92"/>
    <w:rsid w:val="00ED2BE0"/>
    <w:rsid w:val="00ED2E57"/>
    <w:rsid w:val="00ED32C5"/>
    <w:rsid w:val="00ED3474"/>
    <w:rsid w:val="00ED3C47"/>
    <w:rsid w:val="00ED4139"/>
    <w:rsid w:val="00ED42EA"/>
    <w:rsid w:val="00ED4511"/>
    <w:rsid w:val="00ED491D"/>
    <w:rsid w:val="00ED4A57"/>
    <w:rsid w:val="00ED4BF1"/>
    <w:rsid w:val="00ED4FFB"/>
    <w:rsid w:val="00ED50BA"/>
    <w:rsid w:val="00ED50E1"/>
    <w:rsid w:val="00ED531B"/>
    <w:rsid w:val="00ED546F"/>
    <w:rsid w:val="00ED5757"/>
    <w:rsid w:val="00ED5C36"/>
    <w:rsid w:val="00ED5D44"/>
    <w:rsid w:val="00ED61BB"/>
    <w:rsid w:val="00ED696F"/>
    <w:rsid w:val="00ED704E"/>
    <w:rsid w:val="00ED7468"/>
    <w:rsid w:val="00ED7AD3"/>
    <w:rsid w:val="00ED7C84"/>
    <w:rsid w:val="00EE0174"/>
    <w:rsid w:val="00EE0832"/>
    <w:rsid w:val="00EE0ABF"/>
    <w:rsid w:val="00EE0F67"/>
    <w:rsid w:val="00EE146D"/>
    <w:rsid w:val="00EE155B"/>
    <w:rsid w:val="00EE1640"/>
    <w:rsid w:val="00EE19DE"/>
    <w:rsid w:val="00EE1AB8"/>
    <w:rsid w:val="00EE1BEE"/>
    <w:rsid w:val="00EE1F30"/>
    <w:rsid w:val="00EE1FD1"/>
    <w:rsid w:val="00EE2164"/>
    <w:rsid w:val="00EE243F"/>
    <w:rsid w:val="00EE2525"/>
    <w:rsid w:val="00EE2A5C"/>
    <w:rsid w:val="00EE2B79"/>
    <w:rsid w:val="00EE2EDD"/>
    <w:rsid w:val="00EE327B"/>
    <w:rsid w:val="00EE3841"/>
    <w:rsid w:val="00EE3BF9"/>
    <w:rsid w:val="00EE3F08"/>
    <w:rsid w:val="00EE486F"/>
    <w:rsid w:val="00EE48A0"/>
    <w:rsid w:val="00EE4B13"/>
    <w:rsid w:val="00EE4E1E"/>
    <w:rsid w:val="00EE54EA"/>
    <w:rsid w:val="00EE56F0"/>
    <w:rsid w:val="00EE582B"/>
    <w:rsid w:val="00EE5B9D"/>
    <w:rsid w:val="00EE654E"/>
    <w:rsid w:val="00EE6858"/>
    <w:rsid w:val="00EE6E4E"/>
    <w:rsid w:val="00EE73A3"/>
    <w:rsid w:val="00EE7487"/>
    <w:rsid w:val="00EE7728"/>
    <w:rsid w:val="00EE78C2"/>
    <w:rsid w:val="00EE7C08"/>
    <w:rsid w:val="00EF01A3"/>
    <w:rsid w:val="00EF0722"/>
    <w:rsid w:val="00EF08D7"/>
    <w:rsid w:val="00EF0C3E"/>
    <w:rsid w:val="00EF0E7C"/>
    <w:rsid w:val="00EF1064"/>
    <w:rsid w:val="00EF116D"/>
    <w:rsid w:val="00EF11A4"/>
    <w:rsid w:val="00EF15E2"/>
    <w:rsid w:val="00EF165D"/>
    <w:rsid w:val="00EF1687"/>
    <w:rsid w:val="00EF17A5"/>
    <w:rsid w:val="00EF18DE"/>
    <w:rsid w:val="00EF191F"/>
    <w:rsid w:val="00EF1A36"/>
    <w:rsid w:val="00EF21DC"/>
    <w:rsid w:val="00EF2481"/>
    <w:rsid w:val="00EF2898"/>
    <w:rsid w:val="00EF29AA"/>
    <w:rsid w:val="00EF32CD"/>
    <w:rsid w:val="00EF3358"/>
    <w:rsid w:val="00EF344A"/>
    <w:rsid w:val="00EF39D7"/>
    <w:rsid w:val="00EF3A8C"/>
    <w:rsid w:val="00EF4215"/>
    <w:rsid w:val="00EF4645"/>
    <w:rsid w:val="00EF479C"/>
    <w:rsid w:val="00EF48EC"/>
    <w:rsid w:val="00EF48F4"/>
    <w:rsid w:val="00EF49DA"/>
    <w:rsid w:val="00EF4CEE"/>
    <w:rsid w:val="00EF501D"/>
    <w:rsid w:val="00EF50E6"/>
    <w:rsid w:val="00EF5392"/>
    <w:rsid w:val="00EF5B9A"/>
    <w:rsid w:val="00EF5DEA"/>
    <w:rsid w:val="00EF5ED2"/>
    <w:rsid w:val="00EF6110"/>
    <w:rsid w:val="00EF64F5"/>
    <w:rsid w:val="00EF64FC"/>
    <w:rsid w:val="00EF6529"/>
    <w:rsid w:val="00EF67B6"/>
    <w:rsid w:val="00EF69A9"/>
    <w:rsid w:val="00EF78C3"/>
    <w:rsid w:val="00F00301"/>
    <w:rsid w:val="00F00303"/>
    <w:rsid w:val="00F00744"/>
    <w:rsid w:val="00F00B11"/>
    <w:rsid w:val="00F0120E"/>
    <w:rsid w:val="00F014B9"/>
    <w:rsid w:val="00F017D5"/>
    <w:rsid w:val="00F01866"/>
    <w:rsid w:val="00F02543"/>
    <w:rsid w:val="00F03005"/>
    <w:rsid w:val="00F03334"/>
    <w:rsid w:val="00F0336C"/>
    <w:rsid w:val="00F03E18"/>
    <w:rsid w:val="00F03F27"/>
    <w:rsid w:val="00F0417F"/>
    <w:rsid w:val="00F04298"/>
    <w:rsid w:val="00F04331"/>
    <w:rsid w:val="00F046C6"/>
    <w:rsid w:val="00F047C6"/>
    <w:rsid w:val="00F04E21"/>
    <w:rsid w:val="00F05054"/>
    <w:rsid w:val="00F050F2"/>
    <w:rsid w:val="00F051A3"/>
    <w:rsid w:val="00F0533A"/>
    <w:rsid w:val="00F056C0"/>
    <w:rsid w:val="00F058F6"/>
    <w:rsid w:val="00F05CCE"/>
    <w:rsid w:val="00F06409"/>
    <w:rsid w:val="00F06A05"/>
    <w:rsid w:val="00F06D38"/>
    <w:rsid w:val="00F06EAE"/>
    <w:rsid w:val="00F06F2A"/>
    <w:rsid w:val="00F07025"/>
    <w:rsid w:val="00F07120"/>
    <w:rsid w:val="00F07229"/>
    <w:rsid w:val="00F079A7"/>
    <w:rsid w:val="00F1011A"/>
    <w:rsid w:val="00F10645"/>
    <w:rsid w:val="00F1082D"/>
    <w:rsid w:val="00F10CEB"/>
    <w:rsid w:val="00F1146D"/>
    <w:rsid w:val="00F11919"/>
    <w:rsid w:val="00F11B70"/>
    <w:rsid w:val="00F11D2D"/>
    <w:rsid w:val="00F11E26"/>
    <w:rsid w:val="00F12018"/>
    <w:rsid w:val="00F120AA"/>
    <w:rsid w:val="00F121B6"/>
    <w:rsid w:val="00F12590"/>
    <w:rsid w:val="00F12C52"/>
    <w:rsid w:val="00F12F05"/>
    <w:rsid w:val="00F1362D"/>
    <w:rsid w:val="00F13936"/>
    <w:rsid w:val="00F13974"/>
    <w:rsid w:val="00F13DF2"/>
    <w:rsid w:val="00F13F22"/>
    <w:rsid w:val="00F1441D"/>
    <w:rsid w:val="00F14C75"/>
    <w:rsid w:val="00F1531F"/>
    <w:rsid w:val="00F169C9"/>
    <w:rsid w:val="00F16B40"/>
    <w:rsid w:val="00F16CFF"/>
    <w:rsid w:val="00F16DD8"/>
    <w:rsid w:val="00F17EFB"/>
    <w:rsid w:val="00F20F50"/>
    <w:rsid w:val="00F2101F"/>
    <w:rsid w:val="00F21731"/>
    <w:rsid w:val="00F21803"/>
    <w:rsid w:val="00F21989"/>
    <w:rsid w:val="00F21AB5"/>
    <w:rsid w:val="00F21AE7"/>
    <w:rsid w:val="00F21CC7"/>
    <w:rsid w:val="00F21DA4"/>
    <w:rsid w:val="00F21F23"/>
    <w:rsid w:val="00F222A9"/>
    <w:rsid w:val="00F222F4"/>
    <w:rsid w:val="00F22564"/>
    <w:rsid w:val="00F22684"/>
    <w:rsid w:val="00F22797"/>
    <w:rsid w:val="00F22914"/>
    <w:rsid w:val="00F22D66"/>
    <w:rsid w:val="00F2306F"/>
    <w:rsid w:val="00F23118"/>
    <w:rsid w:val="00F2311B"/>
    <w:rsid w:val="00F23AAC"/>
    <w:rsid w:val="00F23DF0"/>
    <w:rsid w:val="00F241ED"/>
    <w:rsid w:val="00F2430F"/>
    <w:rsid w:val="00F24324"/>
    <w:rsid w:val="00F24678"/>
    <w:rsid w:val="00F255E8"/>
    <w:rsid w:val="00F257DF"/>
    <w:rsid w:val="00F25DDD"/>
    <w:rsid w:val="00F268E2"/>
    <w:rsid w:val="00F26A56"/>
    <w:rsid w:val="00F26CB0"/>
    <w:rsid w:val="00F27750"/>
    <w:rsid w:val="00F301F1"/>
    <w:rsid w:val="00F30605"/>
    <w:rsid w:val="00F30608"/>
    <w:rsid w:val="00F30735"/>
    <w:rsid w:val="00F3075D"/>
    <w:rsid w:val="00F30B5D"/>
    <w:rsid w:val="00F319B3"/>
    <w:rsid w:val="00F32267"/>
    <w:rsid w:val="00F32A81"/>
    <w:rsid w:val="00F32CA0"/>
    <w:rsid w:val="00F32E03"/>
    <w:rsid w:val="00F330CC"/>
    <w:rsid w:val="00F331A4"/>
    <w:rsid w:val="00F33529"/>
    <w:rsid w:val="00F33565"/>
    <w:rsid w:val="00F33727"/>
    <w:rsid w:val="00F3386B"/>
    <w:rsid w:val="00F338D2"/>
    <w:rsid w:val="00F339CD"/>
    <w:rsid w:val="00F34305"/>
    <w:rsid w:val="00F34C0A"/>
    <w:rsid w:val="00F3551B"/>
    <w:rsid w:val="00F359B3"/>
    <w:rsid w:val="00F35CF6"/>
    <w:rsid w:val="00F36BE5"/>
    <w:rsid w:val="00F36DB4"/>
    <w:rsid w:val="00F36E0C"/>
    <w:rsid w:val="00F36F4F"/>
    <w:rsid w:val="00F37023"/>
    <w:rsid w:val="00F373E4"/>
    <w:rsid w:val="00F37667"/>
    <w:rsid w:val="00F3770E"/>
    <w:rsid w:val="00F37961"/>
    <w:rsid w:val="00F40485"/>
    <w:rsid w:val="00F40927"/>
    <w:rsid w:val="00F40AC4"/>
    <w:rsid w:val="00F40EBA"/>
    <w:rsid w:val="00F4129C"/>
    <w:rsid w:val="00F41448"/>
    <w:rsid w:val="00F42375"/>
    <w:rsid w:val="00F42530"/>
    <w:rsid w:val="00F42B2B"/>
    <w:rsid w:val="00F42BF9"/>
    <w:rsid w:val="00F42D06"/>
    <w:rsid w:val="00F42EED"/>
    <w:rsid w:val="00F43018"/>
    <w:rsid w:val="00F4399B"/>
    <w:rsid w:val="00F43C21"/>
    <w:rsid w:val="00F43F81"/>
    <w:rsid w:val="00F44487"/>
    <w:rsid w:val="00F450F1"/>
    <w:rsid w:val="00F458E9"/>
    <w:rsid w:val="00F46B45"/>
    <w:rsid w:val="00F4703C"/>
    <w:rsid w:val="00F47204"/>
    <w:rsid w:val="00F47368"/>
    <w:rsid w:val="00F4772C"/>
    <w:rsid w:val="00F501E5"/>
    <w:rsid w:val="00F50928"/>
    <w:rsid w:val="00F519AC"/>
    <w:rsid w:val="00F51DA3"/>
    <w:rsid w:val="00F52A39"/>
    <w:rsid w:val="00F52CA5"/>
    <w:rsid w:val="00F52EB8"/>
    <w:rsid w:val="00F52FF2"/>
    <w:rsid w:val="00F53476"/>
    <w:rsid w:val="00F5389B"/>
    <w:rsid w:val="00F544FA"/>
    <w:rsid w:val="00F5473C"/>
    <w:rsid w:val="00F547CA"/>
    <w:rsid w:val="00F554F8"/>
    <w:rsid w:val="00F556CD"/>
    <w:rsid w:val="00F55AC7"/>
    <w:rsid w:val="00F56102"/>
    <w:rsid w:val="00F56241"/>
    <w:rsid w:val="00F564AE"/>
    <w:rsid w:val="00F56801"/>
    <w:rsid w:val="00F56841"/>
    <w:rsid w:val="00F56E41"/>
    <w:rsid w:val="00F57260"/>
    <w:rsid w:val="00F572A1"/>
    <w:rsid w:val="00F57325"/>
    <w:rsid w:val="00F5757A"/>
    <w:rsid w:val="00F578F4"/>
    <w:rsid w:val="00F6005C"/>
    <w:rsid w:val="00F60275"/>
    <w:rsid w:val="00F605AB"/>
    <w:rsid w:val="00F60752"/>
    <w:rsid w:val="00F60783"/>
    <w:rsid w:val="00F609FE"/>
    <w:rsid w:val="00F60BC4"/>
    <w:rsid w:val="00F60BF8"/>
    <w:rsid w:val="00F60D68"/>
    <w:rsid w:val="00F60F05"/>
    <w:rsid w:val="00F60F7B"/>
    <w:rsid w:val="00F61138"/>
    <w:rsid w:val="00F61AF9"/>
    <w:rsid w:val="00F61D66"/>
    <w:rsid w:val="00F621CC"/>
    <w:rsid w:val="00F62EC7"/>
    <w:rsid w:val="00F63052"/>
    <w:rsid w:val="00F631A7"/>
    <w:rsid w:val="00F63445"/>
    <w:rsid w:val="00F63665"/>
    <w:rsid w:val="00F63E65"/>
    <w:rsid w:val="00F64554"/>
    <w:rsid w:val="00F6493A"/>
    <w:rsid w:val="00F64960"/>
    <w:rsid w:val="00F64BE7"/>
    <w:rsid w:val="00F64C10"/>
    <w:rsid w:val="00F64D6D"/>
    <w:rsid w:val="00F64E89"/>
    <w:rsid w:val="00F6514B"/>
    <w:rsid w:val="00F66315"/>
    <w:rsid w:val="00F664EC"/>
    <w:rsid w:val="00F66A39"/>
    <w:rsid w:val="00F66D66"/>
    <w:rsid w:val="00F67777"/>
    <w:rsid w:val="00F6794C"/>
    <w:rsid w:val="00F679B7"/>
    <w:rsid w:val="00F67D0F"/>
    <w:rsid w:val="00F700BC"/>
    <w:rsid w:val="00F70397"/>
    <w:rsid w:val="00F70D4F"/>
    <w:rsid w:val="00F716CC"/>
    <w:rsid w:val="00F719CF"/>
    <w:rsid w:val="00F71A54"/>
    <w:rsid w:val="00F71B68"/>
    <w:rsid w:val="00F71DC0"/>
    <w:rsid w:val="00F72089"/>
    <w:rsid w:val="00F7210B"/>
    <w:rsid w:val="00F7262B"/>
    <w:rsid w:val="00F727AD"/>
    <w:rsid w:val="00F7327D"/>
    <w:rsid w:val="00F7355C"/>
    <w:rsid w:val="00F737E3"/>
    <w:rsid w:val="00F7391D"/>
    <w:rsid w:val="00F73B3D"/>
    <w:rsid w:val="00F73CD6"/>
    <w:rsid w:val="00F73F0B"/>
    <w:rsid w:val="00F74214"/>
    <w:rsid w:val="00F74315"/>
    <w:rsid w:val="00F7445C"/>
    <w:rsid w:val="00F745F8"/>
    <w:rsid w:val="00F74894"/>
    <w:rsid w:val="00F748C2"/>
    <w:rsid w:val="00F7499F"/>
    <w:rsid w:val="00F7518B"/>
    <w:rsid w:val="00F75195"/>
    <w:rsid w:val="00F7546C"/>
    <w:rsid w:val="00F75782"/>
    <w:rsid w:val="00F766D9"/>
    <w:rsid w:val="00F7676C"/>
    <w:rsid w:val="00F7698E"/>
    <w:rsid w:val="00F76A51"/>
    <w:rsid w:val="00F76F55"/>
    <w:rsid w:val="00F772DD"/>
    <w:rsid w:val="00F77951"/>
    <w:rsid w:val="00F77BF8"/>
    <w:rsid w:val="00F77E5A"/>
    <w:rsid w:val="00F802B5"/>
    <w:rsid w:val="00F80468"/>
    <w:rsid w:val="00F8068B"/>
    <w:rsid w:val="00F80BFA"/>
    <w:rsid w:val="00F80F68"/>
    <w:rsid w:val="00F812FD"/>
    <w:rsid w:val="00F814BA"/>
    <w:rsid w:val="00F81866"/>
    <w:rsid w:val="00F8191B"/>
    <w:rsid w:val="00F81E26"/>
    <w:rsid w:val="00F82429"/>
    <w:rsid w:val="00F82904"/>
    <w:rsid w:val="00F82EFE"/>
    <w:rsid w:val="00F834BE"/>
    <w:rsid w:val="00F835E9"/>
    <w:rsid w:val="00F839F9"/>
    <w:rsid w:val="00F840C0"/>
    <w:rsid w:val="00F842CB"/>
    <w:rsid w:val="00F84A7A"/>
    <w:rsid w:val="00F84EDA"/>
    <w:rsid w:val="00F85139"/>
    <w:rsid w:val="00F85D18"/>
    <w:rsid w:val="00F86457"/>
    <w:rsid w:val="00F87870"/>
    <w:rsid w:val="00F878A7"/>
    <w:rsid w:val="00F87C0B"/>
    <w:rsid w:val="00F9038D"/>
    <w:rsid w:val="00F90928"/>
    <w:rsid w:val="00F909CF"/>
    <w:rsid w:val="00F90AB2"/>
    <w:rsid w:val="00F91F8C"/>
    <w:rsid w:val="00F91FC1"/>
    <w:rsid w:val="00F923DE"/>
    <w:rsid w:val="00F92945"/>
    <w:rsid w:val="00F92950"/>
    <w:rsid w:val="00F92EF4"/>
    <w:rsid w:val="00F93817"/>
    <w:rsid w:val="00F93B5C"/>
    <w:rsid w:val="00F948F3"/>
    <w:rsid w:val="00F95165"/>
    <w:rsid w:val="00F951C8"/>
    <w:rsid w:val="00F95560"/>
    <w:rsid w:val="00F955DC"/>
    <w:rsid w:val="00F95AD3"/>
    <w:rsid w:val="00F95DBF"/>
    <w:rsid w:val="00F96265"/>
    <w:rsid w:val="00F967EA"/>
    <w:rsid w:val="00F96C9A"/>
    <w:rsid w:val="00F97022"/>
    <w:rsid w:val="00F9712B"/>
    <w:rsid w:val="00F97240"/>
    <w:rsid w:val="00F976B4"/>
    <w:rsid w:val="00F97F04"/>
    <w:rsid w:val="00FA0DB2"/>
    <w:rsid w:val="00FA182A"/>
    <w:rsid w:val="00FA1F01"/>
    <w:rsid w:val="00FA214C"/>
    <w:rsid w:val="00FA23A2"/>
    <w:rsid w:val="00FA290E"/>
    <w:rsid w:val="00FA3557"/>
    <w:rsid w:val="00FA3727"/>
    <w:rsid w:val="00FA3E2D"/>
    <w:rsid w:val="00FA4401"/>
    <w:rsid w:val="00FA462E"/>
    <w:rsid w:val="00FA4DE1"/>
    <w:rsid w:val="00FA521A"/>
    <w:rsid w:val="00FA5356"/>
    <w:rsid w:val="00FA54BF"/>
    <w:rsid w:val="00FA596F"/>
    <w:rsid w:val="00FA5CD2"/>
    <w:rsid w:val="00FA6112"/>
    <w:rsid w:val="00FA6310"/>
    <w:rsid w:val="00FA6872"/>
    <w:rsid w:val="00FA7717"/>
    <w:rsid w:val="00FA77EF"/>
    <w:rsid w:val="00FB07F6"/>
    <w:rsid w:val="00FB122F"/>
    <w:rsid w:val="00FB19A0"/>
    <w:rsid w:val="00FB1A16"/>
    <w:rsid w:val="00FB2F8F"/>
    <w:rsid w:val="00FB3299"/>
    <w:rsid w:val="00FB3851"/>
    <w:rsid w:val="00FB39AD"/>
    <w:rsid w:val="00FB3D19"/>
    <w:rsid w:val="00FB3F65"/>
    <w:rsid w:val="00FB404C"/>
    <w:rsid w:val="00FB4DF9"/>
    <w:rsid w:val="00FB4E38"/>
    <w:rsid w:val="00FB533B"/>
    <w:rsid w:val="00FB56CA"/>
    <w:rsid w:val="00FB625C"/>
    <w:rsid w:val="00FB6466"/>
    <w:rsid w:val="00FB647A"/>
    <w:rsid w:val="00FB6598"/>
    <w:rsid w:val="00FB66BD"/>
    <w:rsid w:val="00FB6C1F"/>
    <w:rsid w:val="00FB7C4F"/>
    <w:rsid w:val="00FC0747"/>
    <w:rsid w:val="00FC076A"/>
    <w:rsid w:val="00FC107A"/>
    <w:rsid w:val="00FC16D8"/>
    <w:rsid w:val="00FC1D4C"/>
    <w:rsid w:val="00FC1E34"/>
    <w:rsid w:val="00FC2A24"/>
    <w:rsid w:val="00FC2A26"/>
    <w:rsid w:val="00FC327D"/>
    <w:rsid w:val="00FC36C1"/>
    <w:rsid w:val="00FC3716"/>
    <w:rsid w:val="00FC4BDE"/>
    <w:rsid w:val="00FC6321"/>
    <w:rsid w:val="00FC66D8"/>
    <w:rsid w:val="00FC691C"/>
    <w:rsid w:val="00FC6FA3"/>
    <w:rsid w:val="00FC6FC3"/>
    <w:rsid w:val="00FC76DF"/>
    <w:rsid w:val="00FC7B90"/>
    <w:rsid w:val="00FC7ED7"/>
    <w:rsid w:val="00FC7FD6"/>
    <w:rsid w:val="00FD0067"/>
    <w:rsid w:val="00FD046B"/>
    <w:rsid w:val="00FD052B"/>
    <w:rsid w:val="00FD0A18"/>
    <w:rsid w:val="00FD0ACC"/>
    <w:rsid w:val="00FD0D3B"/>
    <w:rsid w:val="00FD1233"/>
    <w:rsid w:val="00FD1791"/>
    <w:rsid w:val="00FD1A26"/>
    <w:rsid w:val="00FD2624"/>
    <w:rsid w:val="00FD287D"/>
    <w:rsid w:val="00FD29F9"/>
    <w:rsid w:val="00FD2D13"/>
    <w:rsid w:val="00FD2D71"/>
    <w:rsid w:val="00FD2FDF"/>
    <w:rsid w:val="00FD36E7"/>
    <w:rsid w:val="00FD3B25"/>
    <w:rsid w:val="00FD45F5"/>
    <w:rsid w:val="00FD4CDE"/>
    <w:rsid w:val="00FD4D23"/>
    <w:rsid w:val="00FD4E0C"/>
    <w:rsid w:val="00FD51F2"/>
    <w:rsid w:val="00FD58D6"/>
    <w:rsid w:val="00FD5948"/>
    <w:rsid w:val="00FD6106"/>
    <w:rsid w:val="00FD6365"/>
    <w:rsid w:val="00FD659B"/>
    <w:rsid w:val="00FD6E98"/>
    <w:rsid w:val="00FD71A0"/>
    <w:rsid w:val="00FD7369"/>
    <w:rsid w:val="00FD7564"/>
    <w:rsid w:val="00FD7A31"/>
    <w:rsid w:val="00FE0120"/>
    <w:rsid w:val="00FE06D3"/>
    <w:rsid w:val="00FE0B87"/>
    <w:rsid w:val="00FE12E7"/>
    <w:rsid w:val="00FE16EC"/>
    <w:rsid w:val="00FE17CA"/>
    <w:rsid w:val="00FE1979"/>
    <w:rsid w:val="00FE197A"/>
    <w:rsid w:val="00FE1BDF"/>
    <w:rsid w:val="00FE2079"/>
    <w:rsid w:val="00FE2378"/>
    <w:rsid w:val="00FE2A77"/>
    <w:rsid w:val="00FE2C71"/>
    <w:rsid w:val="00FE2DA5"/>
    <w:rsid w:val="00FE2F88"/>
    <w:rsid w:val="00FE3023"/>
    <w:rsid w:val="00FE306D"/>
    <w:rsid w:val="00FE3149"/>
    <w:rsid w:val="00FE3207"/>
    <w:rsid w:val="00FE3D5E"/>
    <w:rsid w:val="00FE562D"/>
    <w:rsid w:val="00FE5F6B"/>
    <w:rsid w:val="00FE608B"/>
    <w:rsid w:val="00FE6335"/>
    <w:rsid w:val="00FE6503"/>
    <w:rsid w:val="00FE66E0"/>
    <w:rsid w:val="00FE6879"/>
    <w:rsid w:val="00FE6B59"/>
    <w:rsid w:val="00FE6F06"/>
    <w:rsid w:val="00FE76EC"/>
    <w:rsid w:val="00FE7B09"/>
    <w:rsid w:val="00FE7DAC"/>
    <w:rsid w:val="00FE7FA2"/>
    <w:rsid w:val="00FF03AB"/>
    <w:rsid w:val="00FF070B"/>
    <w:rsid w:val="00FF07BD"/>
    <w:rsid w:val="00FF087F"/>
    <w:rsid w:val="00FF0E32"/>
    <w:rsid w:val="00FF0F37"/>
    <w:rsid w:val="00FF1802"/>
    <w:rsid w:val="00FF1DCD"/>
    <w:rsid w:val="00FF26B2"/>
    <w:rsid w:val="00FF289A"/>
    <w:rsid w:val="00FF2AE3"/>
    <w:rsid w:val="00FF3AE3"/>
    <w:rsid w:val="00FF4089"/>
    <w:rsid w:val="00FF440C"/>
    <w:rsid w:val="00FF47DA"/>
    <w:rsid w:val="00FF4C28"/>
    <w:rsid w:val="00FF4E27"/>
    <w:rsid w:val="00FF516C"/>
    <w:rsid w:val="00FF5191"/>
    <w:rsid w:val="00FF5CAB"/>
    <w:rsid w:val="00FF5D87"/>
    <w:rsid w:val="00FF5DE2"/>
    <w:rsid w:val="00FF60C9"/>
    <w:rsid w:val="00FF6188"/>
    <w:rsid w:val="00FF6670"/>
    <w:rsid w:val="00FF6A9C"/>
    <w:rsid w:val="00FF6B1C"/>
    <w:rsid w:val="00FF732C"/>
    <w:rsid w:val="00FF74A6"/>
    <w:rsid w:val="01043367"/>
    <w:rsid w:val="012F1188"/>
    <w:rsid w:val="013B9B5D"/>
    <w:rsid w:val="016B52FA"/>
    <w:rsid w:val="0181A9D7"/>
    <w:rsid w:val="01CCBC67"/>
    <w:rsid w:val="02167672"/>
    <w:rsid w:val="0238D681"/>
    <w:rsid w:val="025D93BB"/>
    <w:rsid w:val="02933815"/>
    <w:rsid w:val="02D6B8B3"/>
    <w:rsid w:val="0371CDCB"/>
    <w:rsid w:val="03766B09"/>
    <w:rsid w:val="039A9211"/>
    <w:rsid w:val="03DCB717"/>
    <w:rsid w:val="03E39CEB"/>
    <w:rsid w:val="03EDD402"/>
    <w:rsid w:val="04452C40"/>
    <w:rsid w:val="04595D11"/>
    <w:rsid w:val="04644D90"/>
    <w:rsid w:val="04671625"/>
    <w:rsid w:val="046B049C"/>
    <w:rsid w:val="04D33EFC"/>
    <w:rsid w:val="04F55E3E"/>
    <w:rsid w:val="059DD564"/>
    <w:rsid w:val="05C06220"/>
    <w:rsid w:val="05D2A33F"/>
    <w:rsid w:val="05E4A105"/>
    <w:rsid w:val="05F0F94D"/>
    <w:rsid w:val="06442454"/>
    <w:rsid w:val="0653B401"/>
    <w:rsid w:val="06603F8E"/>
    <w:rsid w:val="06A0E0BA"/>
    <w:rsid w:val="06D7E2CB"/>
    <w:rsid w:val="06F9007A"/>
    <w:rsid w:val="07158DF4"/>
    <w:rsid w:val="0737F436"/>
    <w:rsid w:val="0740B898"/>
    <w:rsid w:val="07986AB5"/>
    <w:rsid w:val="07B1BC27"/>
    <w:rsid w:val="07B8BFAF"/>
    <w:rsid w:val="07DE8448"/>
    <w:rsid w:val="07F67F6F"/>
    <w:rsid w:val="082392F1"/>
    <w:rsid w:val="0858FC97"/>
    <w:rsid w:val="088CA042"/>
    <w:rsid w:val="08AC1600"/>
    <w:rsid w:val="08AFB56A"/>
    <w:rsid w:val="08CE37C5"/>
    <w:rsid w:val="08E4F416"/>
    <w:rsid w:val="08F3D882"/>
    <w:rsid w:val="0923700B"/>
    <w:rsid w:val="093B6EAF"/>
    <w:rsid w:val="09543A62"/>
    <w:rsid w:val="09AF6456"/>
    <w:rsid w:val="09C0E1F8"/>
    <w:rsid w:val="09DD7CAF"/>
    <w:rsid w:val="09F9AB90"/>
    <w:rsid w:val="0A240AEA"/>
    <w:rsid w:val="0A622D81"/>
    <w:rsid w:val="0A884403"/>
    <w:rsid w:val="0A8A9CF2"/>
    <w:rsid w:val="0B0DF21A"/>
    <w:rsid w:val="0BCBA235"/>
    <w:rsid w:val="0BDFE2EC"/>
    <w:rsid w:val="0C85E9B9"/>
    <w:rsid w:val="0C9C163B"/>
    <w:rsid w:val="0D16A9DD"/>
    <w:rsid w:val="0D23E775"/>
    <w:rsid w:val="0D31E7BB"/>
    <w:rsid w:val="0D33B79E"/>
    <w:rsid w:val="0D3BC587"/>
    <w:rsid w:val="0D46E4EB"/>
    <w:rsid w:val="0D536014"/>
    <w:rsid w:val="0DA7C17C"/>
    <w:rsid w:val="0DE0423A"/>
    <w:rsid w:val="0E0A7120"/>
    <w:rsid w:val="0E0D6FFA"/>
    <w:rsid w:val="0E14F2D5"/>
    <w:rsid w:val="0E1E41BB"/>
    <w:rsid w:val="0E34EA7F"/>
    <w:rsid w:val="0E3E389A"/>
    <w:rsid w:val="0E5127FC"/>
    <w:rsid w:val="0E76092C"/>
    <w:rsid w:val="0E76450D"/>
    <w:rsid w:val="0EA6BF7C"/>
    <w:rsid w:val="0EE0A1B7"/>
    <w:rsid w:val="0F6B3773"/>
    <w:rsid w:val="0F6F24E9"/>
    <w:rsid w:val="102BA153"/>
    <w:rsid w:val="104B0664"/>
    <w:rsid w:val="104CDEAD"/>
    <w:rsid w:val="106D6B99"/>
    <w:rsid w:val="1089F351"/>
    <w:rsid w:val="10FF8B35"/>
    <w:rsid w:val="11133DBF"/>
    <w:rsid w:val="112753D0"/>
    <w:rsid w:val="1130FAB0"/>
    <w:rsid w:val="114510A2"/>
    <w:rsid w:val="11612BA5"/>
    <w:rsid w:val="116FA6DC"/>
    <w:rsid w:val="118007EB"/>
    <w:rsid w:val="11A61BBA"/>
    <w:rsid w:val="11B7D407"/>
    <w:rsid w:val="11C5A6CC"/>
    <w:rsid w:val="11E3F605"/>
    <w:rsid w:val="12233A87"/>
    <w:rsid w:val="122B0C6E"/>
    <w:rsid w:val="1235CC48"/>
    <w:rsid w:val="125F7D8F"/>
    <w:rsid w:val="126F9B88"/>
    <w:rsid w:val="12A0CFC5"/>
    <w:rsid w:val="12A91928"/>
    <w:rsid w:val="12BD5E1E"/>
    <w:rsid w:val="12CA7DAC"/>
    <w:rsid w:val="12DD3B62"/>
    <w:rsid w:val="12E1AE51"/>
    <w:rsid w:val="13020A5F"/>
    <w:rsid w:val="130ADDB7"/>
    <w:rsid w:val="131E294B"/>
    <w:rsid w:val="13867C91"/>
    <w:rsid w:val="1397F5E9"/>
    <w:rsid w:val="13A053B9"/>
    <w:rsid w:val="13A0A463"/>
    <w:rsid w:val="13ADCD9A"/>
    <w:rsid w:val="13C984B8"/>
    <w:rsid w:val="13D24937"/>
    <w:rsid w:val="13E38DB0"/>
    <w:rsid w:val="13E75D54"/>
    <w:rsid w:val="13FE2671"/>
    <w:rsid w:val="14295D9C"/>
    <w:rsid w:val="143B161A"/>
    <w:rsid w:val="143F0CAE"/>
    <w:rsid w:val="14400473"/>
    <w:rsid w:val="14494742"/>
    <w:rsid w:val="144D7F6B"/>
    <w:rsid w:val="145D6AE6"/>
    <w:rsid w:val="14749DD0"/>
    <w:rsid w:val="1482B05B"/>
    <w:rsid w:val="148963E2"/>
    <w:rsid w:val="1491D51C"/>
    <w:rsid w:val="14B99585"/>
    <w:rsid w:val="14EC27C8"/>
    <w:rsid w:val="1517BA4A"/>
    <w:rsid w:val="153135AB"/>
    <w:rsid w:val="15408D0B"/>
    <w:rsid w:val="1557555B"/>
    <w:rsid w:val="155B9E02"/>
    <w:rsid w:val="15B39132"/>
    <w:rsid w:val="15CBF74A"/>
    <w:rsid w:val="15D99CF9"/>
    <w:rsid w:val="15FB97FA"/>
    <w:rsid w:val="15FFF709"/>
    <w:rsid w:val="16133620"/>
    <w:rsid w:val="16357B0B"/>
    <w:rsid w:val="1639D3A0"/>
    <w:rsid w:val="163A30A4"/>
    <w:rsid w:val="1675B8EB"/>
    <w:rsid w:val="167C30EC"/>
    <w:rsid w:val="16D24177"/>
    <w:rsid w:val="16D6F9EF"/>
    <w:rsid w:val="16FBD26C"/>
    <w:rsid w:val="17200D22"/>
    <w:rsid w:val="1740F854"/>
    <w:rsid w:val="1779C795"/>
    <w:rsid w:val="17C1D270"/>
    <w:rsid w:val="17E7A1E8"/>
    <w:rsid w:val="17EA78C4"/>
    <w:rsid w:val="1809C7A4"/>
    <w:rsid w:val="1856CAA3"/>
    <w:rsid w:val="1891CDC9"/>
    <w:rsid w:val="1899E690"/>
    <w:rsid w:val="18A9EF83"/>
    <w:rsid w:val="18AB712C"/>
    <w:rsid w:val="18BB7C2F"/>
    <w:rsid w:val="18D70171"/>
    <w:rsid w:val="18DC4D33"/>
    <w:rsid w:val="18F628B3"/>
    <w:rsid w:val="190C595A"/>
    <w:rsid w:val="19425E89"/>
    <w:rsid w:val="195DE801"/>
    <w:rsid w:val="19D6650D"/>
    <w:rsid w:val="19F6C0AA"/>
    <w:rsid w:val="19FD34E6"/>
    <w:rsid w:val="1A00B1C8"/>
    <w:rsid w:val="1A1BDFC1"/>
    <w:rsid w:val="1A1EE04B"/>
    <w:rsid w:val="1A4B63F6"/>
    <w:rsid w:val="1A61F235"/>
    <w:rsid w:val="1A6C9311"/>
    <w:rsid w:val="1A9FD371"/>
    <w:rsid w:val="1B0E9C82"/>
    <w:rsid w:val="1B108B24"/>
    <w:rsid w:val="1B7EE0D5"/>
    <w:rsid w:val="1B8130A9"/>
    <w:rsid w:val="1B8D2A96"/>
    <w:rsid w:val="1BC9B4F2"/>
    <w:rsid w:val="1BDFE267"/>
    <w:rsid w:val="1BF8DA19"/>
    <w:rsid w:val="1C724EFF"/>
    <w:rsid w:val="1C8DA82E"/>
    <w:rsid w:val="1C905099"/>
    <w:rsid w:val="1CA3AA1B"/>
    <w:rsid w:val="1CA479E4"/>
    <w:rsid w:val="1CC7582E"/>
    <w:rsid w:val="1CF71C66"/>
    <w:rsid w:val="1D00D01D"/>
    <w:rsid w:val="1D08CFAD"/>
    <w:rsid w:val="1D0BC05C"/>
    <w:rsid w:val="1D43630F"/>
    <w:rsid w:val="1D8AB9E8"/>
    <w:rsid w:val="1D9F3ABF"/>
    <w:rsid w:val="1DA558AE"/>
    <w:rsid w:val="1DAC27B7"/>
    <w:rsid w:val="1DAEE6B9"/>
    <w:rsid w:val="1DB79A28"/>
    <w:rsid w:val="1DD01BA1"/>
    <w:rsid w:val="1DDAE70F"/>
    <w:rsid w:val="1E0D91AA"/>
    <w:rsid w:val="1E1ECAD7"/>
    <w:rsid w:val="1E207E90"/>
    <w:rsid w:val="1E49DB3C"/>
    <w:rsid w:val="1E4D06BC"/>
    <w:rsid w:val="1E5B810B"/>
    <w:rsid w:val="1E6E5CF5"/>
    <w:rsid w:val="1EA1D1E9"/>
    <w:rsid w:val="1EE4E9E8"/>
    <w:rsid w:val="1F199B0A"/>
    <w:rsid w:val="1F365F99"/>
    <w:rsid w:val="1F4349B7"/>
    <w:rsid w:val="1F451405"/>
    <w:rsid w:val="1F4967C5"/>
    <w:rsid w:val="1F96ED3B"/>
    <w:rsid w:val="1F98687B"/>
    <w:rsid w:val="1F9D5851"/>
    <w:rsid w:val="1FBD9ED3"/>
    <w:rsid w:val="1FBDCD4B"/>
    <w:rsid w:val="1FEA4195"/>
    <w:rsid w:val="1FF1BADB"/>
    <w:rsid w:val="1FF48F25"/>
    <w:rsid w:val="2008B265"/>
    <w:rsid w:val="2064C405"/>
    <w:rsid w:val="206582D4"/>
    <w:rsid w:val="2083D79A"/>
    <w:rsid w:val="20A0BCC6"/>
    <w:rsid w:val="20A96B53"/>
    <w:rsid w:val="20AD37FE"/>
    <w:rsid w:val="20FD072E"/>
    <w:rsid w:val="21B077CC"/>
    <w:rsid w:val="21B65DB5"/>
    <w:rsid w:val="21D2C4C3"/>
    <w:rsid w:val="21DAF8FA"/>
    <w:rsid w:val="22070CD2"/>
    <w:rsid w:val="222C6FEF"/>
    <w:rsid w:val="223E4E27"/>
    <w:rsid w:val="225EC9E7"/>
    <w:rsid w:val="22AA3138"/>
    <w:rsid w:val="22C10F8F"/>
    <w:rsid w:val="22E75EBD"/>
    <w:rsid w:val="23020496"/>
    <w:rsid w:val="23034182"/>
    <w:rsid w:val="2377D83B"/>
    <w:rsid w:val="23B3D75F"/>
    <w:rsid w:val="23B3EC25"/>
    <w:rsid w:val="23DDE25E"/>
    <w:rsid w:val="23FA1637"/>
    <w:rsid w:val="2407B0CB"/>
    <w:rsid w:val="24594C9D"/>
    <w:rsid w:val="245C5E1D"/>
    <w:rsid w:val="246A45D6"/>
    <w:rsid w:val="247869E1"/>
    <w:rsid w:val="24A15773"/>
    <w:rsid w:val="24B47C43"/>
    <w:rsid w:val="24C9FCF2"/>
    <w:rsid w:val="24CF4F2B"/>
    <w:rsid w:val="25702779"/>
    <w:rsid w:val="25A2ABC7"/>
    <w:rsid w:val="25BCFA4F"/>
    <w:rsid w:val="25F04A34"/>
    <w:rsid w:val="26767565"/>
    <w:rsid w:val="267C3B8E"/>
    <w:rsid w:val="26A70CD7"/>
    <w:rsid w:val="26D6BD21"/>
    <w:rsid w:val="26DE9196"/>
    <w:rsid w:val="26FBA203"/>
    <w:rsid w:val="270C101F"/>
    <w:rsid w:val="271EAC45"/>
    <w:rsid w:val="274FB679"/>
    <w:rsid w:val="275739B7"/>
    <w:rsid w:val="2769CBEA"/>
    <w:rsid w:val="27B26FAE"/>
    <w:rsid w:val="27C571F9"/>
    <w:rsid w:val="27E62F33"/>
    <w:rsid w:val="27EA1E90"/>
    <w:rsid w:val="27F24C30"/>
    <w:rsid w:val="282A5902"/>
    <w:rsid w:val="283A22B5"/>
    <w:rsid w:val="28430C9C"/>
    <w:rsid w:val="2860A8E0"/>
    <w:rsid w:val="2862ACB1"/>
    <w:rsid w:val="28927619"/>
    <w:rsid w:val="28B0CE3F"/>
    <w:rsid w:val="28D9CCD1"/>
    <w:rsid w:val="28F60C50"/>
    <w:rsid w:val="2950ABF4"/>
    <w:rsid w:val="297D3BDA"/>
    <w:rsid w:val="29993A8A"/>
    <w:rsid w:val="29CC20DE"/>
    <w:rsid w:val="2A089CAB"/>
    <w:rsid w:val="2A3F2309"/>
    <w:rsid w:val="2A79EFA0"/>
    <w:rsid w:val="2AC9E25B"/>
    <w:rsid w:val="2AD93DAD"/>
    <w:rsid w:val="2B02F3F4"/>
    <w:rsid w:val="2B075EC4"/>
    <w:rsid w:val="2B2A0D72"/>
    <w:rsid w:val="2B316ECB"/>
    <w:rsid w:val="2B334D4A"/>
    <w:rsid w:val="2B40F763"/>
    <w:rsid w:val="2B91C4DE"/>
    <w:rsid w:val="2BC9406C"/>
    <w:rsid w:val="2BD7C1B0"/>
    <w:rsid w:val="2BF2816A"/>
    <w:rsid w:val="2BF4C0DF"/>
    <w:rsid w:val="2C03D2CE"/>
    <w:rsid w:val="2C330318"/>
    <w:rsid w:val="2C5E3EEB"/>
    <w:rsid w:val="2C607364"/>
    <w:rsid w:val="2C6B4007"/>
    <w:rsid w:val="2C6EB6D6"/>
    <w:rsid w:val="2C91FFA9"/>
    <w:rsid w:val="2C959D8C"/>
    <w:rsid w:val="2CA5EB6D"/>
    <w:rsid w:val="2CAD1D6C"/>
    <w:rsid w:val="2CD1B719"/>
    <w:rsid w:val="2CF1CBD9"/>
    <w:rsid w:val="2CF8E6DC"/>
    <w:rsid w:val="2D266B17"/>
    <w:rsid w:val="2D2B08EA"/>
    <w:rsid w:val="2D403F5C"/>
    <w:rsid w:val="2D4857C4"/>
    <w:rsid w:val="2D78EA0D"/>
    <w:rsid w:val="2D97E52C"/>
    <w:rsid w:val="2DBAF023"/>
    <w:rsid w:val="2E26234A"/>
    <w:rsid w:val="2E87E947"/>
    <w:rsid w:val="2EADF651"/>
    <w:rsid w:val="2F018677"/>
    <w:rsid w:val="2F3E57B9"/>
    <w:rsid w:val="2F46B2A9"/>
    <w:rsid w:val="2F4ED205"/>
    <w:rsid w:val="2F5A1AED"/>
    <w:rsid w:val="2F5B3FE7"/>
    <w:rsid w:val="2F5E328D"/>
    <w:rsid w:val="2F8092FB"/>
    <w:rsid w:val="2F84976E"/>
    <w:rsid w:val="2F93C04F"/>
    <w:rsid w:val="2FC89F14"/>
    <w:rsid w:val="2FE79237"/>
    <w:rsid w:val="302A49E8"/>
    <w:rsid w:val="3042E9EF"/>
    <w:rsid w:val="309E2C93"/>
    <w:rsid w:val="30D9E4A3"/>
    <w:rsid w:val="30ECC3E0"/>
    <w:rsid w:val="31111B97"/>
    <w:rsid w:val="3120898D"/>
    <w:rsid w:val="3129D93C"/>
    <w:rsid w:val="315EDE8C"/>
    <w:rsid w:val="31633F42"/>
    <w:rsid w:val="3170CFB6"/>
    <w:rsid w:val="3179D63B"/>
    <w:rsid w:val="3187F9D7"/>
    <w:rsid w:val="31C44FF9"/>
    <w:rsid w:val="31EBA4D1"/>
    <w:rsid w:val="3258405E"/>
    <w:rsid w:val="325E3E4F"/>
    <w:rsid w:val="326ADB86"/>
    <w:rsid w:val="327817F7"/>
    <w:rsid w:val="32952C89"/>
    <w:rsid w:val="329F3D7D"/>
    <w:rsid w:val="330D0D21"/>
    <w:rsid w:val="331DA1FE"/>
    <w:rsid w:val="332B5105"/>
    <w:rsid w:val="332E9B41"/>
    <w:rsid w:val="33301FB4"/>
    <w:rsid w:val="335B3579"/>
    <w:rsid w:val="33615CE8"/>
    <w:rsid w:val="3370FA2C"/>
    <w:rsid w:val="33A0E83F"/>
    <w:rsid w:val="33C98B28"/>
    <w:rsid w:val="33E5DB1F"/>
    <w:rsid w:val="33F8371F"/>
    <w:rsid w:val="33FDD47A"/>
    <w:rsid w:val="34013136"/>
    <w:rsid w:val="3428D591"/>
    <w:rsid w:val="343E038B"/>
    <w:rsid w:val="34589571"/>
    <w:rsid w:val="34D2C089"/>
    <w:rsid w:val="3522AA87"/>
    <w:rsid w:val="35400251"/>
    <w:rsid w:val="354983E5"/>
    <w:rsid w:val="355A4F67"/>
    <w:rsid w:val="3597A1CC"/>
    <w:rsid w:val="35999A0A"/>
    <w:rsid w:val="359D3FF5"/>
    <w:rsid w:val="35AE355B"/>
    <w:rsid w:val="35D5A0D9"/>
    <w:rsid w:val="35F436A1"/>
    <w:rsid w:val="36217217"/>
    <w:rsid w:val="362DE6EC"/>
    <w:rsid w:val="363FBC44"/>
    <w:rsid w:val="36A4C6A6"/>
    <w:rsid w:val="36AB0CA8"/>
    <w:rsid w:val="36E870FD"/>
    <w:rsid w:val="36FA1044"/>
    <w:rsid w:val="370B5DB6"/>
    <w:rsid w:val="3725515C"/>
    <w:rsid w:val="373753F4"/>
    <w:rsid w:val="37582BE3"/>
    <w:rsid w:val="37912F84"/>
    <w:rsid w:val="37AD09EC"/>
    <w:rsid w:val="37C222EE"/>
    <w:rsid w:val="37FD1372"/>
    <w:rsid w:val="3822B3B1"/>
    <w:rsid w:val="38554C5D"/>
    <w:rsid w:val="38933140"/>
    <w:rsid w:val="38D30392"/>
    <w:rsid w:val="38DE0C86"/>
    <w:rsid w:val="39197249"/>
    <w:rsid w:val="392EE5C1"/>
    <w:rsid w:val="3944CC9A"/>
    <w:rsid w:val="3970D208"/>
    <w:rsid w:val="397A0B90"/>
    <w:rsid w:val="39D38D9F"/>
    <w:rsid w:val="39E30E9A"/>
    <w:rsid w:val="39EFCE35"/>
    <w:rsid w:val="3A03E7A4"/>
    <w:rsid w:val="3A153F1B"/>
    <w:rsid w:val="3A4B258A"/>
    <w:rsid w:val="3A60C467"/>
    <w:rsid w:val="3A6575E2"/>
    <w:rsid w:val="3A66E5AC"/>
    <w:rsid w:val="3A748EF4"/>
    <w:rsid w:val="3A797F55"/>
    <w:rsid w:val="3A8B5B40"/>
    <w:rsid w:val="3AB9A72A"/>
    <w:rsid w:val="3AE01595"/>
    <w:rsid w:val="3AE4AD86"/>
    <w:rsid w:val="3AE68415"/>
    <w:rsid w:val="3B04565C"/>
    <w:rsid w:val="3B0E153C"/>
    <w:rsid w:val="3B198329"/>
    <w:rsid w:val="3B1F21F8"/>
    <w:rsid w:val="3B379497"/>
    <w:rsid w:val="3B3A61B9"/>
    <w:rsid w:val="3B60C696"/>
    <w:rsid w:val="3B9A03B3"/>
    <w:rsid w:val="3B9EA890"/>
    <w:rsid w:val="3BDE4B85"/>
    <w:rsid w:val="3C1D23EF"/>
    <w:rsid w:val="3C86ACA4"/>
    <w:rsid w:val="3CA6D50F"/>
    <w:rsid w:val="3CADBD6B"/>
    <w:rsid w:val="3CBC20B5"/>
    <w:rsid w:val="3CF565A8"/>
    <w:rsid w:val="3CF6974E"/>
    <w:rsid w:val="3D17B659"/>
    <w:rsid w:val="3D1B01F5"/>
    <w:rsid w:val="3D2F1BF9"/>
    <w:rsid w:val="3D53F0D6"/>
    <w:rsid w:val="3D6B13B4"/>
    <w:rsid w:val="3DC726B5"/>
    <w:rsid w:val="3DD1723D"/>
    <w:rsid w:val="3DDF77C7"/>
    <w:rsid w:val="3DE4692A"/>
    <w:rsid w:val="3DE5391C"/>
    <w:rsid w:val="3DFAE937"/>
    <w:rsid w:val="3E1A3EF3"/>
    <w:rsid w:val="3E37577F"/>
    <w:rsid w:val="3E9C89E1"/>
    <w:rsid w:val="3ECBE685"/>
    <w:rsid w:val="3EE7D3E8"/>
    <w:rsid w:val="3EF0BD40"/>
    <w:rsid w:val="3EFA9787"/>
    <w:rsid w:val="3F0CD627"/>
    <w:rsid w:val="3F0E2ACE"/>
    <w:rsid w:val="3F44B1AB"/>
    <w:rsid w:val="3F4DE1D8"/>
    <w:rsid w:val="3F5BD61A"/>
    <w:rsid w:val="3F7D2370"/>
    <w:rsid w:val="3F8A12CD"/>
    <w:rsid w:val="3FBB60C8"/>
    <w:rsid w:val="3FFA53DA"/>
    <w:rsid w:val="400A2B86"/>
    <w:rsid w:val="401F3B58"/>
    <w:rsid w:val="402AF3A5"/>
    <w:rsid w:val="402C8203"/>
    <w:rsid w:val="406B036C"/>
    <w:rsid w:val="40A2AB58"/>
    <w:rsid w:val="40A8DE8B"/>
    <w:rsid w:val="40AA6EC7"/>
    <w:rsid w:val="40BDB8CA"/>
    <w:rsid w:val="4124C6A2"/>
    <w:rsid w:val="412C3AB3"/>
    <w:rsid w:val="4143833C"/>
    <w:rsid w:val="41479C64"/>
    <w:rsid w:val="418637A8"/>
    <w:rsid w:val="41BE9B11"/>
    <w:rsid w:val="41C58E5B"/>
    <w:rsid w:val="41D2751A"/>
    <w:rsid w:val="41EE840F"/>
    <w:rsid w:val="423BA566"/>
    <w:rsid w:val="4276BA65"/>
    <w:rsid w:val="4299E675"/>
    <w:rsid w:val="42AA6239"/>
    <w:rsid w:val="42D44D98"/>
    <w:rsid w:val="42F78A7A"/>
    <w:rsid w:val="430C6145"/>
    <w:rsid w:val="431C3509"/>
    <w:rsid w:val="433BE293"/>
    <w:rsid w:val="43A4290A"/>
    <w:rsid w:val="43A80DA1"/>
    <w:rsid w:val="43AE31C4"/>
    <w:rsid w:val="43B34FF8"/>
    <w:rsid w:val="43B4E1DF"/>
    <w:rsid w:val="43DD6AB7"/>
    <w:rsid w:val="43F44891"/>
    <w:rsid w:val="441BBE53"/>
    <w:rsid w:val="4455BAF3"/>
    <w:rsid w:val="4478DAF5"/>
    <w:rsid w:val="447D3AC5"/>
    <w:rsid w:val="44B99F02"/>
    <w:rsid w:val="44E8E430"/>
    <w:rsid w:val="45BEA7D2"/>
    <w:rsid w:val="461162A0"/>
    <w:rsid w:val="4660BF7F"/>
    <w:rsid w:val="4665F8FB"/>
    <w:rsid w:val="466F31BD"/>
    <w:rsid w:val="466F673B"/>
    <w:rsid w:val="46729D61"/>
    <w:rsid w:val="46760E38"/>
    <w:rsid w:val="4681C980"/>
    <w:rsid w:val="46A5E2A8"/>
    <w:rsid w:val="46CA11E8"/>
    <w:rsid w:val="470BFD7D"/>
    <w:rsid w:val="4719493D"/>
    <w:rsid w:val="471CF6A1"/>
    <w:rsid w:val="47519540"/>
    <w:rsid w:val="47819A0D"/>
    <w:rsid w:val="4794451A"/>
    <w:rsid w:val="4836B157"/>
    <w:rsid w:val="483ECA08"/>
    <w:rsid w:val="48C43861"/>
    <w:rsid w:val="48D59445"/>
    <w:rsid w:val="4908686B"/>
    <w:rsid w:val="490D6114"/>
    <w:rsid w:val="49227B01"/>
    <w:rsid w:val="493931BE"/>
    <w:rsid w:val="4952C3D5"/>
    <w:rsid w:val="49554262"/>
    <w:rsid w:val="496F5A79"/>
    <w:rsid w:val="49867DA8"/>
    <w:rsid w:val="499DA896"/>
    <w:rsid w:val="49C3B399"/>
    <w:rsid w:val="4A035640"/>
    <w:rsid w:val="4A72E91C"/>
    <w:rsid w:val="4A8FA957"/>
    <w:rsid w:val="4AA0C7E4"/>
    <w:rsid w:val="4AA2BAF3"/>
    <w:rsid w:val="4ABCEA0A"/>
    <w:rsid w:val="4AC77C4C"/>
    <w:rsid w:val="4B64003F"/>
    <w:rsid w:val="4B786DC1"/>
    <w:rsid w:val="4BA4EB35"/>
    <w:rsid w:val="4BD835D4"/>
    <w:rsid w:val="4BDAAA18"/>
    <w:rsid w:val="4BDC50BC"/>
    <w:rsid w:val="4BF26AF8"/>
    <w:rsid w:val="4C62E4F3"/>
    <w:rsid w:val="4C6D0A5C"/>
    <w:rsid w:val="4C8D7DCE"/>
    <w:rsid w:val="4C921E9C"/>
    <w:rsid w:val="4CBBF90D"/>
    <w:rsid w:val="4CC91680"/>
    <w:rsid w:val="4CDC4557"/>
    <w:rsid w:val="4CE03CFF"/>
    <w:rsid w:val="4CE39DDE"/>
    <w:rsid w:val="4CEBBC24"/>
    <w:rsid w:val="4CF3A859"/>
    <w:rsid w:val="4CFC91A4"/>
    <w:rsid w:val="4D347CF0"/>
    <w:rsid w:val="4D49C545"/>
    <w:rsid w:val="4D5E7513"/>
    <w:rsid w:val="4DF0545F"/>
    <w:rsid w:val="4DF669A7"/>
    <w:rsid w:val="4E25FE30"/>
    <w:rsid w:val="4E273CAA"/>
    <w:rsid w:val="4E3157B1"/>
    <w:rsid w:val="4E37706E"/>
    <w:rsid w:val="4E7256CA"/>
    <w:rsid w:val="4E9A2AF5"/>
    <w:rsid w:val="4F05CB15"/>
    <w:rsid w:val="4F072C92"/>
    <w:rsid w:val="4F5EF409"/>
    <w:rsid w:val="4F98CD10"/>
    <w:rsid w:val="4FAC05AE"/>
    <w:rsid w:val="4FAE9330"/>
    <w:rsid w:val="4FBE01C3"/>
    <w:rsid w:val="4FD1206B"/>
    <w:rsid w:val="4FD8BBF5"/>
    <w:rsid w:val="4FE500CA"/>
    <w:rsid w:val="4FEA0676"/>
    <w:rsid w:val="4FF523F4"/>
    <w:rsid w:val="500C4DD5"/>
    <w:rsid w:val="5012CE07"/>
    <w:rsid w:val="505EAB0A"/>
    <w:rsid w:val="506E8F73"/>
    <w:rsid w:val="50752DB2"/>
    <w:rsid w:val="509A7916"/>
    <w:rsid w:val="50AD1AB4"/>
    <w:rsid w:val="50B4EE5C"/>
    <w:rsid w:val="50E5B97B"/>
    <w:rsid w:val="510E07CB"/>
    <w:rsid w:val="51736292"/>
    <w:rsid w:val="51B23C62"/>
    <w:rsid w:val="51CCFC5C"/>
    <w:rsid w:val="51F9A277"/>
    <w:rsid w:val="51FD2487"/>
    <w:rsid w:val="522B8A83"/>
    <w:rsid w:val="524EFB81"/>
    <w:rsid w:val="5256B1CB"/>
    <w:rsid w:val="52A23A01"/>
    <w:rsid w:val="5305836D"/>
    <w:rsid w:val="53CF8A76"/>
    <w:rsid w:val="53FD143B"/>
    <w:rsid w:val="53FF5B70"/>
    <w:rsid w:val="543098E5"/>
    <w:rsid w:val="5441D7D9"/>
    <w:rsid w:val="54A8D2D1"/>
    <w:rsid w:val="54AF3AB4"/>
    <w:rsid w:val="54D04730"/>
    <w:rsid w:val="550E14A8"/>
    <w:rsid w:val="551AF401"/>
    <w:rsid w:val="5521B213"/>
    <w:rsid w:val="5528D934"/>
    <w:rsid w:val="554EE99F"/>
    <w:rsid w:val="555C6503"/>
    <w:rsid w:val="5586DADF"/>
    <w:rsid w:val="55AF0E86"/>
    <w:rsid w:val="55B90B23"/>
    <w:rsid w:val="55CBD849"/>
    <w:rsid w:val="55E82F4A"/>
    <w:rsid w:val="56258347"/>
    <w:rsid w:val="562878AA"/>
    <w:rsid w:val="566F131A"/>
    <w:rsid w:val="5670F709"/>
    <w:rsid w:val="567B93AD"/>
    <w:rsid w:val="5686961C"/>
    <w:rsid w:val="568FA991"/>
    <w:rsid w:val="569C0B9B"/>
    <w:rsid w:val="57109B88"/>
    <w:rsid w:val="5747020F"/>
    <w:rsid w:val="576ABF92"/>
    <w:rsid w:val="578D7AB2"/>
    <w:rsid w:val="578EB8BA"/>
    <w:rsid w:val="579A5CCA"/>
    <w:rsid w:val="579DB7BF"/>
    <w:rsid w:val="57BC679C"/>
    <w:rsid w:val="57BF67E4"/>
    <w:rsid w:val="57BFEA28"/>
    <w:rsid w:val="58104757"/>
    <w:rsid w:val="5822AA61"/>
    <w:rsid w:val="583966BB"/>
    <w:rsid w:val="583AFCE2"/>
    <w:rsid w:val="583B353B"/>
    <w:rsid w:val="585A427E"/>
    <w:rsid w:val="5874CB98"/>
    <w:rsid w:val="5894B796"/>
    <w:rsid w:val="589AD4D5"/>
    <w:rsid w:val="58BE6EAB"/>
    <w:rsid w:val="58CB98F1"/>
    <w:rsid w:val="594B620F"/>
    <w:rsid w:val="594E5334"/>
    <w:rsid w:val="596DDFA1"/>
    <w:rsid w:val="59818B42"/>
    <w:rsid w:val="59F5FA20"/>
    <w:rsid w:val="5A0E379D"/>
    <w:rsid w:val="5A5A98EE"/>
    <w:rsid w:val="5A767CE8"/>
    <w:rsid w:val="5A7F8437"/>
    <w:rsid w:val="5AAB7186"/>
    <w:rsid w:val="5AF7BE28"/>
    <w:rsid w:val="5B0023C9"/>
    <w:rsid w:val="5B466104"/>
    <w:rsid w:val="5BE5E8D1"/>
    <w:rsid w:val="5BEE1777"/>
    <w:rsid w:val="5C6484FF"/>
    <w:rsid w:val="5C704A78"/>
    <w:rsid w:val="5C756F00"/>
    <w:rsid w:val="5C8F5355"/>
    <w:rsid w:val="5C96430E"/>
    <w:rsid w:val="5CAE36B3"/>
    <w:rsid w:val="5CB44931"/>
    <w:rsid w:val="5CD0867D"/>
    <w:rsid w:val="5CDA0D0F"/>
    <w:rsid w:val="5CE7CE08"/>
    <w:rsid w:val="5CF7AFF4"/>
    <w:rsid w:val="5CFE6C37"/>
    <w:rsid w:val="5CFFE605"/>
    <w:rsid w:val="5D09EC46"/>
    <w:rsid w:val="5D3DDACF"/>
    <w:rsid w:val="5D561454"/>
    <w:rsid w:val="5D580CF0"/>
    <w:rsid w:val="5D7A4D66"/>
    <w:rsid w:val="5D8AACD3"/>
    <w:rsid w:val="5D8B34DF"/>
    <w:rsid w:val="5D926F60"/>
    <w:rsid w:val="5DECCBE6"/>
    <w:rsid w:val="5DEED0FB"/>
    <w:rsid w:val="5E1686BD"/>
    <w:rsid w:val="5E3F8992"/>
    <w:rsid w:val="5E487B0C"/>
    <w:rsid w:val="5E514D63"/>
    <w:rsid w:val="5E65A463"/>
    <w:rsid w:val="5E7C31CB"/>
    <w:rsid w:val="5EA3BB0A"/>
    <w:rsid w:val="5EB561A5"/>
    <w:rsid w:val="5EDC3E45"/>
    <w:rsid w:val="5EE015DD"/>
    <w:rsid w:val="5EE67DCE"/>
    <w:rsid w:val="5F1F14FA"/>
    <w:rsid w:val="5F349D74"/>
    <w:rsid w:val="5F5A8CEE"/>
    <w:rsid w:val="5F82F2CC"/>
    <w:rsid w:val="5F883A93"/>
    <w:rsid w:val="5FA4A5CD"/>
    <w:rsid w:val="5FB606D9"/>
    <w:rsid w:val="5FBA904F"/>
    <w:rsid w:val="5FE93AE1"/>
    <w:rsid w:val="60039340"/>
    <w:rsid w:val="600E0A20"/>
    <w:rsid w:val="60159491"/>
    <w:rsid w:val="604DDEB5"/>
    <w:rsid w:val="607C45FC"/>
    <w:rsid w:val="607FD6C4"/>
    <w:rsid w:val="608B7C6B"/>
    <w:rsid w:val="60930179"/>
    <w:rsid w:val="609A220D"/>
    <w:rsid w:val="609AF98A"/>
    <w:rsid w:val="60FEF9DB"/>
    <w:rsid w:val="61369A2D"/>
    <w:rsid w:val="617EA0FF"/>
    <w:rsid w:val="61CDF392"/>
    <w:rsid w:val="61DF44DA"/>
    <w:rsid w:val="6255C145"/>
    <w:rsid w:val="62A5E787"/>
    <w:rsid w:val="62A9984B"/>
    <w:rsid w:val="62ACFED4"/>
    <w:rsid w:val="62B2E89B"/>
    <w:rsid w:val="62D2A831"/>
    <w:rsid w:val="633CD14F"/>
    <w:rsid w:val="6366CFDC"/>
    <w:rsid w:val="63852EF2"/>
    <w:rsid w:val="639EF0C7"/>
    <w:rsid w:val="63AF6568"/>
    <w:rsid w:val="63BA2E5F"/>
    <w:rsid w:val="63BB57E0"/>
    <w:rsid w:val="640E74DA"/>
    <w:rsid w:val="64179E34"/>
    <w:rsid w:val="6429D1C3"/>
    <w:rsid w:val="64890D5C"/>
    <w:rsid w:val="64908105"/>
    <w:rsid w:val="64A7CE3A"/>
    <w:rsid w:val="64F7E9B5"/>
    <w:rsid w:val="64FCCE05"/>
    <w:rsid w:val="6515D36E"/>
    <w:rsid w:val="652127CE"/>
    <w:rsid w:val="6537E1FB"/>
    <w:rsid w:val="654B6CAD"/>
    <w:rsid w:val="658A838C"/>
    <w:rsid w:val="65AFB67F"/>
    <w:rsid w:val="65EC46E8"/>
    <w:rsid w:val="65F5733B"/>
    <w:rsid w:val="6639140F"/>
    <w:rsid w:val="66563605"/>
    <w:rsid w:val="665FD186"/>
    <w:rsid w:val="667B8B66"/>
    <w:rsid w:val="66CB5CE7"/>
    <w:rsid w:val="66F60AB4"/>
    <w:rsid w:val="673BA694"/>
    <w:rsid w:val="674108B3"/>
    <w:rsid w:val="6775837C"/>
    <w:rsid w:val="677AAD22"/>
    <w:rsid w:val="67EC19F0"/>
    <w:rsid w:val="680394A7"/>
    <w:rsid w:val="6849D7C0"/>
    <w:rsid w:val="6884826C"/>
    <w:rsid w:val="68B3D7BE"/>
    <w:rsid w:val="68B6865E"/>
    <w:rsid w:val="68CB83F0"/>
    <w:rsid w:val="68DA098A"/>
    <w:rsid w:val="68E3F7CB"/>
    <w:rsid w:val="68F52304"/>
    <w:rsid w:val="6908AFA3"/>
    <w:rsid w:val="691072B7"/>
    <w:rsid w:val="691C3C7E"/>
    <w:rsid w:val="691FE038"/>
    <w:rsid w:val="6922F30A"/>
    <w:rsid w:val="6924DFE9"/>
    <w:rsid w:val="692DC7C2"/>
    <w:rsid w:val="6931BBC6"/>
    <w:rsid w:val="693EC108"/>
    <w:rsid w:val="6941E101"/>
    <w:rsid w:val="6948B9B6"/>
    <w:rsid w:val="695AF5E1"/>
    <w:rsid w:val="69928514"/>
    <w:rsid w:val="69A9DD2C"/>
    <w:rsid w:val="69F12A83"/>
    <w:rsid w:val="69F4F6F6"/>
    <w:rsid w:val="6A823CB3"/>
    <w:rsid w:val="6ABC831C"/>
    <w:rsid w:val="6AE82E5B"/>
    <w:rsid w:val="6AE9A420"/>
    <w:rsid w:val="6B3E971C"/>
    <w:rsid w:val="6B6732AF"/>
    <w:rsid w:val="6BB9C117"/>
    <w:rsid w:val="6BDB5220"/>
    <w:rsid w:val="6BEC8173"/>
    <w:rsid w:val="6C04964E"/>
    <w:rsid w:val="6C3E02DF"/>
    <w:rsid w:val="6C69FE66"/>
    <w:rsid w:val="6C7C90EA"/>
    <w:rsid w:val="6C808D96"/>
    <w:rsid w:val="6CA0ECCD"/>
    <w:rsid w:val="6CC5C151"/>
    <w:rsid w:val="6CD2C835"/>
    <w:rsid w:val="6CE3530B"/>
    <w:rsid w:val="6D4305EE"/>
    <w:rsid w:val="6D5CE3AD"/>
    <w:rsid w:val="6D6AAD16"/>
    <w:rsid w:val="6D6B01E6"/>
    <w:rsid w:val="6D9CF142"/>
    <w:rsid w:val="6D9F93B6"/>
    <w:rsid w:val="6DA94C2E"/>
    <w:rsid w:val="6DC5F8C3"/>
    <w:rsid w:val="6DE2B85A"/>
    <w:rsid w:val="6DF23E60"/>
    <w:rsid w:val="6DFF23B8"/>
    <w:rsid w:val="6E0E129F"/>
    <w:rsid w:val="6E0FB090"/>
    <w:rsid w:val="6E368660"/>
    <w:rsid w:val="6E63F839"/>
    <w:rsid w:val="6E997FA6"/>
    <w:rsid w:val="6EB683E2"/>
    <w:rsid w:val="6ED61C97"/>
    <w:rsid w:val="6EF1861D"/>
    <w:rsid w:val="6F0572C1"/>
    <w:rsid w:val="6F20EF08"/>
    <w:rsid w:val="6F3AF71D"/>
    <w:rsid w:val="6F5593CA"/>
    <w:rsid w:val="6F580CFD"/>
    <w:rsid w:val="6F80C78C"/>
    <w:rsid w:val="6FAA2BC1"/>
    <w:rsid w:val="6FAE2099"/>
    <w:rsid w:val="6FB5454E"/>
    <w:rsid w:val="6FDD9914"/>
    <w:rsid w:val="6FF04852"/>
    <w:rsid w:val="6FFD5DD4"/>
    <w:rsid w:val="70101D7D"/>
    <w:rsid w:val="707AFCA6"/>
    <w:rsid w:val="70972DD4"/>
    <w:rsid w:val="709B4CA0"/>
    <w:rsid w:val="709FEEDD"/>
    <w:rsid w:val="70C08046"/>
    <w:rsid w:val="70CF60B5"/>
    <w:rsid w:val="70D4D737"/>
    <w:rsid w:val="70E9808B"/>
    <w:rsid w:val="70F30C9E"/>
    <w:rsid w:val="71457E29"/>
    <w:rsid w:val="71787680"/>
    <w:rsid w:val="7182C2CF"/>
    <w:rsid w:val="71869743"/>
    <w:rsid w:val="71B4C505"/>
    <w:rsid w:val="71EDDBEF"/>
    <w:rsid w:val="71F51569"/>
    <w:rsid w:val="721C3F08"/>
    <w:rsid w:val="72784071"/>
    <w:rsid w:val="72810002"/>
    <w:rsid w:val="72D22B7B"/>
    <w:rsid w:val="72E47F5D"/>
    <w:rsid w:val="72EC3D32"/>
    <w:rsid w:val="72F12CB8"/>
    <w:rsid w:val="730A85B2"/>
    <w:rsid w:val="7330E3E5"/>
    <w:rsid w:val="73333BD4"/>
    <w:rsid w:val="733738E9"/>
    <w:rsid w:val="733BFCE3"/>
    <w:rsid w:val="73603547"/>
    <w:rsid w:val="73652F64"/>
    <w:rsid w:val="7365B840"/>
    <w:rsid w:val="73743B3D"/>
    <w:rsid w:val="7390B4D4"/>
    <w:rsid w:val="73A7A4F5"/>
    <w:rsid w:val="73B14D84"/>
    <w:rsid w:val="73CD0618"/>
    <w:rsid w:val="73DB4BC5"/>
    <w:rsid w:val="73E7A22C"/>
    <w:rsid w:val="73FDD6AE"/>
    <w:rsid w:val="7414478A"/>
    <w:rsid w:val="74519E0C"/>
    <w:rsid w:val="745204A4"/>
    <w:rsid w:val="74841F07"/>
    <w:rsid w:val="74861054"/>
    <w:rsid w:val="74B5AACB"/>
    <w:rsid w:val="750A10BB"/>
    <w:rsid w:val="751EA375"/>
    <w:rsid w:val="75401B9C"/>
    <w:rsid w:val="75650892"/>
    <w:rsid w:val="7581D07E"/>
    <w:rsid w:val="758D9FDF"/>
    <w:rsid w:val="75BC7A9C"/>
    <w:rsid w:val="75FAE4C0"/>
    <w:rsid w:val="7610CF49"/>
    <w:rsid w:val="76331078"/>
    <w:rsid w:val="764DCCD3"/>
    <w:rsid w:val="7664AC82"/>
    <w:rsid w:val="7675ED67"/>
    <w:rsid w:val="769D8DBB"/>
    <w:rsid w:val="76B3BA43"/>
    <w:rsid w:val="76B8E478"/>
    <w:rsid w:val="76BEE352"/>
    <w:rsid w:val="76C9BFBB"/>
    <w:rsid w:val="76CB95D3"/>
    <w:rsid w:val="76DED124"/>
    <w:rsid w:val="76E250A0"/>
    <w:rsid w:val="76F8DDB4"/>
    <w:rsid w:val="7713E5B7"/>
    <w:rsid w:val="771F8066"/>
    <w:rsid w:val="7777E83D"/>
    <w:rsid w:val="77811B55"/>
    <w:rsid w:val="77B3C523"/>
    <w:rsid w:val="77BF1645"/>
    <w:rsid w:val="77C20A75"/>
    <w:rsid w:val="77E3A199"/>
    <w:rsid w:val="78440247"/>
    <w:rsid w:val="785606D1"/>
    <w:rsid w:val="786723B3"/>
    <w:rsid w:val="78A33331"/>
    <w:rsid w:val="78D8FDB2"/>
    <w:rsid w:val="78EB59AB"/>
    <w:rsid w:val="7985561D"/>
    <w:rsid w:val="79CA3BE3"/>
    <w:rsid w:val="79D13FEA"/>
    <w:rsid w:val="79DCF90C"/>
    <w:rsid w:val="7A1EC0F0"/>
    <w:rsid w:val="7A44FC06"/>
    <w:rsid w:val="7A9335E7"/>
    <w:rsid w:val="7A9FF593"/>
    <w:rsid w:val="7AABBED5"/>
    <w:rsid w:val="7AB627FE"/>
    <w:rsid w:val="7AD99E2E"/>
    <w:rsid w:val="7AE746B5"/>
    <w:rsid w:val="7B063314"/>
    <w:rsid w:val="7B57F41A"/>
    <w:rsid w:val="7B626B06"/>
    <w:rsid w:val="7B93DE08"/>
    <w:rsid w:val="7BB5D590"/>
    <w:rsid w:val="7BE81C1A"/>
    <w:rsid w:val="7BECDA62"/>
    <w:rsid w:val="7C0723E8"/>
    <w:rsid w:val="7C30E1CD"/>
    <w:rsid w:val="7C3A67A0"/>
    <w:rsid w:val="7C3D324D"/>
    <w:rsid w:val="7C72B283"/>
    <w:rsid w:val="7C9CB8A1"/>
    <w:rsid w:val="7CBCD5C0"/>
    <w:rsid w:val="7CF5D6A5"/>
    <w:rsid w:val="7D64CC7D"/>
    <w:rsid w:val="7DA493A0"/>
    <w:rsid w:val="7DC66EBD"/>
    <w:rsid w:val="7E0E88B6"/>
    <w:rsid w:val="7E2D4512"/>
    <w:rsid w:val="7E42C1BC"/>
    <w:rsid w:val="7E55651B"/>
    <w:rsid w:val="7E933C72"/>
    <w:rsid w:val="7EDE7618"/>
    <w:rsid w:val="7EFDA495"/>
    <w:rsid w:val="7F495772"/>
    <w:rsid w:val="7F4A2AA8"/>
    <w:rsid w:val="7F4C7F70"/>
    <w:rsid w:val="7F4E33DC"/>
    <w:rsid w:val="7F5D170B"/>
    <w:rsid w:val="7F7A4D7C"/>
    <w:rsid w:val="7F8AF8A6"/>
    <w:rsid w:val="7FA597E6"/>
    <w:rsid w:val="7FB2421A"/>
    <w:rsid w:val="7FB9B0A7"/>
    <w:rsid w:val="7FCDEEF6"/>
    <w:rsid w:val="7FE0E1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9E2D0B"/>
  <w15:docId w15:val="{71902797-5257-487B-8EFB-9FE5F550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C71"/>
    <w:rPr>
      <w:rFonts w:cs="Times New Roman"/>
      <w:szCs w:val="24"/>
    </w:rPr>
  </w:style>
  <w:style w:type="paragraph" w:styleId="Heading1">
    <w:name w:val="heading 1"/>
    <w:aliases w:val="Heading for contents,PAG Style 0 Heading for contents"/>
    <w:basedOn w:val="Normal"/>
    <w:next w:val="Normal"/>
    <w:link w:val="Heading1Char"/>
    <w:qFormat/>
    <w:rsid w:val="001C4CCD"/>
    <w:pPr>
      <w:keepNext/>
      <w:keepLines/>
      <w:spacing w:before="240"/>
      <w:outlineLvl w:val="0"/>
    </w:pPr>
    <w:rPr>
      <w:rFonts w:eastAsiaTheme="majorEastAsia" w:cstheme="majorBidi"/>
      <w:b/>
      <w:color w:val="2F5496" w:themeColor="accent5" w:themeShade="BF"/>
      <w:sz w:val="32"/>
      <w:szCs w:val="32"/>
    </w:rPr>
  </w:style>
  <w:style w:type="paragraph" w:styleId="Heading2">
    <w:name w:val="heading 2"/>
    <w:aliases w:val="DO NOT USE NOT PAG 2"/>
    <w:basedOn w:val="Normal"/>
    <w:next w:val="Normal"/>
    <w:link w:val="Heading2Char"/>
    <w:unhideWhenUsed/>
    <w:qFormat/>
    <w:rsid w:val="003251D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DO NOT USE NOT PAG 3"/>
    <w:basedOn w:val="Normal"/>
    <w:next w:val="Normal"/>
    <w:link w:val="Heading3Char"/>
    <w:unhideWhenUsed/>
    <w:qFormat/>
    <w:rsid w:val="009B13EE"/>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Default"/>
    <w:next w:val="Default"/>
    <w:link w:val="Heading4Char1"/>
    <w:qFormat/>
    <w:rsid w:val="00DE19D9"/>
    <w:pPr>
      <w:outlineLvl w:val="3"/>
    </w:pPr>
    <w:rPr>
      <w:rFonts w:ascii="Arial" w:eastAsia="Times New Roman" w:hAnsi="Arial" w:cs="Times New Roman"/>
      <w:color w:val="auto"/>
      <w:lang w:eastAsia="en-GB"/>
    </w:rPr>
  </w:style>
  <w:style w:type="paragraph" w:styleId="Heading5">
    <w:name w:val="heading 5"/>
    <w:basedOn w:val="Normal"/>
    <w:next w:val="Normal"/>
    <w:link w:val="Heading5Char"/>
    <w:qFormat/>
    <w:rsid w:val="00DE19D9"/>
    <w:pPr>
      <w:spacing w:before="240" w:after="60" w:line="240" w:lineRule="auto"/>
      <w:outlineLvl w:val="4"/>
    </w:pPr>
    <w:rPr>
      <w:rFonts w:ascii="Calibri" w:eastAsia="Times New Roman" w:hAnsi="Calibri"/>
      <w:b/>
      <w:bCs/>
      <w:i/>
      <w:iCs/>
      <w:sz w:val="26"/>
      <w:szCs w:val="26"/>
    </w:rPr>
  </w:style>
  <w:style w:type="paragraph" w:styleId="Heading8">
    <w:name w:val="heading 8"/>
    <w:basedOn w:val="Default"/>
    <w:next w:val="Default"/>
    <w:link w:val="Heading8Char1"/>
    <w:qFormat/>
    <w:rsid w:val="00DE19D9"/>
    <w:pPr>
      <w:outlineLvl w:val="7"/>
    </w:pPr>
    <w:rPr>
      <w:rFonts w:ascii="Arial" w:eastAsia="Times New Roman" w:hAnsi="Arial" w:cs="Times New Roman"/>
      <w:color w:val="auto"/>
      <w:lang w:eastAsia="en-GB"/>
    </w:rPr>
  </w:style>
  <w:style w:type="paragraph" w:styleId="Heading9">
    <w:name w:val="heading 9"/>
    <w:basedOn w:val="Normal"/>
    <w:next w:val="Normal"/>
    <w:link w:val="Heading9Char1"/>
    <w:qFormat/>
    <w:rsid w:val="00DE19D9"/>
    <w:pPr>
      <w:spacing w:before="240" w:after="60" w:line="240" w:lineRule="auto"/>
      <w:outlineLvl w:val="8"/>
    </w:pPr>
    <w:rPr>
      <w:rFonts w:ascii="Arial" w:eastAsia="Times New Roman" w:hAnsi="Arial" w:cs="Arial"/>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 HEADER"/>
    <w:basedOn w:val="Normal"/>
    <w:link w:val="HeaderChar"/>
    <w:uiPriority w:val="99"/>
    <w:unhideWhenUsed/>
    <w:rsid w:val="009B13EE"/>
    <w:pPr>
      <w:tabs>
        <w:tab w:val="center" w:pos="4513"/>
        <w:tab w:val="right" w:pos="9026"/>
      </w:tabs>
      <w:spacing w:line="240" w:lineRule="auto"/>
    </w:pPr>
  </w:style>
  <w:style w:type="character" w:customStyle="1" w:styleId="HeaderChar">
    <w:name w:val="Header Char"/>
    <w:aliases w:val="PAG HEADER Char"/>
    <w:basedOn w:val="DefaultParagraphFont"/>
    <w:link w:val="Header"/>
    <w:uiPriority w:val="99"/>
    <w:rsid w:val="009B13EE"/>
    <w:rPr>
      <w:rFonts w:cs="Times New Roman"/>
      <w:szCs w:val="24"/>
    </w:rPr>
  </w:style>
  <w:style w:type="character" w:customStyle="1" w:styleId="Heading3Char">
    <w:name w:val="Heading 3 Char"/>
    <w:aliases w:val="DO NOT USE NOT PAG 3 Char"/>
    <w:basedOn w:val="DefaultParagraphFont"/>
    <w:link w:val="Heading3"/>
    <w:rsid w:val="009B13EE"/>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nhideWhenUsed/>
    <w:rsid w:val="00542C46"/>
    <w:pPr>
      <w:tabs>
        <w:tab w:val="center" w:pos="4513"/>
        <w:tab w:val="right" w:pos="9026"/>
      </w:tabs>
      <w:spacing w:line="240" w:lineRule="auto"/>
    </w:pPr>
  </w:style>
  <w:style w:type="character" w:customStyle="1" w:styleId="FooterChar">
    <w:name w:val="Footer Char"/>
    <w:basedOn w:val="DefaultParagraphFont"/>
    <w:link w:val="Footer"/>
    <w:rsid w:val="00542C46"/>
    <w:rPr>
      <w:rFonts w:cs="Times New Roman"/>
      <w:szCs w:val="24"/>
    </w:rPr>
  </w:style>
  <w:style w:type="character" w:customStyle="1" w:styleId="Heading2Char">
    <w:name w:val="Heading 2 Char"/>
    <w:aliases w:val="DO NOT USE NOT PAG 2 Char"/>
    <w:basedOn w:val="DefaultParagraphFont"/>
    <w:link w:val="Heading2"/>
    <w:rsid w:val="003251D5"/>
    <w:rPr>
      <w:rFonts w:asciiTheme="majorHAnsi" w:eastAsiaTheme="majorEastAsia" w:hAnsiTheme="majorHAnsi" w:cstheme="majorBidi"/>
      <w:color w:val="2E74B5" w:themeColor="accent1" w:themeShade="BF"/>
      <w:sz w:val="26"/>
      <w:szCs w:val="26"/>
    </w:rPr>
  </w:style>
  <w:style w:type="character" w:customStyle="1" w:styleId="Heading1Char">
    <w:name w:val="Heading 1 Char"/>
    <w:aliases w:val="Heading for contents Char,PAG Style 0 Heading for contents Char"/>
    <w:basedOn w:val="DefaultParagraphFont"/>
    <w:link w:val="Heading1"/>
    <w:rsid w:val="001C4CCD"/>
    <w:rPr>
      <w:rFonts w:eastAsiaTheme="majorEastAsia" w:cstheme="majorBidi"/>
      <w:b/>
      <w:color w:val="2F5496" w:themeColor="accent5" w:themeShade="BF"/>
      <w:sz w:val="32"/>
      <w:szCs w:val="32"/>
    </w:rPr>
  </w:style>
  <w:style w:type="table" w:styleId="TableGrid">
    <w:name w:val="Table Grid"/>
    <w:basedOn w:val="TableNormal"/>
    <w:rsid w:val="000A7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027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027F2"/>
    <w:rPr>
      <w:rFonts w:ascii="Segoe UI" w:hAnsi="Segoe UI" w:cs="Segoe UI"/>
      <w:sz w:val="18"/>
      <w:szCs w:val="18"/>
    </w:rPr>
  </w:style>
  <w:style w:type="character" w:styleId="CommentReference">
    <w:name w:val="annotation reference"/>
    <w:basedOn w:val="DefaultParagraphFont"/>
    <w:unhideWhenUsed/>
    <w:rsid w:val="00642E22"/>
    <w:rPr>
      <w:sz w:val="16"/>
      <w:szCs w:val="16"/>
    </w:rPr>
  </w:style>
  <w:style w:type="paragraph" w:styleId="CommentText">
    <w:name w:val="annotation text"/>
    <w:basedOn w:val="Normal"/>
    <w:link w:val="CommentTextChar"/>
    <w:unhideWhenUsed/>
    <w:rsid w:val="00642E22"/>
    <w:pPr>
      <w:spacing w:line="240" w:lineRule="auto"/>
    </w:pPr>
    <w:rPr>
      <w:sz w:val="20"/>
      <w:szCs w:val="20"/>
    </w:rPr>
  </w:style>
  <w:style w:type="character" w:customStyle="1" w:styleId="CommentTextChar">
    <w:name w:val="Comment Text Char"/>
    <w:basedOn w:val="DefaultParagraphFont"/>
    <w:link w:val="CommentText"/>
    <w:rsid w:val="00642E22"/>
    <w:rPr>
      <w:sz w:val="20"/>
      <w:szCs w:val="20"/>
    </w:rPr>
  </w:style>
  <w:style w:type="paragraph" w:styleId="CommentSubject">
    <w:name w:val="annotation subject"/>
    <w:basedOn w:val="CommentText"/>
    <w:next w:val="CommentText"/>
    <w:link w:val="CommentSubjectChar"/>
    <w:unhideWhenUsed/>
    <w:rsid w:val="00642E22"/>
    <w:rPr>
      <w:b/>
      <w:bCs/>
    </w:rPr>
  </w:style>
  <w:style w:type="character" w:customStyle="1" w:styleId="CommentSubjectChar">
    <w:name w:val="Comment Subject Char"/>
    <w:basedOn w:val="CommentTextChar"/>
    <w:link w:val="CommentSubject"/>
    <w:rsid w:val="00642E22"/>
    <w:rPr>
      <w:b/>
      <w:bCs/>
      <w:sz w:val="20"/>
      <w:szCs w:val="20"/>
    </w:rPr>
  </w:style>
  <w:style w:type="paragraph" w:styleId="Revision">
    <w:name w:val="Revision"/>
    <w:hidden/>
    <w:semiHidden/>
    <w:rsid w:val="00A01B71"/>
    <w:pPr>
      <w:spacing w:after="0" w:line="240" w:lineRule="auto"/>
    </w:pPr>
    <w:rPr>
      <w:rFonts w:cs="Times New Roman"/>
      <w:szCs w:val="24"/>
      <w:lang w:val="en-US"/>
    </w:rPr>
  </w:style>
  <w:style w:type="paragraph" w:styleId="DocumentMap">
    <w:name w:val="Document Map"/>
    <w:basedOn w:val="Normal"/>
    <w:link w:val="DocumentMapChar"/>
    <w:semiHidden/>
    <w:unhideWhenUsed/>
    <w:rsid w:val="000D24FD"/>
    <w:pPr>
      <w:spacing w:line="240" w:lineRule="auto"/>
    </w:pPr>
    <w:rPr>
      <w:rFonts w:ascii="Times New Roman" w:hAnsi="Times New Roman"/>
      <w:sz w:val="24"/>
    </w:rPr>
  </w:style>
  <w:style w:type="character" w:customStyle="1" w:styleId="DocumentMapChar">
    <w:name w:val="Document Map Char"/>
    <w:basedOn w:val="DefaultParagraphFont"/>
    <w:link w:val="DocumentMap"/>
    <w:semiHidden/>
    <w:rsid w:val="000D24FD"/>
    <w:rPr>
      <w:rFonts w:ascii="Times New Roman" w:hAnsi="Times New Roman" w:cs="Times New Roman"/>
      <w:sz w:val="24"/>
      <w:szCs w:val="24"/>
      <w:lang w:val="en-US"/>
    </w:rPr>
  </w:style>
  <w:style w:type="character" w:styleId="PageNumber">
    <w:name w:val="page number"/>
    <w:basedOn w:val="DefaultParagraphFont"/>
    <w:unhideWhenUsed/>
    <w:rsid w:val="00735245"/>
  </w:style>
  <w:style w:type="paragraph" w:styleId="NormalWeb">
    <w:name w:val="Normal (Web)"/>
    <w:basedOn w:val="Normal"/>
    <w:uiPriority w:val="99"/>
    <w:unhideWhenUsed/>
    <w:rsid w:val="009E2663"/>
    <w:pPr>
      <w:spacing w:before="100" w:beforeAutospacing="1" w:after="100" w:afterAutospacing="1" w:line="240" w:lineRule="auto"/>
    </w:pPr>
    <w:rPr>
      <w:rFonts w:ascii="Times New Roman" w:eastAsia="Times New Roman" w:hAnsi="Times New Roman"/>
      <w:sz w:val="24"/>
      <w:lang w:eastAsia="en-GB"/>
    </w:rPr>
  </w:style>
  <w:style w:type="paragraph" w:customStyle="1" w:styleId="TableofContentsPAGStyle">
    <w:name w:val="Table of Contents PAG Style"/>
    <w:basedOn w:val="Heading2"/>
    <w:qFormat/>
    <w:rsid w:val="002B5C34"/>
    <w:pPr>
      <w:numPr>
        <w:numId w:val="1"/>
      </w:numPr>
      <w:spacing w:before="0"/>
    </w:pPr>
    <w:rPr>
      <w:rFonts w:asciiTheme="minorHAnsi" w:hAnsiTheme="minorHAnsi"/>
      <w:b/>
      <w:color w:val="2F5496" w:themeColor="accent5" w:themeShade="BF"/>
      <w:sz w:val="32"/>
      <w:szCs w:val="32"/>
    </w:rPr>
  </w:style>
  <w:style w:type="paragraph" w:customStyle="1" w:styleId="Style3PAGGenericText">
    <w:name w:val="Style 3 PAG Generic Text"/>
    <w:basedOn w:val="Normal"/>
    <w:qFormat/>
    <w:rsid w:val="000F47D3"/>
    <w:pPr>
      <w:spacing w:after="400"/>
    </w:pPr>
  </w:style>
  <w:style w:type="paragraph" w:customStyle="1" w:styleId="Style1PAGFrontCoverHeading">
    <w:name w:val="Style 1 PAG Front Cover Heading"/>
    <w:qFormat/>
    <w:rsid w:val="00AE5CD3"/>
    <w:pPr>
      <w:jc w:val="center"/>
    </w:pPr>
    <w:rPr>
      <w:rFonts w:cs="Times New Roman"/>
      <w:b/>
      <w:sz w:val="48"/>
      <w:szCs w:val="48"/>
    </w:rPr>
  </w:style>
  <w:style w:type="paragraph" w:customStyle="1" w:styleId="Style2PAGFrontCoverSubheading">
    <w:name w:val="Style 2 PAG Front Cover Subheading"/>
    <w:qFormat/>
    <w:rsid w:val="00AE5CD3"/>
    <w:pPr>
      <w:jc w:val="center"/>
    </w:pPr>
    <w:rPr>
      <w:rFonts w:cs="Times New Roman"/>
      <w:sz w:val="48"/>
      <w:szCs w:val="48"/>
    </w:rPr>
  </w:style>
  <w:style w:type="paragraph" w:customStyle="1" w:styleId="PAGSubheading">
    <w:name w:val="PAG Subheading"/>
    <w:basedOn w:val="Normal"/>
    <w:qFormat/>
    <w:rsid w:val="002B5C34"/>
    <w:rPr>
      <w:b/>
    </w:rPr>
  </w:style>
  <w:style w:type="paragraph" w:customStyle="1" w:styleId="Style5BulletPointList">
    <w:name w:val="Style 5 Bullet Point List"/>
    <w:basedOn w:val="Normal"/>
    <w:qFormat/>
    <w:rsid w:val="009B13EE"/>
    <w:pPr>
      <w:contextualSpacing/>
    </w:pPr>
  </w:style>
  <w:style w:type="paragraph" w:customStyle="1" w:styleId="Style6ContentsHeading">
    <w:name w:val="Style 6 Contents Heading"/>
    <w:basedOn w:val="Normal"/>
    <w:qFormat/>
    <w:rsid w:val="006C4637"/>
    <w:pPr>
      <w:spacing w:line="259" w:lineRule="auto"/>
    </w:pPr>
    <w:rPr>
      <w:b/>
      <w:color w:val="2F5496" w:themeColor="accent5" w:themeShade="BF"/>
      <w:sz w:val="32"/>
    </w:rPr>
  </w:style>
  <w:style w:type="paragraph" w:customStyle="1" w:styleId="Style7ContentsList">
    <w:name w:val="Style 7 Contents List"/>
    <w:basedOn w:val="Normal"/>
    <w:qFormat/>
    <w:rsid w:val="009B13EE"/>
    <w:pPr>
      <w:tabs>
        <w:tab w:val="left" w:pos="709"/>
        <w:tab w:val="right" w:leader="dot" w:pos="9016"/>
      </w:tabs>
      <w:spacing w:after="100"/>
      <w:ind w:left="220"/>
    </w:pPr>
    <w:rPr>
      <w:b/>
      <w:noProof/>
    </w:rPr>
  </w:style>
  <w:style w:type="paragraph" w:customStyle="1" w:styleId="Style8SubSubHeading">
    <w:name w:val="Style 8 SubSubHeading"/>
    <w:basedOn w:val="Normal"/>
    <w:next w:val="Style9PAGTextfollowingSubSubHeading"/>
    <w:qFormat/>
    <w:rsid w:val="00050586"/>
    <w:pPr>
      <w:spacing w:before="400" w:after="400"/>
    </w:pPr>
  </w:style>
  <w:style w:type="paragraph" w:customStyle="1" w:styleId="Style9PAGTextfollowingSubSubHeading">
    <w:name w:val="Style 9 PAG Text following SubSubHeading"/>
    <w:basedOn w:val="Normal"/>
    <w:next w:val="Style8SubSubHeading"/>
    <w:qFormat/>
    <w:rsid w:val="00050586"/>
    <w:pPr>
      <w:spacing w:before="400" w:after="400"/>
      <w:ind w:left="720"/>
    </w:pPr>
  </w:style>
  <w:style w:type="paragraph" w:customStyle="1" w:styleId="PAGStyle10Bulletwithinbullet">
    <w:name w:val="PAG Style 10 Bullet within bullet"/>
    <w:basedOn w:val="Style5BulletPointList"/>
    <w:qFormat/>
    <w:rsid w:val="00E64AA7"/>
    <w:pPr>
      <w:numPr>
        <w:numId w:val="2"/>
      </w:numPr>
      <w:ind w:left="2520"/>
    </w:pPr>
  </w:style>
  <w:style w:type="paragraph" w:customStyle="1" w:styleId="Style11PAGTableText">
    <w:name w:val="Style 11 PAG Table Text"/>
    <w:basedOn w:val="Normal"/>
    <w:qFormat/>
    <w:rsid w:val="00E64AA7"/>
    <w:pPr>
      <w:spacing w:line="240" w:lineRule="auto"/>
    </w:pPr>
    <w:rPr>
      <w:szCs w:val="22"/>
      <w:lang w:eastAsia="en-GB"/>
    </w:rPr>
  </w:style>
  <w:style w:type="paragraph" w:customStyle="1" w:styleId="PAGFooterLine1">
    <w:name w:val="PAG Footer Line 1"/>
    <w:basedOn w:val="Normal"/>
    <w:next w:val="PAGFooterLine2"/>
    <w:qFormat/>
    <w:rsid w:val="009B13EE"/>
    <w:pPr>
      <w:tabs>
        <w:tab w:val="center" w:pos="4513"/>
        <w:tab w:val="right" w:pos="9026"/>
      </w:tabs>
      <w:spacing w:line="240" w:lineRule="auto"/>
      <w:jc w:val="center"/>
    </w:pPr>
    <w:rPr>
      <w:sz w:val="20"/>
      <w:szCs w:val="20"/>
    </w:rPr>
  </w:style>
  <w:style w:type="table" w:customStyle="1" w:styleId="Style12Table">
    <w:name w:val="Style 12 Table"/>
    <w:basedOn w:val="TableNormal"/>
    <w:uiPriority w:val="99"/>
    <w:rsid w:val="00C45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Line2">
    <w:name w:val="PAG Footer Line 2"/>
    <w:basedOn w:val="Normal"/>
    <w:next w:val="PAGFooterLine3"/>
    <w:qFormat/>
    <w:rsid w:val="009B13EE"/>
    <w:pPr>
      <w:tabs>
        <w:tab w:val="center" w:pos="4513"/>
        <w:tab w:val="right" w:pos="9026"/>
      </w:tabs>
      <w:spacing w:line="240" w:lineRule="auto"/>
      <w:jc w:val="center"/>
    </w:pPr>
    <w:rPr>
      <w:b/>
      <w:color w:val="FF0000"/>
      <w:sz w:val="20"/>
      <w:szCs w:val="20"/>
    </w:rPr>
  </w:style>
  <w:style w:type="paragraph" w:customStyle="1" w:styleId="PAGFooterLine3">
    <w:name w:val="PAG Footer Line 3"/>
    <w:basedOn w:val="Normal"/>
    <w:qFormat/>
    <w:rsid w:val="009B13EE"/>
    <w:pPr>
      <w:tabs>
        <w:tab w:val="center" w:pos="4513"/>
        <w:tab w:val="right" w:pos="9026"/>
      </w:tabs>
      <w:spacing w:line="240" w:lineRule="auto"/>
      <w:jc w:val="center"/>
    </w:pPr>
    <w:rPr>
      <w:b/>
      <w:noProof/>
      <w:color w:val="000000" w:themeColor="text1"/>
      <w:sz w:val="20"/>
      <w:szCs w:val="20"/>
      <w:lang w:eastAsia="en-GB"/>
    </w:rPr>
  </w:style>
  <w:style w:type="paragraph" w:customStyle="1" w:styleId="s6">
    <w:name w:val="s6"/>
    <w:basedOn w:val="Normal"/>
    <w:rsid w:val="006C39D0"/>
    <w:pPr>
      <w:spacing w:before="100" w:beforeAutospacing="1" w:after="100" w:afterAutospacing="1" w:line="240" w:lineRule="auto"/>
    </w:pPr>
    <w:rPr>
      <w:rFonts w:ascii="Times New Roman" w:hAnsi="Times New Roman" w:cstheme="minorBidi"/>
      <w:sz w:val="24"/>
      <w:lang w:eastAsia="en-GB"/>
    </w:rPr>
  </w:style>
  <w:style w:type="paragraph" w:styleId="TOC2">
    <w:name w:val="toc 2"/>
    <w:basedOn w:val="Normal"/>
    <w:next w:val="Normal"/>
    <w:autoRedefine/>
    <w:uiPriority w:val="39"/>
    <w:unhideWhenUsed/>
    <w:rsid w:val="004C0D96"/>
    <w:pPr>
      <w:ind w:left="220"/>
    </w:pPr>
    <w:rPr>
      <w:rFonts w:cstheme="minorHAnsi"/>
      <w:b/>
      <w:bCs/>
      <w:szCs w:val="22"/>
    </w:rPr>
  </w:style>
  <w:style w:type="paragraph" w:styleId="TOC1">
    <w:name w:val="toc 1"/>
    <w:basedOn w:val="TOC2"/>
    <w:next w:val="Normal"/>
    <w:autoRedefine/>
    <w:uiPriority w:val="39"/>
    <w:unhideWhenUsed/>
    <w:qFormat/>
    <w:rsid w:val="000032E9"/>
    <w:pPr>
      <w:ind w:left="0"/>
    </w:pPr>
    <w:rPr>
      <w:i/>
      <w:iCs/>
      <w:sz w:val="24"/>
      <w:szCs w:val="24"/>
    </w:rPr>
  </w:style>
  <w:style w:type="character" w:styleId="Hyperlink">
    <w:name w:val="Hyperlink"/>
    <w:basedOn w:val="DefaultParagraphFont"/>
    <w:uiPriority w:val="99"/>
    <w:unhideWhenUsed/>
    <w:rsid w:val="004C0D96"/>
    <w:rPr>
      <w:color w:val="0563C1" w:themeColor="hyperlink"/>
      <w:u w:val="single"/>
    </w:rPr>
  </w:style>
  <w:style w:type="paragraph" w:customStyle="1" w:styleId="13PAGStyleLOERE">
    <w:name w:val="13 PAG Style LOE RE"/>
    <w:basedOn w:val="Normal"/>
    <w:qFormat/>
    <w:rsid w:val="004C0D96"/>
    <w:rPr>
      <w:b/>
    </w:rPr>
  </w:style>
  <w:style w:type="paragraph" w:customStyle="1" w:styleId="14PAGStyleLoEAddress">
    <w:name w:val="14 PAG Style LoE Address"/>
    <w:basedOn w:val="Normal"/>
    <w:qFormat/>
    <w:rsid w:val="004C0D96"/>
    <w:rPr>
      <w:rFonts w:cstheme="minorHAnsi"/>
      <w:color w:val="000000" w:themeColor="text1"/>
    </w:rPr>
  </w:style>
  <w:style w:type="paragraph" w:customStyle="1" w:styleId="PAGStyle15AfterTableGenericText">
    <w:name w:val="PAG Style 15 After Table Generic Text"/>
    <w:basedOn w:val="Style3PAGGenericText"/>
    <w:qFormat/>
    <w:rsid w:val="00543D96"/>
    <w:pPr>
      <w:spacing w:before="400"/>
    </w:pPr>
  </w:style>
  <w:style w:type="paragraph" w:customStyle="1" w:styleId="Default">
    <w:name w:val="Default"/>
    <w:rsid w:val="0011102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1102D"/>
    <w:pPr>
      <w:spacing w:after="160" w:line="259" w:lineRule="auto"/>
      <w:ind w:left="720"/>
      <w:contextualSpacing/>
    </w:pPr>
    <w:rPr>
      <w:rFonts w:cstheme="minorBidi"/>
      <w:szCs w:val="22"/>
    </w:rPr>
  </w:style>
  <w:style w:type="paragraph" w:customStyle="1" w:styleId="ArialBodyCopy">
    <w:name w:val="Arial Body Copy"/>
    <w:basedOn w:val="Normal"/>
    <w:autoRedefine/>
    <w:qFormat/>
    <w:rsid w:val="00FF2AE3"/>
    <w:rPr>
      <w:rFonts w:eastAsia="Cambria"/>
      <w:szCs w:val="22"/>
    </w:rPr>
  </w:style>
  <w:style w:type="paragraph" w:customStyle="1" w:styleId="InsertDateYearFrontPagePAG2">
    <w:name w:val="Insert Date/Year Front Page PAG 2"/>
    <w:qFormat/>
    <w:rsid w:val="000032E9"/>
    <w:pPr>
      <w:jc w:val="center"/>
    </w:pPr>
    <w:rPr>
      <w:rFonts w:cs="Times New Roman"/>
      <w:sz w:val="28"/>
      <w:szCs w:val="28"/>
    </w:rPr>
  </w:style>
  <w:style w:type="paragraph" w:customStyle="1" w:styleId="Style10Bulletwithinbullet">
    <w:name w:val="Style 10 Bullet within bullet"/>
    <w:basedOn w:val="Style5BulletPointList"/>
    <w:qFormat/>
    <w:rsid w:val="005D371C"/>
    <w:pPr>
      <w:ind w:left="2520" w:hanging="360"/>
    </w:pPr>
  </w:style>
  <w:style w:type="paragraph" w:styleId="TOCHeading">
    <w:name w:val="TOC Heading"/>
    <w:basedOn w:val="Heading1"/>
    <w:next w:val="Normal"/>
    <w:unhideWhenUsed/>
    <w:qFormat/>
    <w:rsid w:val="001C4CCD"/>
    <w:pPr>
      <w:spacing w:before="480" w:line="276" w:lineRule="auto"/>
      <w:outlineLvl w:val="9"/>
    </w:pPr>
    <w:rPr>
      <w:b w:val="0"/>
      <w:bCs/>
      <w:sz w:val="28"/>
      <w:szCs w:val="28"/>
      <w:lang w:val="en-US"/>
    </w:rPr>
  </w:style>
  <w:style w:type="paragraph" w:styleId="TOC3">
    <w:name w:val="toc 3"/>
    <w:basedOn w:val="Normal"/>
    <w:next w:val="Normal"/>
    <w:autoRedefine/>
    <w:uiPriority w:val="39"/>
    <w:semiHidden/>
    <w:unhideWhenUsed/>
    <w:rsid w:val="001C4CCD"/>
    <w:pPr>
      <w:ind w:left="440"/>
    </w:pPr>
    <w:rPr>
      <w:rFonts w:cstheme="minorHAnsi"/>
      <w:sz w:val="20"/>
      <w:szCs w:val="20"/>
    </w:rPr>
  </w:style>
  <w:style w:type="paragraph" w:styleId="TOC4">
    <w:name w:val="toc 4"/>
    <w:basedOn w:val="Normal"/>
    <w:next w:val="Normal"/>
    <w:autoRedefine/>
    <w:uiPriority w:val="39"/>
    <w:semiHidden/>
    <w:unhideWhenUsed/>
    <w:rsid w:val="001C4CCD"/>
    <w:pPr>
      <w:ind w:left="660"/>
    </w:pPr>
    <w:rPr>
      <w:rFonts w:cstheme="minorHAnsi"/>
      <w:sz w:val="20"/>
      <w:szCs w:val="20"/>
    </w:rPr>
  </w:style>
  <w:style w:type="paragraph" w:styleId="TOC5">
    <w:name w:val="toc 5"/>
    <w:basedOn w:val="Normal"/>
    <w:next w:val="Normal"/>
    <w:autoRedefine/>
    <w:uiPriority w:val="39"/>
    <w:semiHidden/>
    <w:unhideWhenUsed/>
    <w:rsid w:val="001C4CCD"/>
    <w:pPr>
      <w:ind w:left="880"/>
    </w:pPr>
    <w:rPr>
      <w:rFonts w:cstheme="minorHAnsi"/>
      <w:sz w:val="20"/>
      <w:szCs w:val="20"/>
    </w:rPr>
  </w:style>
  <w:style w:type="paragraph" w:styleId="TOC6">
    <w:name w:val="toc 6"/>
    <w:basedOn w:val="Normal"/>
    <w:next w:val="Normal"/>
    <w:autoRedefine/>
    <w:uiPriority w:val="39"/>
    <w:semiHidden/>
    <w:unhideWhenUsed/>
    <w:rsid w:val="001C4CCD"/>
    <w:pPr>
      <w:ind w:left="1100"/>
    </w:pPr>
    <w:rPr>
      <w:rFonts w:cstheme="minorHAnsi"/>
      <w:sz w:val="20"/>
      <w:szCs w:val="20"/>
    </w:rPr>
  </w:style>
  <w:style w:type="paragraph" w:styleId="TOC7">
    <w:name w:val="toc 7"/>
    <w:basedOn w:val="Normal"/>
    <w:next w:val="Normal"/>
    <w:autoRedefine/>
    <w:uiPriority w:val="39"/>
    <w:semiHidden/>
    <w:unhideWhenUsed/>
    <w:rsid w:val="001C4CCD"/>
    <w:pPr>
      <w:ind w:left="1320"/>
    </w:pPr>
    <w:rPr>
      <w:rFonts w:cstheme="minorHAnsi"/>
      <w:sz w:val="20"/>
      <w:szCs w:val="20"/>
    </w:rPr>
  </w:style>
  <w:style w:type="paragraph" w:styleId="TOC8">
    <w:name w:val="toc 8"/>
    <w:basedOn w:val="Normal"/>
    <w:next w:val="Normal"/>
    <w:autoRedefine/>
    <w:uiPriority w:val="39"/>
    <w:semiHidden/>
    <w:unhideWhenUsed/>
    <w:rsid w:val="001C4CCD"/>
    <w:pPr>
      <w:ind w:left="1540"/>
    </w:pPr>
    <w:rPr>
      <w:rFonts w:cstheme="minorHAnsi"/>
      <w:sz w:val="20"/>
      <w:szCs w:val="20"/>
    </w:rPr>
  </w:style>
  <w:style w:type="paragraph" w:styleId="TOC9">
    <w:name w:val="toc 9"/>
    <w:basedOn w:val="Normal"/>
    <w:next w:val="Normal"/>
    <w:autoRedefine/>
    <w:uiPriority w:val="39"/>
    <w:semiHidden/>
    <w:unhideWhenUsed/>
    <w:rsid w:val="001C4CCD"/>
    <w:pPr>
      <w:ind w:left="1760"/>
    </w:pPr>
    <w:rPr>
      <w:rFonts w:cstheme="minorHAnsi"/>
      <w:sz w:val="20"/>
      <w:szCs w:val="20"/>
    </w:rPr>
  </w:style>
  <w:style w:type="paragraph" w:customStyle="1" w:styleId="PCFrontPagePAG1">
    <w:name w:val="P&amp;C Front Page PAG 1"/>
    <w:qFormat/>
    <w:rsid w:val="000032E9"/>
    <w:pPr>
      <w:jc w:val="center"/>
    </w:pPr>
    <w:rPr>
      <w:rFonts w:cs="Times New Roman"/>
      <w:b/>
      <w:sz w:val="28"/>
      <w:szCs w:val="28"/>
    </w:rPr>
  </w:style>
  <w:style w:type="character" w:styleId="Emphasis">
    <w:name w:val="Emphasis"/>
    <w:basedOn w:val="DefaultParagraphFont"/>
    <w:qFormat/>
    <w:rsid w:val="00D71DF5"/>
    <w:rPr>
      <w:i/>
      <w:iCs/>
    </w:rPr>
  </w:style>
  <w:style w:type="character" w:customStyle="1" w:styleId="flagicon">
    <w:name w:val="flagicon"/>
    <w:basedOn w:val="DefaultParagraphFont"/>
    <w:rsid w:val="000E3C66"/>
  </w:style>
  <w:style w:type="paragraph" w:styleId="NoSpacing">
    <w:name w:val="No Spacing"/>
    <w:link w:val="NoSpacingChar"/>
    <w:qFormat/>
    <w:rsid w:val="000E3C66"/>
    <w:pPr>
      <w:spacing w:after="0" w:line="240" w:lineRule="auto"/>
    </w:pPr>
    <w:rPr>
      <w:rFonts w:ascii="Calibri" w:eastAsia="Times New Roman" w:hAnsi="Calibri" w:cs="Times New Roman"/>
    </w:rPr>
  </w:style>
  <w:style w:type="character" w:customStyle="1" w:styleId="NoSpacingChar">
    <w:name w:val="No Spacing Char"/>
    <w:link w:val="NoSpacing"/>
    <w:locked/>
    <w:rsid w:val="000E3C66"/>
    <w:rPr>
      <w:rFonts w:ascii="Calibri" w:eastAsia="Times New Roman" w:hAnsi="Calibri" w:cs="Times New Roman"/>
    </w:rPr>
  </w:style>
  <w:style w:type="paragraph" w:styleId="FootnoteText">
    <w:name w:val="footnote text"/>
    <w:basedOn w:val="Normal"/>
    <w:link w:val="FootnoteTextChar"/>
    <w:unhideWhenUsed/>
    <w:rsid w:val="000E3C66"/>
    <w:pPr>
      <w:spacing w:line="240" w:lineRule="auto"/>
    </w:pPr>
    <w:rPr>
      <w:sz w:val="20"/>
      <w:szCs w:val="20"/>
    </w:rPr>
  </w:style>
  <w:style w:type="character" w:customStyle="1" w:styleId="FootnoteTextChar">
    <w:name w:val="Footnote Text Char"/>
    <w:basedOn w:val="DefaultParagraphFont"/>
    <w:link w:val="FootnoteText"/>
    <w:rsid w:val="000E3C66"/>
    <w:rPr>
      <w:rFonts w:cs="Times New Roman"/>
      <w:sz w:val="20"/>
      <w:szCs w:val="20"/>
    </w:rPr>
  </w:style>
  <w:style w:type="character" w:styleId="FootnoteReference">
    <w:name w:val="footnote reference"/>
    <w:basedOn w:val="DefaultParagraphFont"/>
    <w:semiHidden/>
    <w:unhideWhenUsed/>
    <w:rsid w:val="000E3C66"/>
    <w:rPr>
      <w:vertAlign w:val="superscript"/>
    </w:rPr>
  </w:style>
  <w:style w:type="character" w:customStyle="1" w:styleId="UnresolvedMention1">
    <w:name w:val="Unresolved Mention1"/>
    <w:rsid w:val="00DE19D9"/>
    <w:rPr>
      <w:rFonts w:cs="Times New Roman"/>
      <w:color w:val="808080"/>
      <w:shd w:val="clear" w:color="auto" w:fill="E6E6E6"/>
    </w:rPr>
  </w:style>
  <w:style w:type="character" w:customStyle="1" w:styleId="Heading4Char">
    <w:name w:val="Heading 4 Char"/>
    <w:basedOn w:val="DefaultParagraphFont"/>
    <w:semiHidden/>
    <w:rsid w:val="00DE19D9"/>
    <w:rPr>
      <w:rFonts w:asciiTheme="majorHAnsi" w:eastAsiaTheme="majorEastAsia" w:hAnsiTheme="majorHAnsi" w:cstheme="majorBidi"/>
      <w:i/>
      <w:iCs/>
      <w:color w:val="2E74B5" w:themeColor="accent1" w:themeShade="BF"/>
      <w:szCs w:val="24"/>
    </w:rPr>
  </w:style>
  <w:style w:type="character" w:customStyle="1" w:styleId="Heading5Char">
    <w:name w:val="Heading 5 Char"/>
    <w:basedOn w:val="DefaultParagraphFont"/>
    <w:link w:val="Heading5"/>
    <w:rsid w:val="00DE19D9"/>
    <w:rPr>
      <w:rFonts w:ascii="Calibri" w:eastAsia="Times New Roman" w:hAnsi="Calibri" w:cs="Times New Roman"/>
      <w:b/>
      <w:bCs/>
      <w:i/>
      <w:iCs/>
      <w:sz w:val="26"/>
      <w:szCs w:val="26"/>
    </w:rPr>
  </w:style>
  <w:style w:type="character" w:customStyle="1" w:styleId="Heading8Char">
    <w:name w:val="Heading 8 Char"/>
    <w:basedOn w:val="DefaultParagraphFont"/>
    <w:rsid w:val="00DE19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DE19D9"/>
    <w:rPr>
      <w:rFonts w:asciiTheme="majorHAnsi" w:eastAsiaTheme="majorEastAsia" w:hAnsiTheme="majorHAnsi" w:cstheme="majorBidi"/>
      <w:i/>
      <w:iCs/>
      <w:color w:val="272727" w:themeColor="text1" w:themeTint="D8"/>
      <w:sz w:val="21"/>
      <w:szCs w:val="21"/>
    </w:rPr>
  </w:style>
  <w:style w:type="paragraph" w:styleId="PlainText">
    <w:name w:val="Plain Text"/>
    <w:basedOn w:val="Normal"/>
    <w:link w:val="PlainTextChar1"/>
    <w:rsid w:val="00DE19D9"/>
    <w:pPr>
      <w:autoSpaceDE w:val="0"/>
      <w:autoSpaceDN w:val="0"/>
      <w:spacing w:line="240" w:lineRule="auto"/>
    </w:pPr>
    <w:rPr>
      <w:rFonts w:ascii="Courier New" w:eastAsia="Times New Roman" w:hAnsi="Courier New"/>
      <w:sz w:val="20"/>
      <w:szCs w:val="20"/>
      <w:lang w:eastAsia="en-GB"/>
    </w:rPr>
  </w:style>
  <w:style w:type="character" w:customStyle="1" w:styleId="PlainTextChar">
    <w:name w:val="Plain Text Char"/>
    <w:basedOn w:val="DefaultParagraphFont"/>
    <w:semiHidden/>
    <w:rsid w:val="00DE19D9"/>
    <w:rPr>
      <w:rFonts w:ascii="Consolas" w:hAnsi="Consolas" w:cs="Times New Roman"/>
      <w:sz w:val="21"/>
      <w:szCs w:val="21"/>
    </w:rPr>
  </w:style>
  <w:style w:type="paragraph" w:styleId="Title">
    <w:name w:val="Title"/>
    <w:basedOn w:val="Normal"/>
    <w:link w:val="TitleChar"/>
    <w:qFormat/>
    <w:rsid w:val="00DE19D9"/>
    <w:pPr>
      <w:spacing w:line="240" w:lineRule="auto"/>
      <w:jc w:val="center"/>
    </w:pPr>
    <w:rPr>
      <w:rFonts w:ascii="Arial" w:eastAsia="Times New Roman" w:hAnsi="Arial"/>
      <w:b/>
      <w:sz w:val="28"/>
      <w:szCs w:val="20"/>
      <w:lang w:eastAsia="en-GB"/>
    </w:rPr>
  </w:style>
  <w:style w:type="character" w:customStyle="1" w:styleId="TitleChar">
    <w:name w:val="Title Char"/>
    <w:basedOn w:val="DefaultParagraphFont"/>
    <w:link w:val="Title"/>
    <w:rsid w:val="00DE19D9"/>
    <w:rPr>
      <w:rFonts w:ascii="Arial" w:eastAsia="Times New Roman" w:hAnsi="Arial" w:cs="Times New Roman"/>
      <w:b/>
      <w:sz w:val="28"/>
      <w:szCs w:val="20"/>
      <w:lang w:eastAsia="en-GB"/>
    </w:rPr>
  </w:style>
  <w:style w:type="paragraph" w:styleId="Caption">
    <w:name w:val="caption"/>
    <w:basedOn w:val="Normal"/>
    <w:next w:val="Normal"/>
    <w:qFormat/>
    <w:rsid w:val="00DE19D9"/>
    <w:pPr>
      <w:spacing w:line="240" w:lineRule="auto"/>
    </w:pPr>
    <w:rPr>
      <w:rFonts w:ascii="Arial" w:eastAsia="Times New Roman" w:hAnsi="Arial"/>
      <w:b/>
      <w:sz w:val="24"/>
      <w:szCs w:val="20"/>
      <w:lang w:eastAsia="en-GB"/>
    </w:rPr>
  </w:style>
  <w:style w:type="character" w:customStyle="1" w:styleId="providerdetails1">
    <w:name w:val="providerdetails1"/>
    <w:rsid w:val="00DE19D9"/>
    <w:rPr>
      <w:b/>
      <w:bCs/>
      <w:color w:val="9B5BA5"/>
    </w:rPr>
  </w:style>
  <w:style w:type="character" w:customStyle="1" w:styleId="provider1">
    <w:name w:val="provider1"/>
    <w:rsid w:val="00DE19D9"/>
    <w:rPr>
      <w:b/>
      <w:bCs/>
      <w:color w:val="9B5BA5"/>
    </w:rPr>
  </w:style>
  <w:style w:type="table" w:customStyle="1" w:styleId="TableGrid1">
    <w:name w:val="Table Grid1"/>
    <w:basedOn w:val="TableNormal"/>
    <w:next w:val="TableGrid"/>
    <w:rsid w:val="00DE19D9"/>
    <w:pPr>
      <w:spacing w:after="0" w:line="240" w:lineRule="auto"/>
    </w:pPr>
    <w:rPr>
      <w:rFonts w:ascii="Cambria" w:eastAsia="Cambria" w:hAnsi="Cambria" w:cs="Times New Roman"/>
      <w:sz w:val="20"/>
      <w:szCs w:val="20"/>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DE19D9"/>
    <w:pPr>
      <w:spacing w:after="0" w:line="240" w:lineRule="auto"/>
    </w:pPr>
    <w:rPr>
      <w:rFonts w:ascii="Cambria" w:eastAsia="Cambria" w:hAnsi="Cambria" w:cs="Times New Roman"/>
      <w:sz w:val="20"/>
      <w:szCs w:val="20"/>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2">
    <w:name w:val="Footnote Text Char2"/>
    <w:locked/>
    <w:rsid w:val="00DE19D9"/>
    <w:rPr>
      <w:rFonts w:ascii="Times" w:eastAsia="Times" w:hAnsi="Times"/>
      <w:lang w:val="en-US" w:eastAsia="en-GB" w:bidi="ar-SA"/>
    </w:rPr>
  </w:style>
  <w:style w:type="character" w:customStyle="1" w:styleId="apple-converted-space">
    <w:name w:val="apple-converted-space"/>
    <w:basedOn w:val="DefaultParagraphFont"/>
    <w:rsid w:val="00DE19D9"/>
  </w:style>
  <w:style w:type="character" w:customStyle="1" w:styleId="HeaderChar3">
    <w:name w:val="Header Char3"/>
    <w:uiPriority w:val="99"/>
    <w:rsid w:val="00DE19D9"/>
    <w:rPr>
      <w:rFonts w:ascii="Times" w:eastAsia="Times" w:hAnsi="Times"/>
      <w:sz w:val="24"/>
      <w:lang w:val="en-US" w:eastAsia="en-GB" w:bidi="ar-SA"/>
    </w:rPr>
  </w:style>
  <w:style w:type="character" w:customStyle="1" w:styleId="FooterChar3">
    <w:name w:val="Footer Char3"/>
    <w:rsid w:val="00DE19D9"/>
    <w:rPr>
      <w:rFonts w:ascii="Times" w:eastAsia="Times" w:hAnsi="Times"/>
      <w:sz w:val="24"/>
      <w:lang w:val="en-US" w:eastAsia="en-GB" w:bidi="ar-SA"/>
    </w:rPr>
  </w:style>
  <w:style w:type="character" w:customStyle="1" w:styleId="CommentTextChar2">
    <w:name w:val="Comment Text Char2"/>
    <w:rsid w:val="00DE19D9"/>
    <w:rPr>
      <w:rFonts w:ascii="Times" w:eastAsia="Times" w:hAnsi="Times"/>
      <w:lang w:val="en-US" w:eastAsia="en-GB" w:bidi="ar-SA"/>
    </w:rPr>
  </w:style>
  <w:style w:type="paragraph" w:styleId="BodyText3">
    <w:name w:val="Body Text 3"/>
    <w:basedOn w:val="Default"/>
    <w:next w:val="Default"/>
    <w:link w:val="BodyText3Char1"/>
    <w:rsid w:val="00DE19D9"/>
    <w:rPr>
      <w:rFonts w:ascii="Arial" w:eastAsia="Times New Roman" w:hAnsi="Arial" w:cs="Times New Roman"/>
      <w:color w:val="auto"/>
      <w:lang w:eastAsia="en-GB"/>
    </w:rPr>
  </w:style>
  <w:style w:type="character" w:customStyle="1" w:styleId="BodyText3Char">
    <w:name w:val="Body Text 3 Char"/>
    <w:basedOn w:val="DefaultParagraphFont"/>
    <w:rsid w:val="00DE19D9"/>
    <w:rPr>
      <w:rFonts w:cs="Times New Roman"/>
      <w:sz w:val="16"/>
      <w:szCs w:val="16"/>
    </w:rPr>
  </w:style>
  <w:style w:type="paragraph" w:customStyle="1" w:styleId="articlepublished">
    <w:name w:val="articlepublished"/>
    <w:basedOn w:val="Normal"/>
    <w:rsid w:val="00DE19D9"/>
    <w:pPr>
      <w:spacing w:after="182" w:line="384" w:lineRule="atLeast"/>
    </w:pPr>
    <w:rPr>
      <w:rFonts w:ascii="Times New Roman" w:eastAsia="Times New Roman" w:hAnsi="Times New Roman"/>
      <w:color w:val="666666"/>
      <w:szCs w:val="22"/>
      <w:lang w:eastAsia="en-GB"/>
    </w:rPr>
  </w:style>
  <w:style w:type="character" w:customStyle="1" w:styleId="googqs-tidbitgoogqs-tidbit-0">
    <w:name w:val="goog_qs-tidbit goog_qs-tidbit-0"/>
    <w:basedOn w:val="DefaultParagraphFont"/>
    <w:rsid w:val="00DE19D9"/>
  </w:style>
  <w:style w:type="paragraph" w:customStyle="1" w:styleId="Char">
    <w:name w:val="Char"/>
    <w:basedOn w:val="Normal"/>
    <w:rsid w:val="00DE19D9"/>
    <w:pPr>
      <w:keepLines/>
      <w:spacing w:after="160" w:line="240" w:lineRule="exact"/>
      <w:ind w:left="2977"/>
    </w:pPr>
    <w:rPr>
      <w:rFonts w:ascii="Tahoma" w:eastAsia="Times New Roman" w:hAnsi="Tahoma"/>
      <w:sz w:val="20"/>
      <w:lang w:val="en-US"/>
    </w:rPr>
  </w:style>
  <w:style w:type="character" w:styleId="Strong">
    <w:name w:val="Strong"/>
    <w:qFormat/>
    <w:rsid w:val="00DE19D9"/>
    <w:rPr>
      <w:b/>
      <w:bCs/>
    </w:rPr>
  </w:style>
  <w:style w:type="character" w:styleId="FollowedHyperlink">
    <w:name w:val="FollowedHyperlink"/>
    <w:rsid w:val="00DE19D9"/>
    <w:rPr>
      <w:color w:val="800080"/>
      <w:u w:val="single"/>
    </w:rPr>
  </w:style>
  <w:style w:type="character" w:customStyle="1" w:styleId="sbushnell">
    <w:name w:val="sbushnell"/>
    <w:semiHidden/>
    <w:rsid w:val="00DE19D9"/>
    <w:rPr>
      <w:rFonts w:ascii="Arial" w:hAnsi="Arial" w:cs="Arial"/>
      <w:color w:val="auto"/>
      <w:sz w:val="20"/>
      <w:szCs w:val="20"/>
    </w:rPr>
  </w:style>
  <w:style w:type="paragraph" w:customStyle="1" w:styleId="ListParagraph1">
    <w:name w:val="List Paragraph1"/>
    <w:aliases w:val="Dot pt,No Spacing1,List Paragraph Char Char Char,Indicator Text,Numbered Para 1,Bullet 1,F5 List Paragraph,Bullet Points,MAIN CONTENT,List Paragraph12,Bullet Style,Colorful List - Accent 11,Normal numbered,List Paragraph2"/>
    <w:basedOn w:val="Normal"/>
    <w:link w:val="ListParagraphChar"/>
    <w:qFormat/>
    <w:rsid w:val="00DE19D9"/>
    <w:pPr>
      <w:spacing w:after="200" w:line="276" w:lineRule="auto"/>
      <w:ind w:left="720"/>
      <w:contextualSpacing/>
    </w:pPr>
    <w:rPr>
      <w:rFonts w:ascii="Calibri" w:eastAsia="Times New Roman" w:hAnsi="Calibri"/>
      <w:szCs w:val="22"/>
    </w:rPr>
  </w:style>
  <w:style w:type="paragraph" w:customStyle="1" w:styleId="tabletitle">
    <w:name w:val="tabletitle"/>
    <w:basedOn w:val="Normal"/>
    <w:autoRedefine/>
    <w:rsid w:val="00DE19D9"/>
    <w:pPr>
      <w:spacing w:line="240" w:lineRule="auto"/>
    </w:pPr>
    <w:rPr>
      <w:rFonts w:ascii="Arial" w:eastAsia="Times New Roman" w:hAnsi="Arial"/>
      <w:b/>
      <w:sz w:val="24"/>
      <w:szCs w:val="20"/>
    </w:rPr>
  </w:style>
  <w:style w:type="numbering" w:customStyle="1" w:styleId="CurrentList1">
    <w:name w:val="Current List1"/>
    <w:rsid w:val="00DE19D9"/>
  </w:style>
  <w:style w:type="paragraph" w:styleId="Salutation">
    <w:name w:val="Salutation"/>
    <w:basedOn w:val="Normal"/>
    <w:next w:val="Normal"/>
    <w:link w:val="SalutationChar1"/>
    <w:rsid w:val="00DE19D9"/>
    <w:pPr>
      <w:spacing w:line="240" w:lineRule="auto"/>
    </w:pPr>
    <w:rPr>
      <w:rFonts w:ascii="Verdana" w:eastAsia="Times New Roman" w:hAnsi="Verdana"/>
      <w:szCs w:val="20"/>
    </w:rPr>
  </w:style>
  <w:style w:type="character" w:customStyle="1" w:styleId="SalutationChar">
    <w:name w:val="Salutation Char"/>
    <w:basedOn w:val="DefaultParagraphFont"/>
    <w:rsid w:val="00DE19D9"/>
    <w:rPr>
      <w:rFonts w:cs="Times New Roman"/>
      <w:szCs w:val="24"/>
    </w:rPr>
  </w:style>
  <w:style w:type="character" w:customStyle="1" w:styleId="CharChar2">
    <w:name w:val="Char Char2"/>
    <w:rsid w:val="00DE19D9"/>
    <w:rPr>
      <w:lang w:val="en-GB" w:eastAsia="en-GB" w:bidi="ar-SA"/>
    </w:rPr>
  </w:style>
  <w:style w:type="character" w:customStyle="1" w:styleId="st1">
    <w:name w:val="st1"/>
    <w:rsid w:val="00DE19D9"/>
    <w:rPr>
      <w:rFonts w:cs="Times New Roman"/>
    </w:rPr>
  </w:style>
  <w:style w:type="character" w:customStyle="1" w:styleId="CharChar4">
    <w:name w:val="Char Char4"/>
    <w:rsid w:val="00DE19D9"/>
    <w:rPr>
      <w:sz w:val="24"/>
      <w:szCs w:val="24"/>
      <w:lang w:val="en-GB" w:eastAsia="en-GB" w:bidi="ar-SA"/>
    </w:rPr>
  </w:style>
  <w:style w:type="character" w:customStyle="1" w:styleId="Heading3Char1">
    <w:name w:val="Heading 3 Char1"/>
    <w:semiHidden/>
    <w:locked/>
    <w:rsid w:val="00DE19D9"/>
    <w:rPr>
      <w:rFonts w:ascii="Arial" w:hAnsi="Arial" w:cs="Arial"/>
      <w:b/>
      <w:bCs/>
      <w:sz w:val="26"/>
      <w:szCs w:val="26"/>
      <w:lang w:val="en-GB" w:eastAsia="en-GB" w:bidi="ar-SA"/>
    </w:rPr>
  </w:style>
  <w:style w:type="character" w:customStyle="1" w:styleId="Heading4Char1">
    <w:name w:val="Heading 4 Char1"/>
    <w:link w:val="Heading4"/>
    <w:locked/>
    <w:rsid w:val="00DE19D9"/>
    <w:rPr>
      <w:rFonts w:ascii="Arial" w:eastAsia="Times New Roman" w:hAnsi="Arial" w:cs="Times New Roman"/>
      <w:sz w:val="24"/>
      <w:szCs w:val="24"/>
      <w:lang w:eastAsia="en-GB"/>
    </w:rPr>
  </w:style>
  <w:style w:type="character" w:customStyle="1" w:styleId="Heading8Char1">
    <w:name w:val="Heading 8 Char1"/>
    <w:link w:val="Heading8"/>
    <w:locked/>
    <w:rsid w:val="00DE19D9"/>
    <w:rPr>
      <w:rFonts w:ascii="Arial" w:eastAsia="Times New Roman" w:hAnsi="Arial" w:cs="Times New Roman"/>
      <w:sz w:val="24"/>
      <w:szCs w:val="24"/>
      <w:lang w:eastAsia="en-GB"/>
    </w:rPr>
  </w:style>
  <w:style w:type="character" w:customStyle="1" w:styleId="Heading9Char1">
    <w:name w:val="Heading 9 Char1"/>
    <w:link w:val="Heading9"/>
    <w:locked/>
    <w:rsid w:val="00DE19D9"/>
    <w:rPr>
      <w:rFonts w:ascii="Arial" w:eastAsia="Times New Roman" w:hAnsi="Arial" w:cs="Arial"/>
      <w:lang w:eastAsia="en-GB"/>
    </w:rPr>
  </w:style>
  <w:style w:type="character" w:customStyle="1" w:styleId="BalloonTextChar1">
    <w:name w:val="Balloon Text Char1"/>
    <w:semiHidden/>
    <w:locked/>
    <w:rsid w:val="00DE19D9"/>
    <w:rPr>
      <w:rFonts w:ascii="Tahoma" w:eastAsia="Times" w:hAnsi="Tahoma" w:cs="Tahoma"/>
      <w:sz w:val="16"/>
      <w:szCs w:val="16"/>
      <w:lang w:val="en-US" w:eastAsia="en-GB" w:bidi="ar-SA"/>
    </w:rPr>
  </w:style>
  <w:style w:type="character" w:customStyle="1" w:styleId="HeaderChar1">
    <w:name w:val="Header Char1"/>
    <w:locked/>
    <w:rsid w:val="00DE19D9"/>
    <w:rPr>
      <w:rFonts w:ascii="Times" w:hAnsi="Times"/>
      <w:sz w:val="24"/>
      <w:lang w:val="en-US" w:eastAsia="en-GB"/>
    </w:rPr>
  </w:style>
  <w:style w:type="character" w:customStyle="1" w:styleId="FooterChar1">
    <w:name w:val="Footer Char1"/>
    <w:locked/>
    <w:rsid w:val="00DE19D9"/>
    <w:rPr>
      <w:rFonts w:ascii="Times" w:hAnsi="Times"/>
      <w:sz w:val="24"/>
      <w:lang w:val="en-US" w:eastAsia="en-GB"/>
    </w:rPr>
  </w:style>
  <w:style w:type="character" w:customStyle="1" w:styleId="BodyText3Char1">
    <w:name w:val="Body Text 3 Char1"/>
    <w:link w:val="BodyText3"/>
    <w:locked/>
    <w:rsid w:val="00DE19D9"/>
    <w:rPr>
      <w:rFonts w:ascii="Arial" w:eastAsia="Times New Roman" w:hAnsi="Arial" w:cs="Times New Roman"/>
      <w:sz w:val="24"/>
      <w:szCs w:val="24"/>
      <w:lang w:eastAsia="en-GB"/>
    </w:rPr>
  </w:style>
  <w:style w:type="character" w:customStyle="1" w:styleId="SalutationChar1">
    <w:name w:val="Salutation Char1"/>
    <w:link w:val="Salutation"/>
    <w:locked/>
    <w:rsid w:val="00DE19D9"/>
    <w:rPr>
      <w:rFonts w:ascii="Verdana" w:eastAsia="Times New Roman" w:hAnsi="Verdana" w:cs="Times New Roman"/>
      <w:szCs w:val="20"/>
    </w:rPr>
  </w:style>
  <w:style w:type="character" w:customStyle="1" w:styleId="CommentSubjectChar1">
    <w:name w:val="Comment Subject Char1"/>
    <w:semiHidden/>
    <w:locked/>
    <w:rsid w:val="00DE19D9"/>
    <w:rPr>
      <w:rFonts w:ascii="Times" w:hAnsi="Times" w:cs="Times New Roman"/>
      <w:lang w:val="en-US" w:eastAsia="en-US" w:bidi="ar-SA"/>
    </w:rPr>
  </w:style>
  <w:style w:type="paragraph" w:customStyle="1" w:styleId="Unnumberedparagraph">
    <w:name w:val="Unnumbered paragraph"/>
    <w:basedOn w:val="Normal"/>
    <w:rsid w:val="00DE19D9"/>
    <w:pPr>
      <w:spacing w:after="240" w:line="240" w:lineRule="auto"/>
    </w:pPr>
    <w:rPr>
      <w:rFonts w:ascii="Tahoma" w:eastAsia="Times New Roman" w:hAnsi="Tahoma"/>
      <w:color w:val="000000"/>
      <w:sz w:val="24"/>
    </w:rPr>
  </w:style>
  <w:style w:type="paragraph" w:styleId="EndnoteText">
    <w:name w:val="endnote text"/>
    <w:basedOn w:val="Normal"/>
    <w:link w:val="EndnoteTextChar1"/>
    <w:rsid w:val="00DE19D9"/>
    <w:pPr>
      <w:spacing w:line="240" w:lineRule="auto"/>
    </w:pPr>
    <w:rPr>
      <w:rFonts w:ascii="Times" w:eastAsia="Times" w:hAnsi="Times"/>
      <w:sz w:val="20"/>
      <w:szCs w:val="20"/>
      <w:lang w:val="en-US" w:eastAsia="en-GB"/>
    </w:rPr>
  </w:style>
  <w:style w:type="character" w:customStyle="1" w:styleId="EndnoteTextChar">
    <w:name w:val="Endnote Text Char"/>
    <w:basedOn w:val="DefaultParagraphFont"/>
    <w:rsid w:val="00DE19D9"/>
    <w:rPr>
      <w:rFonts w:cs="Times New Roman"/>
      <w:sz w:val="20"/>
      <w:szCs w:val="20"/>
    </w:rPr>
  </w:style>
  <w:style w:type="character" w:customStyle="1" w:styleId="EndnoteTextChar1">
    <w:name w:val="Endnote Text Char1"/>
    <w:link w:val="EndnoteText"/>
    <w:rsid w:val="00DE19D9"/>
    <w:rPr>
      <w:rFonts w:ascii="Times" w:eastAsia="Times" w:hAnsi="Times" w:cs="Times New Roman"/>
      <w:sz w:val="20"/>
      <w:szCs w:val="20"/>
      <w:lang w:val="en-US" w:eastAsia="en-GB"/>
    </w:rPr>
  </w:style>
  <w:style w:type="character" w:styleId="EndnoteReference">
    <w:name w:val="endnote reference"/>
    <w:rsid w:val="00DE19D9"/>
    <w:rPr>
      <w:vertAlign w:val="superscript"/>
    </w:rPr>
  </w:style>
  <w:style w:type="character" w:styleId="PlaceholderText">
    <w:name w:val="Placeholder Text"/>
    <w:semiHidden/>
    <w:rsid w:val="00DE19D9"/>
    <w:rPr>
      <w:rFonts w:cs="Times New Roman"/>
      <w:color w:val="808080"/>
    </w:rPr>
  </w:style>
  <w:style w:type="character" w:customStyle="1" w:styleId="UnresolvedMention10">
    <w:name w:val="Unresolved Mention1"/>
    <w:semiHidden/>
    <w:rsid w:val="00DE19D9"/>
    <w:rPr>
      <w:rFonts w:cs="Times New Roman"/>
      <w:color w:val="808080"/>
      <w:shd w:val="clear" w:color="auto" w:fill="E6E6E6"/>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1"/>
    <w:locked/>
    <w:rsid w:val="00DE19D9"/>
    <w:rPr>
      <w:rFonts w:ascii="Calibri" w:eastAsia="Times New Roman" w:hAnsi="Calibri" w:cs="Times New Roman"/>
    </w:rPr>
  </w:style>
  <w:style w:type="paragraph" w:styleId="HTMLPreformatted">
    <w:name w:val="HTML Preformatted"/>
    <w:basedOn w:val="Normal"/>
    <w:link w:val="HTMLPreformattedChar"/>
    <w:rsid w:val="00DE1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DE19D9"/>
    <w:rPr>
      <w:rFonts w:ascii="Courier New" w:eastAsia="Times New Roman" w:hAnsi="Courier New" w:cs="Courier New"/>
      <w:sz w:val="20"/>
      <w:szCs w:val="20"/>
      <w:lang w:eastAsia="en-GB"/>
    </w:rPr>
  </w:style>
  <w:style w:type="character" w:styleId="HTMLTypewriter">
    <w:name w:val="HTML Typewriter"/>
    <w:rsid w:val="00DE19D9"/>
    <w:rPr>
      <w:rFonts w:ascii="Courier New" w:hAnsi="Courier New" w:cs="Courier New"/>
      <w:sz w:val="20"/>
      <w:szCs w:val="20"/>
    </w:rPr>
  </w:style>
  <w:style w:type="paragraph" w:customStyle="1" w:styleId="body">
    <w:name w:val="body"/>
    <w:basedOn w:val="Normal"/>
    <w:rsid w:val="00DE19D9"/>
    <w:pPr>
      <w:tabs>
        <w:tab w:val="left" w:pos="851"/>
      </w:tabs>
      <w:spacing w:line="240" w:lineRule="auto"/>
    </w:pPr>
    <w:rPr>
      <w:rFonts w:ascii="Helvetica" w:eastAsia="Times New Roman" w:hAnsi="Helvetica"/>
      <w:sz w:val="24"/>
      <w:szCs w:val="20"/>
      <w:lang w:eastAsia="en-GB"/>
    </w:rPr>
  </w:style>
  <w:style w:type="paragraph" w:customStyle="1" w:styleId="Landscapestoryheaders">
    <w:name w:val="Landscape story headers"/>
    <w:basedOn w:val="Normal"/>
    <w:autoRedefine/>
    <w:rsid w:val="00DE19D9"/>
    <w:pPr>
      <w:spacing w:after="200" w:line="240" w:lineRule="exact"/>
    </w:pPr>
    <w:rPr>
      <w:rFonts w:ascii="Arial" w:eastAsia="Times New Roman" w:hAnsi="Arial" w:cs="Arial"/>
      <w:b/>
      <w:color w:val="008CA8"/>
      <w:sz w:val="24"/>
    </w:rPr>
  </w:style>
  <w:style w:type="character" w:customStyle="1" w:styleId="Landscapeboldcopy">
    <w:name w:val="Landscape bold copy"/>
    <w:rsid w:val="00DE19D9"/>
    <w:rPr>
      <w:rFonts w:ascii="Arial" w:hAnsi="Arial" w:cs="Times New Roman"/>
      <w:b/>
      <w:color w:val="000000"/>
      <w:sz w:val="19"/>
    </w:rPr>
  </w:style>
  <w:style w:type="paragraph" w:customStyle="1" w:styleId="p1">
    <w:name w:val="p1"/>
    <w:basedOn w:val="Normal"/>
    <w:rsid w:val="00DE19D9"/>
    <w:pPr>
      <w:spacing w:line="240" w:lineRule="auto"/>
    </w:pPr>
    <w:rPr>
      <w:rFonts w:ascii="Calibri" w:eastAsia="Times New Roman" w:hAnsi="Calibri"/>
      <w:sz w:val="17"/>
      <w:szCs w:val="17"/>
      <w:lang w:eastAsia="en-GB"/>
    </w:rPr>
  </w:style>
  <w:style w:type="paragraph" w:customStyle="1" w:styleId="p2">
    <w:name w:val="p2"/>
    <w:basedOn w:val="Normal"/>
    <w:rsid w:val="00DE19D9"/>
    <w:pPr>
      <w:spacing w:line="240" w:lineRule="auto"/>
      <w:ind w:left="360" w:hanging="360"/>
    </w:pPr>
    <w:rPr>
      <w:rFonts w:ascii="Calibri" w:eastAsia="Times New Roman" w:hAnsi="Calibri"/>
      <w:sz w:val="17"/>
      <w:szCs w:val="17"/>
      <w:lang w:eastAsia="en-GB"/>
    </w:rPr>
  </w:style>
  <w:style w:type="paragraph" w:customStyle="1" w:styleId="p3">
    <w:name w:val="p3"/>
    <w:basedOn w:val="Normal"/>
    <w:rsid w:val="00DE19D9"/>
    <w:pPr>
      <w:spacing w:line="240" w:lineRule="auto"/>
    </w:pPr>
    <w:rPr>
      <w:rFonts w:ascii="Calibri" w:eastAsia="Times New Roman" w:hAnsi="Calibri"/>
      <w:sz w:val="17"/>
      <w:szCs w:val="17"/>
      <w:lang w:eastAsia="en-GB"/>
    </w:rPr>
  </w:style>
  <w:style w:type="character" w:customStyle="1" w:styleId="s2">
    <w:name w:val="s2"/>
    <w:rsid w:val="00DE19D9"/>
    <w:rPr>
      <w:rFonts w:cs="Times New Roman"/>
      <w:u w:val="single"/>
    </w:rPr>
  </w:style>
  <w:style w:type="character" w:customStyle="1" w:styleId="s3">
    <w:name w:val="s3"/>
    <w:rsid w:val="00DE19D9"/>
    <w:rPr>
      <w:rFonts w:ascii="Times New Roman" w:hAnsi="Times New Roman" w:cs="Times New Roman"/>
      <w:sz w:val="17"/>
      <w:szCs w:val="17"/>
    </w:rPr>
  </w:style>
  <w:style w:type="character" w:customStyle="1" w:styleId="s4">
    <w:name w:val="s4"/>
    <w:rsid w:val="00DE19D9"/>
    <w:rPr>
      <w:rFonts w:ascii="Times New Roman" w:hAnsi="Times New Roman" w:cs="Times New Roman"/>
      <w:sz w:val="9"/>
      <w:szCs w:val="9"/>
    </w:rPr>
  </w:style>
  <w:style w:type="character" w:customStyle="1" w:styleId="s5">
    <w:name w:val="s5"/>
    <w:rsid w:val="00DE19D9"/>
    <w:rPr>
      <w:rFonts w:ascii="Arial" w:hAnsi="Arial" w:cs="Arial"/>
      <w:sz w:val="18"/>
      <w:szCs w:val="18"/>
    </w:rPr>
  </w:style>
  <w:style w:type="character" w:customStyle="1" w:styleId="s1">
    <w:name w:val="s1"/>
    <w:rsid w:val="00DE19D9"/>
    <w:rPr>
      <w:rFonts w:cs="Times New Roman"/>
    </w:rPr>
  </w:style>
  <w:style w:type="paragraph" w:customStyle="1" w:styleId="xxx">
    <w:name w:val="x.x.x"/>
    <w:basedOn w:val="Normal"/>
    <w:rsid w:val="00DE19D9"/>
    <w:pPr>
      <w:numPr>
        <w:ilvl w:val="2"/>
        <w:numId w:val="3"/>
      </w:numPr>
      <w:spacing w:line="240" w:lineRule="auto"/>
    </w:pPr>
    <w:rPr>
      <w:rFonts w:ascii="Calibri" w:eastAsia="Times New Roman" w:hAnsi="Calibri" w:cs="Calibri"/>
      <w:szCs w:val="22"/>
    </w:rPr>
  </w:style>
  <w:style w:type="paragraph" w:customStyle="1" w:styleId="Indentunderxxx">
    <w:name w:val="Indent under x.x.x"/>
    <w:basedOn w:val="Normal"/>
    <w:rsid w:val="00DE19D9"/>
    <w:pPr>
      <w:spacing w:line="240" w:lineRule="auto"/>
      <w:ind w:left="720"/>
    </w:pPr>
    <w:rPr>
      <w:rFonts w:ascii="Calibri" w:eastAsia="Times New Roman" w:hAnsi="Calibri"/>
    </w:rPr>
  </w:style>
  <w:style w:type="character" w:customStyle="1" w:styleId="PlainTextChar1">
    <w:name w:val="Plain Text Char1"/>
    <w:link w:val="PlainText"/>
    <w:locked/>
    <w:rsid w:val="00DE19D9"/>
    <w:rPr>
      <w:rFonts w:ascii="Courier New" w:eastAsia="Times New Roman" w:hAnsi="Courier New" w:cs="Times New Roman"/>
      <w:sz w:val="20"/>
      <w:szCs w:val="20"/>
      <w:lang w:eastAsia="en-GB"/>
    </w:rPr>
  </w:style>
  <w:style w:type="character" w:customStyle="1" w:styleId="user-generatednotranslate">
    <w:name w:val="user-generated notranslate"/>
    <w:rsid w:val="00DE19D9"/>
    <w:rPr>
      <w:rFonts w:cs="Times New Roman"/>
    </w:rPr>
  </w:style>
  <w:style w:type="character" w:customStyle="1" w:styleId="checkbox-button-label-textquestion-body-font-themeuser-generated">
    <w:name w:val="checkbox-button-label-text question-body-font-theme user-generated"/>
    <w:rsid w:val="00DE19D9"/>
    <w:rPr>
      <w:rFonts w:cs="Times New Roman"/>
    </w:rPr>
  </w:style>
  <w:style w:type="character" w:customStyle="1" w:styleId="FootnoteTextChar1">
    <w:name w:val="Footnote Text Char1"/>
    <w:semiHidden/>
    <w:locked/>
    <w:rsid w:val="00DE19D9"/>
    <w:rPr>
      <w:rFonts w:ascii="Helvetica" w:hAnsi="Helvetica"/>
      <w:lang w:val="x-none" w:eastAsia="en-US"/>
    </w:rPr>
  </w:style>
  <w:style w:type="paragraph" w:styleId="BodyText">
    <w:name w:val="Body Text"/>
    <w:basedOn w:val="Normal"/>
    <w:link w:val="BodyTextChar"/>
    <w:rsid w:val="00DE19D9"/>
    <w:rPr>
      <w:rFonts w:ascii="Helvetica" w:eastAsia="Times New Roman" w:hAnsi="Helvetica"/>
      <w:sz w:val="24"/>
      <w:szCs w:val="20"/>
    </w:rPr>
  </w:style>
  <w:style w:type="character" w:customStyle="1" w:styleId="BodyTextChar">
    <w:name w:val="Body Text Char"/>
    <w:basedOn w:val="DefaultParagraphFont"/>
    <w:link w:val="BodyText"/>
    <w:rsid w:val="00DE19D9"/>
    <w:rPr>
      <w:rFonts w:ascii="Helvetica" w:eastAsia="Times New Roman" w:hAnsi="Helvetica" w:cs="Times New Roman"/>
      <w:sz w:val="24"/>
      <w:szCs w:val="20"/>
    </w:rPr>
  </w:style>
  <w:style w:type="character" w:customStyle="1" w:styleId="HeaderChar2">
    <w:name w:val="Header Char2"/>
    <w:locked/>
    <w:rsid w:val="00DE19D9"/>
    <w:rPr>
      <w:rFonts w:ascii="Times" w:hAnsi="Times"/>
      <w:sz w:val="20"/>
      <w:lang w:val="en-US" w:eastAsia="en-GB"/>
    </w:rPr>
  </w:style>
  <w:style w:type="character" w:customStyle="1" w:styleId="FooterChar2">
    <w:name w:val="Footer Char2"/>
    <w:locked/>
    <w:rsid w:val="00DE19D9"/>
    <w:rPr>
      <w:rFonts w:ascii="Times" w:hAnsi="Times"/>
      <w:sz w:val="20"/>
      <w:lang w:val="en-US" w:eastAsia="en-GB"/>
    </w:rPr>
  </w:style>
  <w:style w:type="character" w:customStyle="1" w:styleId="CommentTextChar1">
    <w:name w:val="Comment Text Char1"/>
    <w:locked/>
    <w:rsid w:val="00DE19D9"/>
    <w:rPr>
      <w:rFonts w:ascii="Times" w:hAnsi="Times"/>
      <w:sz w:val="20"/>
      <w:lang w:val="en-US" w:eastAsia="en-GB"/>
    </w:rPr>
  </w:style>
  <w:style w:type="paragraph" w:customStyle="1" w:styleId="Char1">
    <w:name w:val="Char1"/>
    <w:basedOn w:val="Normal"/>
    <w:rsid w:val="00DE19D9"/>
    <w:pPr>
      <w:keepLines/>
      <w:spacing w:after="160" w:line="240" w:lineRule="exact"/>
      <w:ind w:left="2977"/>
    </w:pPr>
    <w:rPr>
      <w:rFonts w:ascii="Tahoma" w:eastAsia="Times New Roman" w:hAnsi="Tahoma"/>
      <w:sz w:val="20"/>
    </w:rPr>
  </w:style>
  <w:style w:type="character" w:customStyle="1" w:styleId="CharChar21">
    <w:name w:val="Char Char21"/>
    <w:rsid w:val="00DE19D9"/>
    <w:rPr>
      <w:lang w:val="en-GB" w:eastAsia="en-GB"/>
    </w:rPr>
  </w:style>
  <w:style w:type="character" w:customStyle="1" w:styleId="CharChar41">
    <w:name w:val="Char Char41"/>
    <w:rsid w:val="00DE19D9"/>
    <w:rPr>
      <w:sz w:val="24"/>
      <w:lang w:val="en-GB" w:eastAsia="en-GB"/>
    </w:rPr>
  </w:style>
  <w:style w:type="paragraph" w:customStyle="1" w:styleId="aolmailgmail-msonospacing">
    <w:name w:val="aolmail_gmail-msonospacing"/>
    <w:basedOn w:val="Normal"/>
    <w:rsid w:val="00DE19D9"/>
    <w:pPr>
      <w:spacing w:before="100" w:beforeAutospacing="1" w:after="100" w:afterAutospacing="1" w:line="240" w:lineRule="auto"/>
    </w:pPr>
    <w:rPr>
      <w:rFonts w:ascii="Times New Roman" w:eastAsia="Times New Roman" w:hAnsi="Times New Roman"/>
      <w:sz w:val="24"/>
      <w:lang w:eastAsia="en-GB" w:bidi="mr-IN"/>
    </w:rPr>
  </w:style>
  <w:style w:type="paragraph" w:customStyle="1" w:styleId="summary">
    <w:name w:val="summary"/>
    <w:basedOn w:val="Normal"/>
    <w:rsid w:val="00DE19D9"/>
    <w:pPr>
      <w:spacing w:before="100" w:beforeAutospacing="1" w:after="100" w:afterAutospacing="1" w:line="240" w:lineRule="auto"/>
    </w:pPr>
    <w:rPr>
      <w:rFonts w:ascii="Times New Roman" w:eastAsia="Times New Roman" w:hAnsi="Times New Roman"/>
      <w:sz w:val="24"/>
      <w:lang w:eastAsia="en-GB" w:bidi="mr-IN"/>
    </w:rPr>
  </w:style>
  <w:style w:type="paragraph" w:customStyle="1" w:styleId="PAGStyle4Subheading">
    <w:name w:val="PAG Style 4 Subheading"/>
    <w:basedOn w:val="Normal"/>
    <w:rsid w:val="00DE19D9"/>
    <w:rPr>
      <w:rFonts w:ascii="Calibri" w:eastAsia="Times New Roman" w:hAnsi="Calibri"/>
      <w:b/>
    </w:rPr>
  </w:style>
  <w:style w:type="character" w:customStyle="1" w:styleId="CharChar31">
    <w:name w:val="Char Char31"/>
    <w:semiHidden/>
    <w:locked/>
    <w:rsid w:val="00DE19D9"/>
    <w:rPr>
      <w:rFonts w:ascii="Arial" w:hAnsi="Arial" w:cs="Arial"/>
      <w:b/>
      <w:bCs/>
      <w:sz w:val="26"/>
      <w:szCs w:val="26"/>
      <w:lang w:val="en-GB" w:eastAsia="en-GB" w:bidi="ar-SA"/>
    </w:rPr>
  </w:style>
  <w:style w:type="character" w:customStyle="1" w:styleId="CharChar30">
    <w:name w:val="Char Char30"/>
    <w:semiHidden/>
    <w:locked/>
    <w:rsid w:val="00DE19D9"/>
    <w:rPr>
      <w:rFonts w:ascii="Arial" w:hAnsi="Arial"/>
      <w:sz w:val="24"/>
      <w:szCs w:val="24"/>
      <w:lang w:val="en-GB" w:eastAsia="en-GB" w:bidi="ar-SA"/>
    </w:rPr>
  </w:style>
  <w:style w:type="character" w:customStyle="1" w:styleId="CharChar28">
    <w:name w:val="Char Char28"/>
    <w:semiHidden/>
    <w:locked/>
    <w:rsid w:val="00DE19D9"/>
    <w:rPr>
      <w:rFonts w:ascii="Arial" w:hAnsi="Arial"/>
      <w:sz w:val="24"/>
      <w:szCs w:val="24"/>
      <w:lang w:val="en-GB" w:eastAsia="en-GB" w:bidi="ar-SA"/>
    </w:rPr>
  </w:style>
  <w:style w:type="character" w:customStyle="1" w:styleId="CharChar27">
    <w:name w:val="Char Char27"/>
    <w:semiHidden/>
    <w:locked/>
    <w:rsid w:val="00DE19D9"/>
    <w:rPr>
      <w:rFonts w:ascii="Arial" w:hAnsi="Arial" w:cs="Arial"/>
      <w:sz w:val="22"/>
      <w:szCs w:val="22"/>
      <w:lang w:val="en-GB" w:eastAsia="en-GB" w:bidi="ar-SA"/>
    </w:rPr>
  </w:style>
  <w:style w:type="character" w:customStyle="1" w:styleId="CharChar32">
    <w:name w:val="Char Char32"/>
    <w:locked/>
    <w:rsid w:val="00DE19D9"/>
    <w:rPr>
      <w:rFonts w:ascii="Calibri" w:eastAsia="Calibri" w:hAnsi="Calibri" w:cs="Calibri"/>
      <w:b/>
      <w:color w:val="2F5496"/>
      <w:sz w:val="32"/>
      <w:szCs w:val="32"/>
      <w:lang w:val="en-US" w:eastAsia="en-US" w:bidi="ar-SA"/>
    </w:rPr>
  </w:style>
  <w:style w:type="character" w:customStyle="1" w:styleId="CharChar29">
    <w:name w:val="Char Char29"/>
    <w:semiHidden/>
    <w:locked/>
    <w:rsid w:val="00DE19D9"/>
    <w:rPr>
      <w:rFonts w:ascii="Calibri" w:hAnsi="Calibri"/>
      <w:b/>
      <w:bCs/>
      <w:i/>
      <w:iCs/>
      <w:sz w:val="26"/>
      <w:szCs w:val="26"/>
      <w:lang w:val="en-GB" w:eastAsia="en-US" w:bidi="ar-SA"/>
    </w:rPr>
  </w:style>
  <w:style w:type="character" w:customStyle="1" w:styleId="CharChar19">
    <w:name w:val="Char Char19"/>
    <w:semiHidden/>
    <w:locked/>
    <w:rsid w:val="00DE19D9"/>
    <w:rPr>
      <w:rFonts w:ascii="Arial" w:hAnsi="Arial" w:cs="Arial"/>
      <w:b/>
      <w:bCs/>
      <w:sz w:val="26"/>
      <w:szCs w:val="26"/>
      <w:lang w:val="en-GB" w:eastAsia="en-GB" w:bidi="ar-SA"/>
    </w:rPr>
  </w:style>
  <w:style w:type="character" w:customStyle="1" w:styleId="CharChar18">
    <w:name w:val="Char Char18"/>
    <w:semiHidden/>
    <w:locked/>
    <w:rsid w:val="00DE19D9"/>
    <w:rPr>
      <w:rFonts w:ascii="Arial" w:hAnsi="Arial"/>
      <w:sz w:val="24"/>
      <w:szCs w:val="24"/>
      <w:lang w:val="en-GB" w:eastAsia="en-GB" w:bidi="ar-SA"/>
    </w:rPr>
  </w:style>
  <w:style w:type="character" w:customStyle="1" w:styleId="CharChar16">
    <w:name w:val="Char Char16"/>
    <w:semiHidden/>
    <w:locked/>
    <w:rsid w:val="00DE19D9"/>
    <w:rPr>
      <w:rFonts w:ascii="Arial" w:hAnsi="Arial"/>
      <w:sz w:val="24"/>
      <w:szCs w:val="24"/>
      <w:lang w:val="en-GB" w:eastAsia="en-GB" w:bidi="ar-SA"/>
    </w:rPr>
  </w:style>
  <w:style w:type="character" w:customStyle="1" w:styleId="CharChar15">
    <w:name w:val="Char Char15"/>
    <w:semiHidden/>
    <w:locked/>
    <w:rsid w:val="00DE19D9"/>
    <w:rPr>
      <w:rFonts w:ascii="Arial" w:hAnsi="Arial" w:cs="Arial"/>
      <w:sz w:val="22"/>
      <w:szCs w:val="22"/>
      <w:lang w:val="en-GB" w:eastAsia="en-GB" w:bidi="ar-SA"/>
    </w:rPr>
  </w:style>
  <w:style w:type="character" w:customStyle="1" w:styleId="CharChar20">
    <w:name w:val="Char Char20"/>
    <w:locked/>
    <w:rsid w:val="00DE19D9"/>
    <w:rPr>
      <w:rFonts w:ascii="Calibri" w:eastAsia="Calibri" w:hAnsi="Calibri" w:cs="Calibri"/>
      <w:b/>
      <w:color w:val="2F5496"/>
      <w:sz w:val="32"/>
      <w:szCs w:val="32"/>
      <w:lang w:val="en-US" w:eastAsia="en-US" w:bidi="ar-SA"/>
    </w:rPr>
  </w:style>
  <w:style w:type="character" w:customStyle="1" w:styleId="CharChar17">
    <w:name w:val="Char Char17"/>
    <w:semiHidden/>
    <w:locked/>
    <w:rsid w:val="00DE19D9"/>
    <w:rPr>
      <w:rFonts w:ascii="Calibri" w:hAnsi="Calibri"/>
      <w:b/>
      <w:bCs/>
      <w:i/>
      <w:iCs/>
      <w:sz w:val="26"/>
      <w:szCs w:val="26"/>
      <w:lang w:val="en-GB" w:eastAsia="en-US" w:bidi="ar-SA"/>
    </w:rPr>
  </w:style>
  <w:style w:type="paragraph" w:customStyle="1" w:styleId="msonormal0">
    <w:name w:val="msonormal"/>
    <w:basedOn w:val="Normal"/>
    <w:rsid w:val="00DE19D9"/>
    <w:pPr>
      <w:spacing w:after="182" w:line="384" w:lineRule="atLeast"/>
    </w:pPr>
    <w:rPr>
      <w:rFonts w:ascii="Times New Roman" w:eastAsia="Times New Roman" w:hAnsi="Times New Roman"/>
      <w:sz w:val="24"/>
      <w:lang w:eastAsia="en-GB"/>
    </w:rPr>
  </w:style>
  <w:style w:type="character" w:customStyle="1" w:styleId="CharChar25">
    <w:name w:val="Char Char25"/>
    <w:semiHidden/>
    <w:locked/>
    <w:rsid w:val="00DE19D9"/>
    <w:rPr>
      <w:rFonts w:ascii="Arial" w:hAnsi="Arial" w:cs="Arial"/>
      <w:b/>
      <w:bCs/>
      <w:sz w:val="26"/>
      <w:szCs w:val="26"/>
      <w:lang w:val="en-GB" w:eastAsia="en-GB" w:bidi="ar-SA"/>
    </w:rPr>
  </w:style>
  <w:style w:type="character" w:customStyle="1" w:styleId="CharChar24">
    <w:name w:val="Char Char24"/>
    <w:semiHidden/>
    <w:locked/>
    <w:rsid w:val="00DE19D9"/>
    <w:rPr>
      <w:rFonts w:ascii="Arial" w:hAnsi="Arial"/>
      <w:sz w:val="24"/>
      <w:szCs w:val="24"/>
      <w:lang w:val="en-GB" w:eastAsia="en-GB" w:bidi="ar-SA"/>
    </w:rPr>
  </w:style>
  <w:style w:type="character" w:customStyle="1" w:styleId="CharChar22">
    <w:name w:val="Char Char22"/>
    <w:semiHidden/>
    <w:locked/>
    <w:rsid w:val="00DE19D9"/>
    <w:rPr>
      <w:rFonts w:ascii="Arial" w:hAnsi="Arial"/>
      <w:sz w:val="24"/>
      <w:szCs w:val="24"/>
      <w:lang w:val="en-GB" w:eastAsia="en-GB" w:bidi="ar-SA"/>
    </w:rPr>
  </w:style>
  <w:style w:type="character" w:customStyle="1" w:styleId="CharChar26">
    <w:name w:val="Char Char26"/>
    <w:locked/>
    <w:rsid w:val="00DE19D9"/>
    <w:rPr>
      <w:rFonts w:ascii="Calibri" w:eastAsia="Calibri" w:hAnsi="Calibri" w:cs="Calibri"/>
      <w:b/>
      <w:color w:val="2F5496"/>
      <w:sz w:val="32"/>
      <w:szCs w:val="32"/>
      <w:lang w:val="en-US" w:eastAsia="en-US" w:bidi="ar-SA"/>
    </w:rPr>
  </w:style>
  <w:style w:type="character" w:customStyle="1" w:styleId="CharChar23">
    <w:name w:val="Char Char23"/>
    <w:semiHidden/>
    <w:locked/>
    <w:rsid w:val="00DE19D9"/>
    <w:rPr>
      <w:rFonts w:ascii="Calibri" w:hAnsi="Calibri"/>
      <w:b/>
      <w:bCs/>
      <w:i/>
      <w:iCs/>
      <w:sz w:val="26"/>
      <w:szCs w:val="26"/>
      <w:lang w:val="en-GB" w:eastAsia="en-US" w:bidi="ar-SA"/>
    </w:rPr>
  </w:style>
  <w:style w:type="character" w:customStyle="1" w:styleId="normaltextrun">
    <w:name w:val="normaltextrun"/>
    <w:basedOn w:val="DefaultParagraphFont"/>
    <w:rsid w:val="008F22AE"/>
  </w:style>
  <w:style w:type="character" w:customStyle="1" w:styleId="Mention1">
    <w:name w:val="Mention1"/>
    <w:basedOn w:val="DefaultParagraphFont"/>
    <w:uiPriority w:val="99"/>
    <w:unhideWhenUsed/>
    <w:rsid w:val="00613C16"/>
    <w:rPr>
      <w:color w:val="2B579A"/>
      <w:shd w:val="clear" w:color="auto" w:fill="E1DFDD"/>
    </w:rPr>
  </w:style>
  <w:style w:type="table" w:customStyle="1" w:styleId="GridTable4-Accent11">
    <w:name w:val="Grid Table 4 - Accent 11"/>
    <w:basedOn w:val="PlainTable1"/>
    <w:next w:val="GridTable4-Accent1"/>
    <w:uiPriority w:val="49"/>
    <w:rsid w:val="00374ED5"/>
    <w:rPr>
      <w:rFonts w:ascii="Calibri" w:eastAsia="Calibri" w:hAnsi="Calibri" w:cs="Arial"/>
      <w:sz w:val="20"/>
      <w:szCs w:val="20"/>
      <w:lang w:val="en-US" w:eastAsia="en-GB"/>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1">
    <w:name w:val="Plain Table 1"/>
    <w:basedOn w:val="TableNormal"/>
    <w:uiPriority w:val="41"/>
    <w:rsid w:val="00374E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4F7B2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shd w:val="clear" w:color="auto" w:fill="00824A"/>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F3FFFA"/>
      </w:tcPr>
    </w:tblStylePr>
    <w:tblStylePr w:type="band1Horz">
      <w:tblPr/>
      <w:tcPr>
        <w:shd w:val="clear" w:color="auto" w:fill="F3FFFA"/>
      </w:tcPr>
    </w:tblStylePr>
  </w:style>
  <w:style w:type="table" w:styleId="GridTable3-Accent1">
    <w:name w:val="Grid Table 3 Accent 1"/>
    <w:basedOn w:val="TableNormal"/>
    <w:uiPriority w:val="48"/>
    <w:rsid w:val="00040A4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eop">
    <w:name w:val="eop"/>
    <w:basedOn w:val="DefaultParagraphFont"/>
    <w:rsid w:val="00163EBF"/>
  </w:style>
  <w:style w:type="table" w:styleId="ListTable4-Accent1">
    <w:name w:val="List Table 4 Accent 1"/>
    <w:basedOn w:val="TableNormal"/>
    <w:uiPriority w:val="49"/>
    <w:rsid w:val="0043202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6B43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F5347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tyle1">
    <w:name w:val="Style1"/>
    <w:basedOn w:val="GridTable4-Accent11"/>
    <w:uiPriority w:val="99"/>
    <w:rsid w:val="00BB1783"/>
    <w:pPr>
      <w:spacing w:before="0"/>
    </w:pP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3">
    <w:name w:val="Grid Table 4 Accent 3"/>
    <w:basedOn w:val="TableNormal"/>
    <w:uiPriority w:val="49"/>
    <w:rsid w:val="004F7B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cPr>
      <w:shd w:val="clear" w:color="auto" w:fill="auto"/>
    </w:tcPr>
    <w:tblStylePr w:type="firstRow">
      <w:rPr>
        <w:b/>
        <w:bCs/>
        <w:color w:val="FFFFFF" w:themeColor="background1"/>
      </w:rPr>
      <w:tblPr/>
      <w:tcPr>
        <w:shd w:val="clear" w:color="auto" w:fill="8A004D"/>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FFF7FB"/>
      </w:tcPr>
    </w:tblStylePr>
    <w:tblStylePr w:type="band2Horz">
      <w:tblPr/>
      <w:tcPr>
        <w:shd w:val="clear" w:color="auto" w:fill="FFF7FB"/>
      </w:tcPr>
    </w:tblStylePr>
  </w:style>
  <w:style w:type="table" w:styleId="GridTable1Light">
    <w:name w:val="Grid Table 1 Light"/>
    <w:basedOn w:val="TableNormal"/>
    <w:uiPriority w:val="46"/>
    <w:rsid w:val="00BB17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listparagraph">
    <w:name w:val="x_msolistparagraph"/>
    <w:basedOn w:val="Normal"/>
    <w:rsid w:val="00F80468"/>
    <w:pPr>
      <w:spacing w:before="100" w:beforeAutospacing="1" w:after="100" w:afterAutospacing="1" w:line="240" w:lineRule="auto"/>
    </w:pPr>
    <w:rPr>
      <w:rFonts w:ascii="Times New Roman" w:eastAsia="Times New Roman" w:hAnsi="Times New Roman"/>
      <w:sz w:val="24"/>
      <w:lang w:eastAsia="en-GB"/>
    </w:rPr>
  </w:style>
  <w:style w:type="table" w:styleId="ListTable3-Accent6">
    <w:name w:val="List Table 3 Accent 6"/>
    <w:basedOn w:val="TableNormal"/>
    <w:uiPriority w:val="48"/>
    <w:rsid w:val="009026B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UnresolvedMention">
    <w:name w:val="Unresolved Mention"/>
    <w:basedOn w:val="DefaultParagraphFont"/>
    <w:uiPriority w:val="99"/>
    <w:unhideWhenUsed/>
    <w:rsid w:val="00FC7ED7"/>
    <w:rPr>
      <w:color w:val="605E5C"/>
      <w:shd w:val="clear" w:color="auto" w:fill="E1DFDD"/>
    </w:rPr>
  </w:style>
  <w:style w:type="character" w:customStyle="1" w:styleId="Mention">
    <w:name w:val="Mention"/>
    <w:basedOn w:val="DefaultParagraphFont"/>
    <w:uiPriority w:val="99"/>
    <w:unhideWhenUsed/>
    <w:rsid w:val="00FC7E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2037">
      <w:bodyDiv w:val="1"/>
      <w:marLeft w:val="0"/>
      <w:marRight w:val="0"/>
      <w:marTop w:val="0"/>
      <w:marBottom w:val="0"/>
      <w:divBdr>
        <w:top w:val="none" w:sz="0" w:space="0" w:color="auto"/>
        <w:left w:val="none" w:sz="0" w:space="0" w:color="auto"/>
        <w:bottom w:val="none" w:sz="0" w:space="0" w:color="auto"/>
        <w:right w:val="none" w:sz="0" w:space="0" w:color="auto"/>
      </w:divBdr>
    </w:div>
    <w:div w:id="82410288">
      <w:bodyDiv w:val="1"/>
      <w:marLeft w:val="0"/>
      <w:marRight w:val="0"/>
      <w:marTop w:val="0"/>
      <w:marBottom w:val="0"/>
      <w:divBdr>
        <w:top w:val="none" w:sz="0" w:space="0" w:color="auto"/>
        <w:left w:val="none" w:sz="0" w:space="0" w:color="auto"/>
        <w:bottom w:val="none" w:sz="0" w:space="0" w:color="auto"/>
        <w:right w:val="none" w:sz="0" w:space="0" w:color="auto"/>
      </w:divBdr>
    </w:div>
    <w:div w:id="106702437">
      <w:bodyDiv w:val="1"/>
      <w:marLeft w:val="0"/>
      <w:marRight w:val="0"/>
      <w:marTop w:val="0"/>
      <w:marBottom w:val="0"/>
      <w:divBdr>
        <w:top w:val="none" w:sz="0" w:space="0" w:color="auto"/>
        <w:left w:val="none" w:sz="0" w:space="0" w:color="auto"/>
        <w:bottom w:val="none" w:sz="0" w:space="0" w:color="auto"/>
        <w:right w:val="none" w:sz="0" w:space="0" w:color="auto"/>
      </w:divBdr>
    </w:div>
    <w:div w:id="152453414">
      <w:bodyDiv w:val="1"/>
      <w:marLeft w:val="0"/>
      <w:marRight w:val="0"/>
      <w:marTop w:val="0"/>
      <w:marBottom w:val="0"/>
      <w:divBdr>
        <w:top w:val="none" w:sz="0" w:space="0" w:color="auto"/>
        <w:left w:val="none" w:sz="0" w:space="0" w:color="auto"/>
        <w:bottom w:val="none" w:sz="0" w:space="0" w:color="auto"/>
        <w:right w:val="none" w:sz="0" w:space="0" w:color="auto"/>
      </w:divBdr>
      <w:divsChild>
        <w:div w:id="1125543660">
          <w:marLeft w:val="0"/>
          <w:marRight w:val="0"/>
          <w:marTop w:val="0"/>
          <w:marBottom w:val="0"/>
          <w:divBdr>
            <w:top w:val="none" w:sz="0" w:space="0" w:color="auto"/>
            <w:left w:val="none" w:sz="0" w:space="0" w:color="auto"/>
            <w:bottom w:val="none" w:sz="0" w:space="0" w:color="auto"/>
            <w:right w:val="none" w:sz="0" w:space="0" w:color="auto"/>
          </w:divBdr>
          <w:divsChild>
            <w:div w:id="1733382708">
              <w:marLeft w:val="0"/>
              <w:marRight w:val="0"/>
              <w:marTop w:val="0"/>
              <w:marBottom w:val="0"/>
              <w:divBdr>
                <w:top w:val="none" w:sz="0" w:space="0" w:color="auto"/>
                <w:left w:val="none" w:sz="0" w:space="0" w:color="auto"/>
                <w:bottom w:val="none" w:sz="0" w:space="0" w:color="auto"/>
                <w:right w:val="none" w:sz="0" w:space="0" w:color="auto"/>
              </w:divBdr>
              <w:divsChild>
                <w:div w:id="1727954118">
                  <w:marLeft w:val="0"/>
                  <w:marRight w:val="0"/>
                  <w:marTop w:val="0"/>
                  <w:marBottom w:val="0"/>
                  <w:divBdr>
                    <w:top w:val="none" w:sz="0" w:space="0" w:color="auto"/>
                    <w:left w:val="none" w:sz="0" w:space="0" w:color="auto"/>
                    <w:bottom w:val="none" w:sz="0" w:space="0" w:color="auto"/>
                    <w:right w:val="none" w:sz="0" w:space="0" w:color="auto"/>
                  </w:divBdr>
                  <w:divsChild>
                    <w:div w:id="19428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1861">
      <w:bodyDiv w:val="1"/>
      <w:marLeft w:val="0"/>
      <w:marRight w:val="0"/>
      <w:marTop w:val="0"/>
      <w:marBottom w:val="0"/>
      <w:divBdr>
        <w:top w:val="none" w:sz="0" w:space="0" w:color="auto"/>
        <w:left w:val="none" w:sz="0" w:space="0" w:color="auto"/>
        <w:bottom w:val="none" w:sz="0" w:space="0" w:color="auto"/>
        <w:right w:val="none" w:sz="0" w:space="0" w:color="auto"/>
      </w:divBdr>
      <w:divsChild>
        <w:div w:id="336075067">
          <w:marLeft w:val="0"/>
          <w:marRight w:val="0"/>
          <w:marTop w:val="0"/>
          <w:marBottom w:val="0"/>
          <w:divBdr>
            <w:top w:val="none" w:sz="0" w:space="0" w:color="auto"/>
            <w:left w:val="none" w:sz="0" w:space="0" w:color="auto"/>
            <w:bottom w:val="none" w:sz="0" w:space="0" w:color="auto"/>
            <w:right w:val="none" w:sz="0" w:space="0" w:color="auto"/>
          </w:divBdr>
          <w:divsChild>
            <w:div w:id="1272937284">
              <w:marLeft w:val="0"/>
              <w:marRight w:val="0"/>
              <w:marTop w:val="0"/>
              <w:marBottom w:val="0"/>
              <w:divBdr>
                <w:top w:val="none" w:sz="0" w:space="0" w:color="auto"/>
                <w:left w:val="none" w:sz="0" w:space="0" w:color="auto"/>
                <w:bottom w:val="none" w:sz="0" w:space="0" w:color="auto"/>
                <w:right w:val="none" w:sz="0" w:space="0" w:color="auto"/>
              </w:divBdr>
              <w:divsChild>
                <w:div w:id="1906338198">
                  <w:marLeft w:val="0"/>
                  <w:marRight w:val="0"/>
                  <w:marTop w:val="0"/>
                  <w:marBottom w:val="0"/>
                  <w:divBdr>
                    <w:top w:val="none" w:sz="0" w:space="0" w:color="auto"/>
                    <w:left w:val="none" w:sz="0" w:space="0" w:color="auto"/>
                    <w:bottom w:val="none" w:sz="0" w:space="0" w:color="auto"/>
                    <w:right w:val="none" w:sz="0" w:space="0" w:color="auto"/>
                  </w:divBdr>
                  <w:divsChild>
                    <w:div w:id="1588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91997">
      <w:bodyDiv w:val="1"/>
      <w:marLeft w:val="0"/>
      <w:marRight w:val="0"/>
      <w:marTop w:val="0"/>
      <w:marBottom w:val="0"/>
      <w:divBdr>
        <w:top w:val="none" w:sz="0" w:space="0" w:color="auto"/>
        <w:left w:val="none" w:sz="0" w:space="0" w:color="auto"/>
        <w:bottom w:val="none" w:sz="0" w:space="0" w:color="auto"/>
        <w:right w:val="none" w:sz="0" w:space="0" w:color="auto"/>
      </w:divBdr>
      <w:divsChild>
        <w:div w:id="774907437">
          <w:marLeft w:val="0"/>
          <w:marRight w:val="0"/>
          <w:marTop w:val="0"/>
          <w:marBottom w:val="0"/>
          <w:divBdr>
            <w:top w:val="none" w:sz="0" w:space="0" w:color="auto"/>
            <w:left w:val="none" w:sz="0" w:space="0" w:color="auto"/>
            <w:bottom w:val="none" w:sz="0" w:space="0" w:color="auto"/>
            <w:right w:val="none" w:sz="0" w:space="0" w:color="auto"/>
          </w:divBdr>
        </w:div>
      </w:divsChild>
    </w:div>
    <w:div w:id="240675778">
      <w:bodyDiv w:val="1"/>
      <w:marLeft w:val="0"/>
      <w:marRight w:val="0"/>
      <w:marTop w:val="0"/>
      <w:marBottom w:val="0"/>
      <w:divBdr>
        <w:top w:val="none" w:sz="0" w:space="0" w:color="auto"/>
        <w:left w:val="none" w:sz="0" w:space="0" w:color="auto"/>
        <w:bottom w:val="none" w:sz="0" w:space="0" w:color="auto"/>
        <w:right w:val="none" w:sz="0" w:space="0" w:color="auto"/>
      </w:divBdr>
    </w:div>
    <w:div w:id="241259640">
      <w:bodyDiv w:val="1"/>
      <w:marLeft w:val="0"/>
      <w:marRight w:val="0"/>
      <w:marTop w:val="0"/>
      <w:marBottom w:val="0"/>
      <w:divBdr>
        <w:top w:val="none" w:sz="0" w:space="0" w:color="auto"/>
        <w:left w:val="none" w:sz="0" w:space="0" w:color="auto"/>
        <w:bottom w:val="none" w:sz="0" w:space="0" w:color="auto"/>
        <w:right w:val="none" w:sz="0" w:space="0" w:color="auto"/>
      </w:divBdr>
    </w:div>
    <w:div w:id="244414049">
      <w:bodyDiv w:val="1"/>
      <w:marLeft w:val="0"/>
      <w:marRight w:val="0"/>
      <w:marTop w:val="0"/>
      <w:marBottom w:val="0"/>
      <w:divBdr>
        <w:top w:val="none" w:sz="0" w:space="0" w:color="auto"/>
        <w:left w:val="none" w:sz="0" w:space="0" w:color="auto"/>
        <w:bottom w:val="none" w:sz="0" w:space="0" w:color="auto"/>
        <w:right w:val="none" w:sz="0" w:space="0" w:color="auto"/>
      </w:divBdr>
    </w:div>
    <w:div w:id="261452652">
      <w:bodyDiv w:val="1"/>
      <w:marLeft w:val="0"/>
      <w:marRight w:val="0"/>
      <w:marTop w:val="0"/>
      <w:marBottom w:val="0"/>
      <w:divBdr>
        <w:top w:val="none" w:sz="0" w:space="0" w:color="auto"/>
        <w:left w:val="none" w:sz="0" w:space="0" w:color="auto"/>
        <w:bottom w:val="none" w:sz="0" w:space="0" w:color="auto"/>
        <w:right w:val="none" w:sz="0" w:space="0" w:color="auto"/>
      </w:divBdr>
      <w:divsChild>
        <w:div w:id="634146645">
          <w:marLeft w:val="0"/>
          <w:marRight w:val="0"/>
          <w:marTop w:val="0"/>
          <w:marBottom w:val="0"/>
          <w:divBdr>
            <w:top w:val="none" w:sz="0" w:space="0" w:color="auto"/>
            <w:left w:val="none" w:sz="0" w:space="0" w:color="auto"/>
            <w:bottom w:val="none" w:sz="0" w:space="0" w:color="auto"/>
            <w:right w:val="none" w:sz="0" w:space="0" w:color="auto"/>
          </w:divBdr>
          <w:divsChild>
            <w:div w:id="1634865357">
              <w:marLeft w:val="0"/>
              <w:marRight w:val="0"/>
              <w:marTop w:val="0"/>
              <w:marBottom w:val="0"/>
              <w:divBdr>
                <w:top w:val="none" w:sz="0" w:space="0" w:color="auto"/>
                <w:left w:val="none" w:sz="0" w:space="0" w:color="auto"/>
                <w:bottom w:val="none" w:sz="0" w:space="0" w:color="auto"/>
                <w:right w:val="none" w:sz="0" w:space="0" w:color="auto"/>
              </w:divBdr>
              <w:divsChild>
                <w:div w:id="601837473">
                  <w:marLeft w:val="0"/>
                  <w:marRight w:val="0"/>
                  <w:marTop w:val="0"/>
                  <w:marBottom w:val="0"/>
                  <w:divBdr>
                    <w:top w:val="none" w:sz="0" w:space="0" w:color="auto"/>
                    <w:left w:val="none" w:sz="0" w:space="0" w:color="auto"/>
                    <w:bottom w:val="none" w:sz="0" w:space="0" w:color="auto"/>
                    <w:right w:val="none" w:sz="0" w:space="0" w:color="auto"/>
                  </w:divBdr>
                  <w:divsChild>
                    <w:div w:id="20444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47791">
      <w:bodyDiv w:val="1"/>
      <w:marLeft w:val="0"/>
      <w:marRight w:val="0"/>
      <w:marTop w:val="0"/>
      <w:marBottom w:val="0"/>
      <w:divBdr>
        <w:top w:val="none" w:sz="0" w:space="0" w:color="auto"/>
        <w:left w:val="none" w:sz="0" w:space="0" w:color="auto"/>
        <w:bottom w:val="none" w:sz="0" w:space="0" w:color="auto"/>
        <w:right w:val="none" w:sz="0" w:space="0" w:color="auto"/>
      </w:divBdr>
      <w:divsChild>
        <w:div w:id="59720795">
          <w:marLeft w:val="0"/>
          <w:marRight w:val="0"/>
          <w:marTop w:val="0"/>
          <w:marBottom w:val="0"/>
          <w:divBdr>
            <w:top w:val="none" w:sz="0" w:space="0" w:color="auto"/>
            <w:left w:val="none" w:sz="0" w:space="0" w:color="auto"/>
            <w:bottom w:val="none" w:sz="0" w:space="0" w:color="auto"/>
            <w:right w:val="none" w:sz="0" w:space="0" w:color="auto"/>
          </w:divBdr>
        </w:div>
        <w:div w:id="218326988">
          <w:marLeft w:val="0"/>
          <w:marRight w:val="0"/>
          <w:marTop w:val="0"/>
          <w:marBottom w:val="0"/>
          <w:divBdr>
            <w:top w:val="none" w:sz="0" w:space="0" w:color="auto"/>
            <w:left w:val="none" w:sz="0" w:space="0" w:color="auto"/>
            <w:bottom w:val="none" w:sz="0" w:space="0" w:color="auto"/>
            <w:right w:val="none" w:sz="0" w:space="0" w:color="auto"/>
          </w:divBdr>
        </w:div>
        <w:div w:id="709961623">
          <w:marLeft w:val="0"/>
          <w:marRight w:val="0"/>
          <w:marTop w:val="0"/>
          <w:marBottom w:val="0"/>
          <w:divBdr>
            <w:top w:val="none" w:sz="0" w:space="0" w:color="auto"/>
            <w:left w:val="none" w:sz="0" w:space="0" w:color="auto"/>
            <w:bottom w:val="none" w:sz="0" w:space="0" w:color="auto"/>
            <w:right w:val="none" w:sz="0" w:space="0" w:color="auto"/>
          </w:divBdr>
        </w:div>
        <w:div w:id="773525412">
          <w:marLeft w:val="0"/>
          <w:marRight w:val="0"/>
          <w:marTop w:val="0"/>
          <w:marBottom w:val="0"/>
          <w:divBdr>
            <w:top w:val="none" w:sz="0" w:space="0" w:color="auto"/>
            <w:left w:val="none" w:sz="0" w:space="0" w:color="auto"/>
            <w:bottom w:val="none" w:sz="0" w:space="0" w:color="auto"/>
            <w:right w:val="none" w:sz="0" w:space="0" w:color="auto"/>
          </w:divBdr>
        </w:div>
        <w:div w:id="916793074">
          <w:marLeft w:val="0"/>
          <w:marRight w:val="0"/>
          <w:marTop w:val="0"/>
          <w:marBottom w:val="0"/>
          <w:divBdr>
            <w:top w:val="none" w:sz="0" w:space="0" w:color="auto"/>
            <w:left w:val="none" w:sz="0" w:space="0" w:color="auto"/>
            <w:bottom w:val="none" w:sz="0" w:space="0" w:color="auto"/>
            <w:right w:val="none" w:sz="0" w:space="0" w:color="auto"/>
          </w:divBdr>
        </w:div>
        <w:div w:id="1620145792">
          <w:marLeft w:val="0"/>
          <w:marRight w:val="0"/>
          <w:marTop w:val="0"/>
          <w:marBottom w:val="0"/>
          <w:divBdr>
            <w:top w:val="none" w:sz="0" w:space="0" w:color="auto"/>
            <w:left w:val="none" w:sz="0" w:space="0" w:color="auto"/>
            <w:bottom w:val="none" w:sz="0" w:space="0" w:color="auto"/>
            <w:right w:val="none" w:sz="0" w:space="0" w:color="auto"/>
          </w:divBdr>
        </w:div>
        <w:div w:id="1743412264">
          <w:marLeft w:val="0"/>
          <w:marRight w:val="0"/>
          <w:marTop w:val="0"/>
          <w:marBottom w:val="0"/>
          <w:divBdr>
            <w:top w:val="none" w:sz="0" w:space="0" w:color="auto"/>
            <w:left w:val="none" w:sz="0" w:space="0" w:color="auto"/>
            <w:bottom w:val="none" w:sz="0" w:space="0" w:color="auto"/>
            <w:right w:val="none" w:sz="0" w:space="0" w:color="auto"/>
          </w:divBdr>
        </w:div>
      </w:divsChild>
    </w:div>
    <w:div w:id="302121019">
      <w:bodyDiv w:val="1"/>
      <w:marLeft w:val="0"/>
      <w:marRight w:val="0"/>
      <w:marTop w:val="0"/>
      <w:marBottom w:val="0"/>
      <w:divBdr>
        <w:top w:val="none" w:sz="0" w:space="0" w:color="auto"/>
        <w:left w:val="none" w:sz="0" w:space="0" w:color="auto"/>
        <w:bottom w:val="none" w:sz="0" w:space="0" w:color="auto"/>
        <w:right w:val="none" w:sz="0" w:space="0" w:color="auto"/>
      </w:divBdr>
      <w:divsChild>
        <w:div w:id="990401886">
          <w:marLeft w:val="0"/>
          <w:marRight w:val="0"/>
          <w:marTop w:val="0"/>
          <w:marBottom w:val="0"/>
          <w:divBdr>
            <w:top w:val="none" w:sz="0" w:space="0" w:color="auto"/>
            <w:left w:val="none" w:sz="0" w:space="0" w:color="auto"/>
            <w:bottom w:val="none" w:sz="0" w:space="0" w:color="auto"/>
            <w:right w:val="none" w:sz="0" w:space="0" w:color="auto"/>
          </w:divBdr>
        </w:div>
        <w:div w:id="1023944431">
          <w:marLeft w:val="0"/>
          <w:marRight w:val="0"/>
          <w:marTop w:val="0"/>
          <w:marBottom w:val="0"/>
          <w:divBdr>
            <w:top w:val="none" w:sz="0" w:space="0" w:color="auto"/>
            <w:left w:val="none" w:sz="0" w:space="0" w:color="auto"/>
            <w:bottom w:val="none" w:sz="0" w:space="0" w:color="auto"/>
            <w:right w:val="none" w:sz="0" w:space="0" w:color="auto"/>
          </w:divBdr>
          <w:divsChild>
            <w:div w:id="2693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41537">
      <w:bodyDiv w:val="1"/>
      <w:marLeft w:val="0"/>
      <w:marRight w:val="0"/>
      <w:marTop w:val="0"/>
      <w:marBottom w:val="0"/>
      <w:divBdr>
        <w:top w:val="none" w:sz="0" w:space="0" w:color="auto"/>
        <w:left w:val="none" w:sz="0" w:space="0" w:color="auto"/>
        <w:bottom w:val="none" w:sz="0" w:space="0" w:color="auto"/>
        <w:right w:val="none" w:sz="0" w:space="0" w:color="auto"/>
      </w:divBdr>
    </w:div>
    <w:div w:id="351880508">
      <w:bodyDiv w:val="1"/>
      <w:marLeft w:val="0"/>
      <w:marRight w:val="0"/>
      <w:marTop w:val="0"/>
      <w:marBottom w:val="0"/>
      <w:divBdr>
        <w:top w:val="none" w:sz="0" w:space="0" w:color="auto"/>
        <w:left w:val="none" w:sz="0" w:space="0" w:color="auto"/>
        <w:bottom w:val="none" w:sz="0" w:space="0" w:color="auto"/>
        <w:right w:val="none" w:sz="0" w:space="0" w:color="auto"/>
      </w:divBdr>
    </w:div>
    <w:div w:id="368604568">
      <w:bodyDiv w:val="1"/>
      <w:marLeft w:val="0"/>
      <w:marRight w:val="0"/>
      <w:marTop w:val="0"/>
      <w:marBottom w:val="0"/>
      <w:divBdr>
        <w:top w:val="none" w:sz="0" w:space="0" w:color="auto"/>
        <w:left w:val="none" w:sz="0" w:space="0" w:color="auto"/>
        <w:bottom w:val="none" w:sz="0" w:space="0" w:color="auto"/>
        <w:right w:val="none" w:sz="0" w:space="0" w:color="auto"/>
      </w:divBdr>
      <w:divsChild>
        <w:div w:id="324364546">
          <w:marLeft w:val="0"/>
          <w:marRight w:val="0"/>
          <w:marTop w:val="0"/>
          <w:marBottom w:val="0"/>
          <w:divBdr>
            <w:top w:val="none" w:sz="0" w:space="0" w:color="auto"/>
            <w:left w:val="none" w:sz="0" w:space="0" w:color="auto"/>
            <w:bottom w:val="none" w:sz="0" w:space="0" w:color="auto"/>
            <w:right w:val="none" w:sz="0" w:space="0" w:color="auto"/>
          </w:divBdr>
          <w:divsChild>
            <w:div w:id="961226542">
              <w:marLeft w:val="0"/>
              <w:marRight w:val="0"/>
              <w:marTop w:val="0"/>
              <w:marBottom w:val="0"/>
              <w:divBdr>
                <w:top w:val="none" w:sz="0" w:space="0" w:color="auto"/>
                <w:left w:val="none" w:sz="0" w:space="0" w:color="auto"/>
                <w:bottom w:val="none" w:sz="0" w:space="0" w:color="auto"/>
                <w:right w:val="none" w:sz="0" w:space="0" w:color="auto"/>
              </w:divBdr>
              <w:divsChild>
                <w:div w:id="580723195">
                  <w:marLeft w:val="0"/>
                  <w:marRight w:val="0"/>
                  <w:marTop w:val="0"/>
                  <w:marBottom w:val="0"/>
                  <w:divBdr>
                    <w:top w:val="none" w:sz="0" w:space="0" w:color="auto"/>
                    <w:left w:val="none" w:sz="0" w:space="0" w:color="auto"/>
                    <w:bottom w:val="none" w:sz="0" w:space="0" w:color="auto"/>
                    <w:right w:val="none" w:sz="0" w:space="0" w:color="auto"/>
                  </w:divBdr>
                  <w:divsChild>
                    <w:div w:id="21252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98763">
      <w:bodyDiv w:val="1"/>
      <w:marLeft w:val="0"/>
      <w:marRight w:val="0"/>
      <w:marTop w:val="0"/>
      <w:marBottom w:val="0"/>
      <w:divBdr>
        <w:top w:val="none" w:sz="0" w:space="0" w:color="auto"/>
        <w:left w:val="none" w:sz="0" w:space="0" w:color="auto"/>
        <w:bottom w:val="none" w:sz="0" w:space="0" w:color="auto"/>
        <w:right w:val="none" w:sz="0" w:space="0" w:color="auto"/>
      </w:divBdr>
    </w:div>
    <w:div w:id="392629292">
      <w:bodyDiv w:val="1"/>
      <w:marLeft w:val="0"/>
      <w:marRight w:val="0"/>
      <w:marTop w:val="0"/>
      <w:marBottom w:val="0"/>
      <w:divBdr>
        <w:top w:val="none" w:sz="0" w:space="0" w:color="auto"/>
        <w:left w:val="none" w:sz="0" w:space="0" w:color="auto"/>
        <w:bottom w:val="none" w:sz="0" w:space="0" w:color="auto"/>
        <w:right w:val="none" w:sz="0" w:space="0" w:color="auto"/>
      </w:divBdr>
      <w:divsChild>
        <w:div w:id="65536825">
          <w:marLeft w:val="0"/>
          <w:marRight w:val="0"/>
          <w:marTop w:val="0"/>
          <w:marBottom w:val="0"/>
          <w:divBdr>
            <w:top w:val="none" w:sz="0" w:space="0" w:color="auto"/>
            <w:left w:val="none" w:sz="0" w:space="0" w:color="auto"/>
            <w:bottom w:val="none" w:sz="0" w:space="0" w:color="auto"/>
            <w:right w:val="none" w:sz="0" w:space="0" w:color="auto"/>
          </w:divBdr>
        </w:div>
      </w:divsChild>
    </w:div>
    <w:div w:id="396706507">
      <w:bodyDiv w:val="1"/>
      <w:marLeft w:val="0"/>
      <w:marRight w:val="0"/>
      <w:marTop w:val="0"/>
      <w:marBottom w:val="0"/>
      <w:divBdr>
        <w:top w:val="none" w:sz="0" w:space="0" w:color="auto"/>
        <w:left w:val="none" w:sz="0" w:space="0" w:color="auto"/>
        <w:bottom w:val="none" w:sz="0" w:space="0" w:color="auto"/>
        <w:right w:val="none" w:sz="0" w:space="0" w:color="auto"/>
      </w:divBdr>
      <w:divsChild>
        <w:div w:id="55403353">
          <w:marLeft w:val="0"/>
          <w:marRight w:val="0"/>
          <w:marTop w:val="0"/>
          <w:marBottom w:val="0"/>
          <w:divBdr>
            <w:top w:val="none" w:sz="0" w:space="0" w:color="auto"/>
            <w:left w:val="none" w:sz="0" w:space="0" w:color="auto"/>
            <w:bottom w:val="none" w:sz="0" w:space="0" w:color="auto"/>
            <w:right w:val="none" w:sz="0" w:space="0" w:color="auto"/>
          </w:divBdr>
        </w:div>
        <w:div w:id="288561152">
          <w:marLeft w:val="0"/>
          <w:marRight w:val="0"/>
          <w:marTop w:val="0"/>
          <w:marBottom w:val="0"/>
          <w:divBdr>
            <w:top w:val="none" w:sz="0" w:space="0" w:color="auto"/>
            <w:left w:val="none" w:sz="0" w:space="0" w:color="auto"/>
            <w:bottom w:val="none" w:sz="0" w:space="0" w:color="auto"/>
            <w:right w:val="none" w:sz="0" w:space="0" w:color="auto"/>
          </w:divBdr>
          <w:divsChild>
            <w:div w:id="1429619814">
              <w:marLeft w:val="0"/>
              <w:marRight w:val="0"/>
              <w:marTop w:val="0"/>
              <w:marBottom w:val="0"/>
              <w:divBdr>
                <w:top w:val="none" w:sz="0" w:space="0" w:color="auto"/>
                <w:left w:val="none" w:sz="0" w:space="0" w:color="auto"/>
                <w:bottom w:val="none" w:sz="0" w:space="0" w:color="auto"/>
                <w:right w:val="none" w:sz="0" w:space="0" w:color="auto"/>
              </w:divBdr>
            </w:div>
          </w:divsChild>
        </w:div>
        <w:div w:id="355086138">
          <w:marLeft w:val="0"/>
          <w:marRight w:val="0"/>
          <w:marTop w:val="0"/>
          <w:marBottom w:val="0"/>
          <w:divBdr>
            <w:top w:val="none" w:sz="0" w:space="0" w:color="auto"/>
            <w:left w:val="none" w:sz="0" w:space="0" w:color="auto"/>
            <w:bottom w:val="none" w:sz="0" w:space="0" w:color="auto"/>
            <w:right w:val="none" w:sz="0" w:space="0" w:color="auto"/>
          </w:divBdr>
          <w:divsChild>
            <w:div w:id="391855212">
              <w:marLeft w:val="0"/>
              <w:marRight w:val="0"/>
              <w:marTop w:val="0"/>
              <w:marBottom w:val="0"/>
              <w:divBdr>
                <w:top w:val="none" w:sz="0" w:space="0" w:color="auto"/>
                <w:left w:val="none" w:sz="0" w:space="0" w:color="auto"/>
                <w:bottom w:val="none" w:sz="0" w:space="0" w:color="auto"/>
                <w:right w:val="none" w:sz="0" w:space="0" w:color="auto"/>
              </w:divBdr>
            </w:div>
            <w:div w:id="658313854">
              <w:marLeft w:val="0"/>
              <w:marRight w:val="0"/>
              <w:marTop w:val="0"/>
              <w:marBottom w:val="0"/>
              <w:divBdr>
                <w:top w:val="none" w:sz="0" w:space="0" w:color="auto"/>
                <w:left w:val="none" w:sz="0" w:space="0" w:color="auto"/>
                <w:bottom w:val="none" w:sz="0" w:space="0" w:color="auto"/>
                <w:right w:val="none" w:sz="0" w:space="0" w:color="auto"/>
              </w:divBdr>
            </w:div>
            <w:div w:id="695078829">
              <w:marLeft w:val="0"/>
              <w:marRight w:val="0"/>
              <w:marTop w:val="0"/>
              <w:marBottom w:val="0"/>
              <w:divBdr>
                <w:top w:val="none" w:sz="0" w:space="0" w:color="auto"/>
                <w:left w:val="none" w:sz="0" w:space="0" w:color="auto"/>
                <w:bottom w:val="none" w:sz="0" w:space="0" w:color="auto"/>
                <w:right w:val="none" w:sz="0" w:space="0" w:color="auto"/>
              </w:divBdr>
            </w:div>
            <w:div w:id="882671312">
              <w:marLeft w:val="0"/>
              <w:marRight w:val="0"/>
              <w:marTop w:val="0"/>
              <w:marBottom w:val="0"/>
              <w:divBdr>
                <w:top w:val="none" w:sz="0" w:space="0" w:color="auto"/>
                <w:left w:val="none" w:sz="0" w:space="0" w:color="auto"/>
                <w:bottom w:val="none" w:sz="0" w:space="0" w:color="auto"/>
                <w:right w:val="none" w:sz="0" w:space="0" w:color="auto"/>
              </w:divBdr>
            </w:div>
            <w:div w:id="1550872525">
              <w:marLeft w:val="0"/>
              <w:marRight w:val="0"/>
              <w:marTop w:val="0"/>
              <w:marBottom w:val="0"/>
              <w:divBdr>
                <w:top w:val="none" w:sz="0" w:space="0" w:color="auto"/>
                <w:left w:val="none" w:sz="0" w:space="0" w:color="auto"/>
                <w:bottom w:val="none" w:sz="0" w:space="0" w:color="auto"/>
                <w:right w:val="none" w:sz="0" w:space="0" w:color="auto"/>
              </w:divBdr>
            </w:div>
          </w:divsChild>
        </w:div>
        <w:div w:id="481166736">
          <w:marLeft w:val="0"/>
          <w:marRight w:val="0"/>
          <w:marTop w:val="0"/>
          <w:marBottom w:val="0"/>
          <w:divBdr>
            <w:top w:val="none" w:sz="0" w:space="0" w:color="auto"/>
            <w:left w:val="none" w:sz="0" w:space="0" w:color="auto"/>
            <w:bottom w:val="none" w:sz="0" w:space="0" w:color="auto"/>
            <w:right w:val="none" w:sz="0" w:space="0" w:color="auto"/>
          </w:divBdr>
        </w:div>
        <w:div w:id="510490176">
          <w:marLeft w:val="0"/>
          <w:marRight w:val="0"/>
          <w:marTop w:val="0"/>
          <w:marBottom w:val="0"/>
          <w:divBdr>
            <w:top w:val="none" w:sz="0" w:space="0" w:color="auto"/>
            <w:left w:val="none" w:sz="0" w:space="0" w:color="auto"/>
            <w:bottom w:val="none" w:sz="0" w:space="0" w:color="auto"/>
            <w:right w:val="none" w:sz="0" w:space="0" w:color="auto"/>
          </w:divBdr>
        </w:div>
        <w:div w:id="516693971">
          <w:marLeft w:val="0"/>
          <w:marRight w:val="0"/>
          <w:marTop w:val="0"/>
          <w:marBottom w:val="0"/>
          <w:divBdr>
            <w:top w:val="none" w:sz="0" w:space="0" w:color="auto"/>
            <w:left w:val="none" w:sz="0" w:space="0" w:color="auto"/>
            <w:bottom w:val="none" w:sz="0" w:space="0" w:color="auto"/>
            <w:right w:val="none" w:sz="0" w:space="0" w:color="auto"/>
          </w:divBdr>
        </w:div>
        <w:div w:id="565451907">
          <w:marLeft w:val="0"/>
          <w:marRight w:val="0"/>
          <w:marTop w:val="0"/>
          <w:marBottom w:val="0"/>
          <w:divBdr>
            <w:top w:val="none" w:sz="0" w:space="0" w:color="auto"/>
            <w:left w:val="none" w:sz="0" w:space="0" w:color="auto"/>
            <w:bottom w:val="none" w:sz="0" w:space="0" w:color="auto"/>
            <w:right w:val="none" w:sz="0" w:space="0" w:color="auto"/>
          </w:divBdr>
        </w:div>
        <w:div w:id="642272966">
          <w:marLeft w:val="0"/>
          <w:marRight w:val="0"/>
          <w:marTop w:val="0"/>
          <w:marBottom w:val="0"/>
          <w:divBdr>
            <w:top w:val="none" w:sz="0" w:space="0" w:color="auto"/>
            <w:left w:val="none" w:sz="0" w:space="0" w:color="auto"/>
            <w:bottom w:val="none" w:sz="0" w:space="0" w:color="auto"/>
            <w:right w:val="none" w:sz="0" w:space="0" w:color="auto"/>
          </w:divBdr>
        </w:div>
        <w:div w:id="761026059">
          <w:marLeft w:val="0"/>
          <w:marRight w:val="0"/>
          <w:marTop w:val="0"/>
          <w:marBottom w:val="0"/>
          <w:divBdr>
            <w:top w:val="none" w:sz="0" w:space="0" w:color="auto"/>
            <w:left w:val="none" w:sz="0" w:space="0" w:color="auto"/>
            <w:bottom w:val="none" w:sz="0" w:space="0" w:color="auto"/>
            <w:right w:val="none" w:sz="0" w:space="0" w:color="auto"/>
          </w:divBdr>
        </w:div>
        <w:div w:id="912935566">
          <w:marLeft w:val="0"/>
          <w:marRight w:val="0"/>
          <w:marTop w:val="0"/>
          <w:marBottom w:val="0"/>
          <w:divBdr>
            <w:top w:val="none" w:sz="0" w:space="0" w:color="auto"/>
            <w:left w:val="none" w:sz="0" w:space="0" w:color="auto"/>
            <w:bottom w:val="none" w:sz="0" w:space="0" w:color="auto"/>
            <w:right w:val="none" w:sz="0" w:space="0" w:color="auto"/>
          </w:divBdr>
          <w:divsChild>
            <w:div w:id="338166011">
              <w:marLeft w:val="0"/>
              <w:marRight w:val="0"/>
              <w:marTop w:val="0"/>
              <w:marBottom w:val="0"/>
              <w:divBdr>
                <w:top w:val="none" w:sz="0" w:space="0" w:color="auto"/>
                <w:left w:val="none" w:sz="0" w:space="0" w:color="auto"/>
                <w:bottom w:val="none" w:sz="0" w:space="0" w:color="auto"/>
                <w:right w:val="none" w:sz="0" w:space="0" w:color="auto"/>
              </w:divBdr>
            </w:div>
            <w:div w:id="1292130460">
              <w:marLeft w:val="0"/>
              <w:marRight w:val="0"/>
              <w:marTop w:val="0"/>
              <w:marBottom w:val="0"/>
              <w:divBdr>
                <w:top w:val="none" w:sz="0" w:space="0" w:color="auto"/>
                <w:left w:val="none" w:sz="0" w:space="0" w:color="auto"/>
                <w:bottom w:val="none" w:sz="0" w:space="0" w:color="auto"/>
                <w:right w:val="none" w:sz="0" w:space="0" w:color="auto"/>
              </w:divBdr>
            </w:div>
            <w:div w:id="1592272620">
              <w:marLeft w:val="0"/>
              <w:marRight w:val="0"/>
              <w:marTop w:val="0"/>
              <w:marBottom w:val="0"/>
              <w:divBdr>
                <w:top w:val="none" w:sz="0" w:space="0" w:color="auto"/>
                <w:left w:val="none" w:sz="0" w:space="0" w:color="auto"/>
                <w:bottom w:val="none" w:sz="0" w:space="0" w:color="auto"/>
                <w:right w:val="none" w:sz="0" w:space="0" w:color="auto"/>
              </w:divBdr>
            </w:div>
            <w:div w:id="1952128204">
              <w:marLeft w:val="0"/>
              <w:marRight w:val="0"/>
              <w:marTop w:val="0"/>
              <w:marBottom w:val="0"/>
              <w:divBdr>
                <w:top w:val="none" w:sz="0" w:space="0" w:color="auto"/>
                <w:left w:val="none" w:sz="0" w:space="0" w:color="auto"/>
                <w:bottom w:val="none" w:sz="0" w:space="0" w:color="auto"/>
                <w:right w:val="none" w:sz="0" w:space="0" w:color="auto"/>
              </w:divBdr>
            </w:div>
          </w:divsChild>
        </w:div>
        <w:div w:id="956762161">
          <w:marLeft w:val="0"/>
          <w:marRight w:val="0"/>
          <w:marTop w:val="0"/>
          <w:marBottom w:val="0"/>
          <w:divBdr>
            <w:top w:val="none" w:sz="0" w:space="0" w:color="auto"/>
            <w:left w:val="none" w:sz="0" w:space="0" w:color="auto"/>
            <w:bottom w:val="none" w:sz="0" w:space="0" w:color="auto"/>
            <w:right w:val="none" w:sz="0" w:space="0" w:color="auto"/>
          </w:divBdr>
        </w:div>
        <w:div w:id="1292907056">
          <w:marLeft w:val="0"/>
          <w:marRight w:val="0"/>
          <w:marTop w:val="0"/>
          <w:marBottom w:val="0"/>
          <w:divBdr>
            <w:top w:val="none" w:sz="0" w:space="0" w:color="auto"/>
            <w:left w:val="none" w:sz="0" w:space="0" w:color="auto"/>
            <w:bottom w:val="none" w:sz="0" w:space="0" w:color="auto"/>
            <w:right w:val="none" w:sz="0" w:space="0" w:color="auto"/>
          </w:divBdr>
        </w:div>
        <w:div w:id="1382170919">
          <w:marLeft w:val="0"/>
          <w:marRight w:val="0"/>
          <w:marTop w:val="0"/>
          <w:marBottom w:val="0"/>
          <w:divBdr>
            <w:top w:val="none" w:sz="0" w:space="0" w:color="auto"/>
            <w:left w:val="none" w:sz="0" w:space="0" w:color="auto"/>
            <w:bottom w:val="none" w:sz="0" w:space="0" w:color="auto"/>
            <w:right w:val="none" w:sz="0" w:space="0" w:color="auto"/>
          </w:divBdr>
        </w:div>
        <w:div w:id="1388338821">
          <w:marLeft w:val="0"/>
          <w:marRight w:val="0"/>
          <w:marTop w:val="0"/>
          <w:marBottom w:val="0"/>
          <w:divBdr>
            <w:top w:val="none" w:sz="0" w:space="0" w:color="auto"/>
            <w:left w:val="none" w:sz="0" w:space="0" w:color="auto"/>
            <w:bottom w:val="none" w:sz="0" w:space="0" w:color="auto"/>
            <w:right w:val="none" w:sz="0" w:space="0" w:color="auto"/>
          </w:divBdr>
        </w:div>
        <w:div w:id="1473207744">
          <w:marLeft w:val="0"/>
          <w:marRight w:val="0"/>
          <w:marTop w:val="0"/>
          <w:marBottom w:val="0"/>
          <w:divBdr>
            <w:top w:val="none" w:sz="0" w:space="0" w:color="auto"/>
            <w:left w:val="none" w:sz="0" w:space="0" w:color="auto"/>
            <w:bottom w:val="none" w:sz="0" w:space="0" w:color="auto"/>
            <w:right w:val="none" w:sz="0" w:space="0" w:color="auto"/>
          </w:divBdr>
        </w:div>
        <w:div w:id="1596983515">
          <w:marLeft w:val="0"/>
          <w:marRight w:val="0"/>
          <w:marTop w:val="0"/>
          <w:marBottom w:val="0"/>
          <w:divBdr>
            <w:top w:val="none" w:sz="0" w:space="0" w:color="auto"/>
            <w:left w:val="none" w:sz="0" w:space="0" w:color="auto"/>
            <w:bottom w:val="none" w:sz="0" w:space="0" w:color="auto"/>
            <w:right w:val="none" w:sz="0" w:space="0" w:color="auto"/>
          </w:divBdr>
        </w:div>
        <w:div w:id="1604724032">
          <w:marLeft w:val="0"/>
          <w:marRight w:val="0"/>
          <w:marTop w:val="0"/>
          <w:marBottom w:val="0"/>
          <w:divBdr>
            <w:top w:val="none" w:sz="0" w:space="0" w:color="auto"/>
            <w:left w:val="none" w:sz="0" w:space="0" w:color="auto"/>
            <w:bottom w:val="none" w:sz="0" w:space="0" w:color="auto"/>
            <w:right w:val="none" w:sz="0" w:space="0" w:color="auto"/>
          </w:divBdr>
        </w:div>
        <w:div w:id="1617058486">
          <w:marLeft w:val="0"/>
          <w:marRight w:val="0"/>
          <w:marTop w:val="0"/>
          <w:marBottom w:val="0"/>
          <w:divBdr>
            <w:top w:val="none" w:sz="0" w:space="0" w:color="auto"/>
            <w:left w:val="none" w:sz="0" w:space="0" w:color="auto"/>
            <w:bottom w:val="none" w:sz="0" w:space="0" w:color="auto"/>
            <w:right w:val="none" w:sz="0" w:space="0" w:color="auto"/>
          </w:divBdr>
        </w:div>
        <w:div w:id="1753620181">
          <w:marLeft w:val="0"/>
          <w:marRight w:val="0"/>
          <w:marTop w:val="0"/>
          <w:marBottom w:val="0"/>
          <w:divBdr>
            <w:top w:val="none" w:sz="0" w:space="0" w:color="auto"/>
            <w:left w:val="none" w:sz="0" w:space="0" w:color="auto"/>
            <w:bottom w:val="none" w:sz="0" w:space="0" w:color="auto"/>
            <w:right w:val="none" w:sz="0" w:space="0" w:color="auto"/>
          </w:divBdr>
        </w:div>
        <w:div w:id="1822624495">
          <w:marLeft w:val="0"/>
          <w:marRight w:val="0"/>
          <w:marTop w:val="0"/>
          <w:marBottom w:val="0"/>
          <w:divBdr>
            <w:top w:val="none" w:sz="0" w:space="0" w:color="auto"/>
            <w:left w:val="none" w:sz="0" w:space="0" w:color="auto"/>
            <w:bottom w:val="none" w:sz="0" w:space="0" w:color="auto"/>
            <w:right w:val="none" w:sz="0" w:space="0" w:color="auto"/>
          </w:divBdr>
        </w:div>
        <w:div w:id="1992129214">
          <w:marLeft w:val="0"/>
          <w:marRight w:val="0"/>
          <w:marTop w:val="0"/>
          <w:marBottom w:val="0"/>
          <w:divBdr>
            <w:top w:val="none" w:sz="0" w:space="0" w:color="auto"/>
            <w:left w:val="none" w:sz="0" w:space="0" w:color="auto"/>
            <w:bottom w:val="none" w:sz="0" w:space="0" w:color="auto"/>
            <w:right w:val="none" w:sz="0" w:space="0" w:color="auto"/>
          </w:divBdr>
        </w:div>
        <w:div w:id="2086108043">
          <w:marLeft w:val="0"/>
          <w:marRight w:val="0"/>
          <w:marTop w:val="0"/>
          <w:marBottom w:val="0"/>
          <w:divBdr>
            <w:top w:val="none" w:sz="0" w:space="0" w:color="auto"/>
            <w:left w:val="none" w:sz="0" w:space="0" w:color="auto"/>
            <w:bottom w:val="none" w:sz="0" w:space="0" w:color="auto"/>
            <w:right w:val="none" w:sz="0" w:space="0" w:color="auto"/>
          </w:divBdr>
        </w:div>
      </w:divsChild>
    </w:div>
    <w:div w:id="440950632">
      <w:bodyDiv w:val="1"/>
      <w:marLeft w:val="0"/>
      <w:marRight w:val="0"/>
      <w:marTop w:val="0"/>
      <w:marBottom w:val="0"/>
      <w:divBdr>
        <w:top w:val="none" w:sz="0" w:space="0" w:color="auto"/>
        <w:left w:val="none" w:sz="0" w:space="0" w:color="auto"/>
        <w:bottom w:val="none" w:sz="0" w:space="0" w:color="auto"/>
        <w:right w:val="none" w:sz="0" w:space="0" w:color="auto"/>
      </w:divBdr>
      <w:divsChild>
        <w:div w:id="1799907516">
          <w:marLeft w:val="0"/>
          <w:marRight w:val="0"/>
          <w:marTop w:val="0"/>
          <w:marBottom w:val="0"/>
          <w:divBdr>
            <w:top w:val="none" w:sz="0" w:space="0" w:color="auto"/>
            <w:left w:val="none" w:sz="0" w:space="0" w:color="auto"/>
            <w:bottom w:val="none" w:sz="0" w:space="0" w:color="auto"/>
            <w:right w:val="none" w:sz="0" w:space="0" w:color="auto"/>
          </w:divBdr>
          <w:divsChild>
            <w:div w:id="1618562980">
              <w:marLeft w:val="0"/>
              <w:marRight w:val="0"/>
              <w:marTop w:val="0"/>
              <w:marBottom w:val="0"/>
              <w:divBdr>
                <w:top w:val="none" w:sz="0" w:space="0" w:color="auto"/>
                <w:left w:val="none" w:sz="0" w:space="0" w:color="auto"/>
                <w:bottom w:val="none" w:sz="0" w:space="0" w:color="auto"/>
                <w:right w:val="none" w:sz="0" w:space="0" w:color="auto"/>
              </w:divBdr>
              <w:divsChild>
                <w:div w:id="623535884">
                  <w:marLeft w:val="0"/>
                  <w:marRight w:val="0"/>
                  <w:marTop w:val="0"/>
                  <w:marBottom w:val="0"/>
                  <w:divBdr>
                    <w:top w:val="none" w:sz="0" w:space="0" w:color="auto"/>
                    <w:left w:val="none" w:sz="0" w:space="0" w:color="auto"/>
                    <w:bottom w:val="none" w:sz="0" w:space="0" w:color="auto"/>
                    <w:right w:val="none" w:sz="0" w:space="0" w:color="auto"/>
                  </w:divBdr>
                  <w:divsChild>
                    <w:div w:id="4375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87320">
      <w:bodyDiv w:val="1"/>
      <w:marLeft w:val="0"/>
      <w:marRight w:val="0"/>
      <w:marTop w:val="0"/>
      <w:marBottom w:val="0"/>
      <w:divBdr>
        <w:top w:val="none" w:sz="0" w:space="0" w:color="auto"/>
        <w:left w:val="none" w:sz="0" w:space="0" w:color="auto"/>
        <w:bottom w:val="none" w:sz="0" w:space="0" w:color="auto"/>
        <w:right w:val="none" w:sz="0" w:space="0" w:color="auto"/>
      </w:divBdr>
      <w:divsChild>
        <w:div w:id="649021546">
          <w:marLeft w:val="0"/>
          <w:marRight w:val="0"/>
          <w:marTop w:val="0"/>
          <w:marBottom w:val="0"/>
          <w:divBdr>
            <w:top w:val="none" w:sz="0" w:space="0" w:color="auto"/>
            <w:left w:val="none" w:sz="0" w:space="0" w:color="auto"/>
            <w:bottom w:val="none" w:sz="0" w:space="0" w:color="auto"/>
            <w:right w:val="none" w:sz="0" w:space="0" w:color="auto"/>
          </w:divBdr>
          <w:divsChild>
            <w:div w:id="553468146">
              <w:marLeft w:val="0"/>
              <w:marRight w:val="0"/>
              <w:marTop w:val="0"/>
              <w:marBottom w:val="0"/>
              <w:divBdr>
                <w:top w:val="none" w:sz="0" w:space="0" w:color="auto"/>
                <w:left w:val="none" w:sz="0" w:space="0" w:color="auto"/>
                <w:bottom w:val="none" w:sz="0" w:space="0" w:color="auto"/>
                <w:right w:val="none" w:sz="0" w:space="0" w:color="auto"/>
              </w:divBdr>
              <w:divsChild>
                <w:div w:id="65299607">
                  <w:marLeft w:val="0"/>
                  <w:marRight w:val="0"/>
                  <w:marTop w:val="0"/>
                  <w:marBottom w:val="0"/>
                  <w:divBdr>
                    <w:top w:val="none" w:sz="0" w:space="0" w:color="auto"/>
                    <w:left w:val="none" w:sz="0" w:space="0" w:color="auto"/>
                    <w:bottom w:val="none" w:sz="0" w:space="0" w:color="auto"/>
                    <w:right w:val="none" w:sz="0" w:space="0" w:color="auto"/>
                  </w:divBdr>
                  <w:divsChild>
                    <w:div w:id="12399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7339">
      <w:bodyDiv w:val="1"/>
      <w:marLeft w:val="0"/>
      <w:marRight w:val="0"/>
      <w:marTop w:val="0"/>
      <w:marBottom w:val="0"/>
      <w:divBdr>
        <w:top w:val="none" w:sz="0" w:space="0" w:color="auto"/>
        <w:left w:val="none" w:sz="0" w:space="0" w:color="auto"/>
        <w:bottom w:val="none" w:sz="0" w:space="0" w:color="auto"/>
        <w:right w:val="none" w:sz="0" w:space="0" w:color="auto"/>
      </w:divBdr>
    </w:div>
    <w:div w:id="535235773">
      <w:bodyDiv w:val="1"/>
      <w:marLeft w:val="0"/>
      <w:marRight w:val="0"/>
      <w:marTop w:val="0"/>
      <w:marBottom w:val="0"/>
      <w:divBdr>
        <w:top w:val="none" w:sz="0" w:space="0" w:color="auto"/>
        <w:left w:val="none" w:sz="0" w:space="0" w:color="auto"/>
        <w:bottom w:val="none" w:sz="0" w:space="0" w:color="auto"/>
        <w:right w:val="none" w:sz="0" w:space="0" w:color="auto"/>
      </w:divBdr>
      <w:divsChild>
        <w:div w:id="47270007">
          <w:marLeft w:val="0"/>
          <w:marRight w:val="0"/>
          <w:marTop w:val="0"/>
          <w:marBottom w:val="0"/>
          <w:divBdr>
            <w:top w:val="none" w:sz="0" w:space="0" w:color="auto"/>
            <w:left w:val="none" w:sz="0" w:space="0" w:color="auto"/>
            <w:bottom w:val="none" w:sz="0" w:space="0" w:color="auto"/>
            <w:right w:val="none" w:sz="0" w:space="0" w:color="auto"/>
          </w:divBdr>
          <w:divsChild>
            <w:div w:id="418795142">
              <w:marLeft w:val="0"/>
              <w:marRight w:val="0"/>
              <w:marTop w:val="0"/>
              <w:marBottom w:val="0"/>
              <w:divBdr>
                <w:top w:val="none" w:sz="0" w:space="0" w:color="auto"/>
                <w:left w:val="none" w:sz="0" w:space="0" w:color="auto"/>
                <w:bottom w:val="none" w:sz="0" w:space="0" w:color="auto"/>
                <w:right w:val="none" w:sz="0" w:space="0" w:color="auto"/>
              </w:divBdr>
              <w:divsChild>
                <w:div w:id="115829064">
                  <w:marLeft w:val="0"/>
                  <w:marRight w:val="0"/>
                  <w:marTop w:val="0"/>
                  <w:marBottom w:val="0"/>
                  <w:divBdr>
                    <w:top w:val="none" w:sz="0" w:space="0" w:color="auto"/>
                    <w:left w:val="none" w:sz="0" w:space="0" w:color="auto"/>
                    <w:bottom w:val="none" w:sz="0" w:space="0" w:color="auto"/>
                    <w:right w:val="none" w:sz="0" w:space="0" w:color="auto"/>
                  </w:divBdr>
                  <w:divsChild>
                    <w:div w:id="18324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187723">
      <w:bodyDiv w:val="1"/>
      <w:marLeft w:val="0"/>
      <w:marRight w:val="0"/>
      <w:marTop w:val="0"/>
      <w:marBottom w:val="0"/>
      <w:divBdr>
        <w:top w:val="none" w:sz="0" w:space="0" w:color="auto"/>
        <w:left w:val="none" w:sz="0" w:space="0" w:color="auto"/>
        <w:bottom w:val="none" w:sz="0" w:space="0" w:color="auto"/>
        <w:right w:val="none" w:sz="0" w:space="0" w:color="auto"/>
      </w:divBdr>
      <w:divsChild>
        <w:div w:id="32318090">
          <w:marLeft w:val="0"/>
          <w:marRight w:val="0"/>
          <w:marTop w:val="0"/>
          <w:marBottom w:val="0"/>
          <w:divBdr>
            <w:top w:val="none" w:sz="0" w:space="0" w:color="auto"/>
            <w:left w:val="none" w:sz="0" w:space="0" w:color="auto"/>
            <w:bottom w:val="none" w:sz="0" w:space="0" w:color="auto"/>
            <w:right w:val="none" w:sz="0" w:space="0" w:color="auto"/>
          </w:divBdr>
          <w:divsChild>
            <w:div w:id="1568878338">
              <w:marLeft w:val="0"/>
              <w:marRight w:val="0"/>
              <w:marTop w:val="0"/>
              <w:marBottom w:val="0"/>
              <w:divBdr>
                <w:top w:val="none" w:sz="0" w:space="0" w:color="auto"/>
                <w:left w:val="none" w:sz="0" w:space="0" w:color="auto"/>
                <w:bottom w:val="none" w:sz="0" w:space="0" w:color="auto"/>
                <w:right w:val="none" w:sz="0" w:space="0" w:color="auto"/>
              </w:divBdr>
              <w:divsChild>
                <w:div w:id="238178772">
                  <w:marLeft w:val="0"/>
                  <w:marRight w:val="0"/>
                  <w:marTop w:val="0"/>
                  <w:marBottom w:val="0"/>
                  <w:divBdr>
                    <w:top w:val="none" w:sz="0" w:space="0" w:color="auto"/>
                    <w:left w:val="none" w:sz="0" w:space="0" w:color="auto"/>
                    <w:bottom w:val="none" w:sz="0" w:space="0" w:color="auto"/>
                    <w:right w:val="none" w:sz="0" w:space="0" w:color="auto"/>
                  </w:divBdr>
                  <w:divsChild>
                    <w:div w:id="9282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580671">
      <w:bodyDiv w:val="1"/>
      <w:marLeft w:val="0"/>
      <w:marRight w:val="0"/>
      <w:marTop w:val="0"/>
      <w:marBottom w:val="0"/>
      <w:divBdr>
        <w:top w:val="none" w:sz="0" w:space="0" w:color="auto"/>
        <w:left w:val="none" w:sz="0" w:space="0" w:color="auto"/>
        <w:bottom w:val="none" w:sz="0" w:space="0" w:color="auto"/>
        <w:right w:val="none" w:sz="0" w:space="0" w:color="auto"/>
      </w:divBdr>
    </w:div>
    <w:div w:id="575210590">
      <w:bodyDiv w:val="1"/>
      <w:marLeft w:val="0"/>
      <w:marRight w:val="0"/>
      <w:marTop w:val="0"/>
      <w:marBottom w:val="0"/>
      <w:divBdr>
        <w:top w:val="none" w:sz="0" w:space="0" w:color="auto"/>
        <w:left w:val="none" w:sz="0" w:space="0" w:color="auto"/>
        <w:bottom w:val="none" w:sz="0" w:space="0" w:color="auto"/>
        <w:right w:val="none" w:sz="0" w:space="0" w:color="auto"/>
      </w:divBdr>
    </w:div>
    <w:div w:id="583684160">
      <w:bodyDiv w:val="1"/>
      <w:marLeft w:val="0"/>
      <w:marRight w:val="0"/>
      <w:marTop w:val="0"/>
      <w:marBottom w:val="0"/>
      <w:divBdr>
        <w:top w:val="none" w:sz="0" w:space="0" w:color="auto"/>
        <w:left w:val="none" w:sz="0" w:space="0" w:color="auto"/>
        <w:bottom w:val="none" w:sz="0" w:space="0" w:color="auto"/>
        <w:right w:val="none" w:sz="0" w:space="0" w:color="auto"/>
      </w:divBdr>
    </w:div>
    <w:div w:id="630015400">
      <w:bodyDiv w:val="1"/>
      <w:marLeft w:val="0"/>
      <w:marRight w:val="0"/>
      <w:marTop w:val="0"/>
      <w:marBottom w:val="0"/>
      <w:divBdr>
        <w:top w:val="none" w:sz="0" w:space="0" w:color="auto"/>
        <w:left w:val="none" w:sz="0" w:space="0" w:color="auto"/>
        <w:bottom w:val="none" w:sz="0" w:space="0" w:color="auto"/>
        <w:right w:val="none" w:sz="0" w:space="0" w:color="auto"/>
      </w:divBdr>
    </w:div>
    <w:div w:id="681590583">
      <w:bodyDiv w:val="1"/>
      <w:marLeft w:val="0"/>
      <w:marRight w:val="0"/>
      <w:marTop w:val="0"/>
      <w:marBottom w:val="0"/>
      <w:divBdr>
        <w:top w:val="none" w:sz="0" w:space="0" w:color="auto"/>
        <w:left w:val="none" w:sz="0" w:space="0" w:color="auto"/>
        <w:bottom w:val="none" w:sz="0" w:space="0" w:color="auto"/>
        <w:right w:val="none" w:sz="0" w:space="0" w:color="auto"/>
      </w:divBdr>
    </w:div>
    <w:div w:id="699010751">
      <w:bodyDiv w:val="1"/>
      <w:marLeft w:val="0"/>
      <w:marRight w:val="0"/>
      <w:marTop w:val="0"/>
      <w:marBottom w:val="0"/>
      <w:divBdr>
        <w:top w:val="none" w:sz="0" w:space="0" w:color="auto"/>
        <w:left w:val="none" w:sz="0" w:space="0" w:color="auto"/>
        <w:bottom w:val="none" w:sz="0" w:space="0" w:color="auto"/>
        <w:right w:val="none" w:sz="0" w:space="0" w:color="auto"/>
      </w:divBdr>
      <w:divsChild>
        <w:div w:id="2027051999">
          <w:marLeft w:val="0"/>
          <w:marRight w:val="0"/>
          <w:marTop w:val="0"/>
          <w:marBottom w:val="0"/>
          <w:divBdr>
            <w:top w:val="none" w:sz="0" w:space="0" w:color="auto"/>
            <w:left w:val="none" w:sz="0" w:space="0" w:color="auto"/>
            <w:bottom w:val="none" w:sz="0" w:space="0" w:color="auto"/>
            <w:right w:val="none" w:sz="0" w:space="0" w:color="auto"/>
          </w:divBdr>
          <w:divsChild>
            <w:div w:id="1943151405">
              <w:marLeft w:val="0"/>
              <w:marRight w:val="0"/>
              <w:marTop w:val="0"/>
              <w:marBottom w:val="0"/>
              <w:divBdr>
                <w:top w:val="none" w:sz="0" w:space="0" w:color="auto"/>
                <w:left w:val="none" w:sz="0" w:space="0" w:color="auto"/>
                <w:bottom w:val="none" w:sz="0" w:space="0" w:color="auto"/>
                <w:right w:val="none" w:sz="0" w:space="0" w:color="auto"/>
              </w:divBdr>
              <w:divsChild>
                <w:div w:id="995500134">
                  <w:marLeft w:val="0"/>
                  <w:marRight w:val="0"/>
                  <w:marTop w:val="0"/>
                  <w:marBottom w:val="0"/>
                  <w:divBdr>
                    <w:top w:val="none" w:sz="0" w:space="0" w:color="auto"/>
                    <w:left w:val="none" w:sz="0" w:space="0" w:color="auto"/>
                    <w:bottom w:val="none" w:sz="0" w:space="0" w:color="auto"/>
                    <w:right w:val="none" w:sz="0" w:space="0" w:color="auto"/>
                  </w:divBdr>
                  <w:divsChild>
                    <w:div w:id="14543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91544">
      <w:bodyDiv w:val="1"/>
      <w:marLeft w:val="0"/>
      <w:marRight w:val="0"/>
      <w:marTop w:val="0"/>
      <w:marBottom w:val="0"/>
      <w:divBdr>
        <w:top w:val="none" w:sz="0" w:space="0" w:color="auto"/>
        <w:left w:val="none" w:sz="0" w:space="0" w:color="auto"/>
        <w:bottom w:val="none" w:sz="0" w:space="0" w:color="auto"/>
        <w:right w:val="none" w:sz="0" w:space="0" w:color="auto"/>
      </w:divBdr>
    </w:div>
    <w:div w:id="756174890">
      <w:bodyDiv w:val="1"/>
      <w:marLeft w:val="0"/>
      <w:marRight w:val="0"/>
      <w:marTop w:val="0"/>
      <w:marBottom w:val="0"/>
      <w:divBdr>
        <w:top w:val="none" w:sz="0" w:space="0" w:color="auto"/>
        <w:left w:val="none" w:sz="0" w:space="0" w:color="auto"/>
        <w:bottom w:val="none" w:sz="0" w:space="0" w:color="auto"/>
        <w:right w:val="none" w:sz="0" w:space="0" w:color="auto"/>
      </w:divBdr>
    </w:div>
    <w:div w:id="766119596">
      <w:bodyDiv w:val="1"/>
      <w:marLeft w:val="0"/>
      <w:marRight w:val="0"/>
      <w:marTop w:val="0"/>
      <w:marBottom w:val="0"/>
      <w:divBdr>
        <w:top w:val="none" w:sz="0" w:space="0" w:color="auto"/>
        <w:left w:val="none" w:sz="0" w:space="0" w:color="auto"/>
        <w:bottom w:val="none" w:sz="0" w:space="0" w:color="auto"/>
        <w:right w:val="none" w:sz="0" w:space="0" w:color="auto"/>
      </w:divBdr>
      <w:divsChild>
        <w:div w:id="1207178082">
          <w:marLeft w:val="0"/>
          <w:marRight w:val="0"/>
          <w:marTop w:val="0"/>
          <w:marBottom w:val="0"/>
          <w:divBdr>
            <w:top w:val="none" w:sz="0" w:space="0" w:color="auto"/>
            <w:left w:val="none" w:sz="0" w:space="0" w:color="auto"/>
            <w:bottom w:val="none" w:sz="0" w:space="0" w:color="auto"/>
            <w:right w:val="none" w:sz="0" w:space="0" w:color="auto"/>
          </w:divBdr>
          <w:divsChild>
            <w:div w:id="548567040">
              <w:marLeft w:val="0"/>
              <w:marRight w:val="0"/>
              <w:marTop w:val="0"/>
              <w:marBottom w:val="0"/>
              <w:divBdr>
                <w:top w:val="none" w:sz="0" w:space="0" w:color="auto"/>
                <w:left w:val="none" w:sz="0" w:space="0" w:color="auto"/>
                <w:bottom w:val="none" w:sz="0" w:space="0" w:color="auto"/>
                <w:right w:val="none" w:sz="0" w:space="0" w:color="auto"/>
              </w:divBdr>
              <w:divsChild>
                <w:div w:id="620457512">
                  <w:marLeft w:val="0"/>
                  <w:marRight w:val="0"/>
                  <w:marTop w:val="0"/>
                  <w:marBottom w:val="0"/>
                  <w:divBdr>
                    <w:top w:val="none" w:sz="0" w:space="0" w:color="auto"/>
                    <w:left w:val="none" w:sz="0" w:space="0" w:color="auto"/>
                    <w:bottom w:val="none" w:sz="0" w:space="0" w:color="auto"/>
                    <w:right w:val="none" w:sz="0" w:space="0" w:color="auto"/>
                  </w:divBdr>
                  <w:divsChild>
                    <w:div w:id="19333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57960">
      <w:bodyDiv w:val="1"/>
      <w:marLeft w:val="0"/>
      <w:marRight w:val="0"/>
      <w:marTop w:val="0"/>
      <w:marBottom w:val="0"/>
      <w:divBdr>
        <w:top w:val="none" w:sz="0" w:space="0" w:color="auto"/>
        <w:left w:val="none" w:sz="0" w:space="0" w:color="auto"/>
        <w:bottom w:val="none" w:sz="0" w:space="0" w:color="auto"/>
        <w:right w:val="none" w:sz="0" w:space="0" w:color="auto"/>
      </w:divBdr>
      <w:divsChild>
        <w:div w:id="489105445">
          <w:marLeft w:val="0"/>
          <w:marRight w:val="0"/>
          <w:marTop w:val="0"/>
          <w:marBottom w:val="0"/>
          <w:divBdr>
            <w:top w:val="none" w:sz="0" w:space="0" w:color="auto"/>
            <w:left w:val="none" w:sz="0" w:space="0" w:color="auto"/>
            <w:bottom w:val="none" w:sz="0" w:space="0" w:color="auto"/>
            <w:right w:val="none" w:sz="0" w:space="0" w:color="auto"/>
          </w:divBdr>
          <w:divsChild>
            <w:div w:id="1902906066">
              <w:marLeft w:val="0"/>
              <w:marRight w:val="0"/>
              <w:marTop w:val="0"/>
              <w:marBottom w:val="0"/>
              <w:divBdr>
                <w:top w:val="none" w:sz="0" w:space="0" w:color="auto"/>
                <w:left w:val="none" w:sz="0" w:space="0" w:color="auto"/>
                <w:bottom w:val="none" w:sz="0" w:space="0" w:color="auto"/>
                <w:right w:val="none" w:sz="0" w:space="0" w:color="auto"/>
              </w:divBdr>
              <w:divsChild>
                <w:div w:id="864171582">
                  <w:marLeft w:val="0"/>
                  <w:marRight w:val="0"/>
                  <w:marTop w:val="0"/>
                  <w:marBottom w:val="0"/>
                  <w:divBdr>
                    <w:top w:val="none" w:sz="0" w:space="0" w:color="auto"/>
                    <w:left w:val="none" w:sz="0" w:space="0" w:color="auto"/>
                    <w:bottom w:val="none" w:sz="0" w:space="0" w:color="auto"/>
                    <w:right w:val="none" w:sz="0" w:space="0" w:color="auto"/>
                  </w:divBdr>
                  <w:divsChild>
                    <w:div w:id="11310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17132">
      <w:bodyDiv w:val="1"/>
      <w:marLeft w:val="0"/>
      <w:marRight w:val="0"/>
      <w:marTop w:val="0"/>
      <w:marBottom w:val="0"/>
      <w:divBdr>
        <w:top w:val="none" w:sz="0" w:space="0" w:color="auto"/>
        <w:left w:val="none" w:sz="0" w:space="0" w:color="auto"/>
        <w:bottom w:val="none" w:sz="0" w:space="0" w:color="auto"/>
        <w:right w:val="none" w:sz="0" w:space="0" w:color="auto"/>
      </w:divBdr>
    </w:div>
    <w:div w:id="804855874">
      <w:bodyDiv w:val="1"/>
      <w:marLeft w:val="0"/>
      <w:marRight w:val="0"/>
      <w:marTop w:val="0"/>
      <w:marBottom w:val="0"/>
      <w:divBdr>
        <w:top w:val="none" w:sz="0" w:space="0" w:color="auto"/>
        <w:left w:val="none" w:sz="0" w:space="0" w:color="auto"/>
        <w:bottom w:val="none" w:sz="0" w:space="0" w:color="auto"/>
        <w:right w:val="none" w:sz="0" w:space="0" w:color="auto"/>
      </w:divBdr>
    </w:div>
    <w:div w:id="807746271">
      <w:bodyDiv w:val="1"/>
      <w:marLeft w:val="0"/>
      <w:marRight w:val="0"/>
      <w:marTop w:val="0"/>
      <w:marBottom w:val="0"/>
      <w:divBdr>
        <w:top w:val="none" w:sz="0" w:space="0" w:color="auto"/>
        <w:left w:val="none" w:sz="0" w:space="0" w:color="auto"/>
        <w:bottom w:val="none" w:sz="0" w:space="0" w:color="auto"/>
        <w:right w:val="none" w:sz="0" w:space="0" w:color="auto"/>
      </w:divBdr>
    </w:div>
    <w:div w:id="832330932">
      <w:bodyDiv w:val="1"/>
      <w:marLeft w:val="0"/>
      <w:marRight w:val="0"/>
      <w:marTop w:val="0"/>
      <w:marBottom w:val="0"/>
      <w:divBdr>
        <w:top w:val="none" w:sz="0" w:space="0" w:color="auto"/>
        <w:left w:val="none" w:sz="0" w:space="0" w:color="auto"/>
        <w:bottom w:val="none" w:sz="0" w:space="0" w:color="auto"/>
        <w:right w:val="none" w:sz="0" w:space="0" w:color="auto"/>
      </w:divBdr>
    </w:div>
    <w:div w:id="878207395">
      <w:bodyDiv w:val="1"/>
      <w:marLeft w:val="0"/>
      <w:marRight w:val="0"/>
      <w:marTop w:val="0"/>
      <w:marBottom w:val="0"/>
      <w:divBdr>
        <w:top w:val="none" w:sz="0" w:space="0" w:color="auto"/>
        <w:left w:val="none" w:sz="0" w:space="0" w:color="auto"/>
        <w:bottom w:val="none" w:sz="0" w:space="0" w:color="auto"/>
        <w:right w:val="none" w:sz="0" w:space="0" w:color="auto"/>
      </w:divBdr>
      <w:divsChild>
        <w:div w:id="704451887">
          <w:marLeft w:val="0"/>
          <w:marRight w:val="0"/>
          <w:marTop w:val="0"/>
          <w:marBottom w:val="0"/>
          <w:divBdr>
            <w:top w:val="none" w:sz="0" w:space="0" w:color="auto"/>
            <w:left w:val="none" w:sz="0" w:space="0" w:color="auto"/>
            <w:bottom w:val="none" w:sz="0" w:space="0" w:color="auto"/>
            <w:right w:val="none" w:sz="0" w:space="0" w:color="auto"/>
          </w:divBdr>
          <w:divsChild>
            <w:div w:id="1353412764">
              <w:marLeft w:val="0"/>
              <w:marRight w:val="0"/>
              <w:marTop w:val="0"/>
              <w:marBottom w:val="0"/>
              <w:divBdr>
                <w:top w:val="none" w:sz="0" w:space="0" w:color="auto"/>
                <w:left w:val="none" w:sz="0" w:space="0" w:color="auto"/>
                <w:bottom w:val="none" w:sz="0" w:space="0" w:color="auto"/>
                <w:right w:val="none" w:sz="0" w:space="0" w:color="auto"/>
              </w:divBdr>
              <w:divsChild>
                <w:div w:id="10465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9393">
      <w:bodyDiv w:val="1"/>
      <w:marLeft w:val="0"/>
      <w:marRight w:val="0"/>
      <w:marTop w:val="0"/>
      <w:marBottom w:val="0"/>
      <w:divBdr>
        <w:top w:val="none" w:sz="0" w:space="0" w:color="auto"/>
        <w:left w:val="none" w:sz="0" w:space="0" w:color="auto"/>
        <w:bottom w:val="none" w:sz="0" w:space="0" w:color="auto"/>
        <w:right w:val="none" w:sz="0" w:space="0" w:color="auto"/>
      </w:divBdr>
    </w:div>
    <w:div w:id="891503242">
      <w:bodyDiv w:val="1"/>
      <w:marLeft w:val="0"/>
      <w:marRight w:val="0"/>
      <w:marTop w:val="0"/>
      <w:marBottom w:val="0"/>
      <w:divBdr>
        <w:top w:val="none" w:sz="0" w:space="0" w:color="auto"/>
        <w:left w:val="none" w:sz="0" w:space="0" w:color="auto"/>
        <w:bottom w:val="none" w:sz="0" w:space="0" w:color="auto"/>
        <w:right w:val="none" w:sz="0" w:space="0" w:color="auto"/>
      </w:divBdr>
    </w:div>
    <w:div w:id="896866718">
      <w:bodyDiv w:val="1"/>
      <w:marLeft w:val="0"/>
      <w:marRight w:val="0"/>
      <w:marTop w:val="0"/>
      <w:marBottom w:val="0"/>
      <w:divBdr>
        <w:top w:val="none" w:sz="0" w:space="0" w:color="auto"/>
        <w:left w:val="none" w:sz="0" w:space="0" w:color="auto"/>
        <w:bottom w:val="none" w:sz="0" w:space="0" w:color="auto"/>
        <w:right w:val="none" w:sz="0" w:space="0" w:color="auto"/>
      </w:divBdr>
    </w:div>
    <w:div w:id="901061145">
      <w:bodyDiv w:val="1"/>
      <w:marLeft w:val="0"/>
      <w:marRight w:val="0"/>
      <w:marTop w:val="0"/>
      <w:marBottom w:val="0"/>
      <w:divBdr>
        <w:top w:val="none" w:sz="0" w:space="0" w:color="auto"/>
        <w:left w:val="none" w:sz="0" w:space="0" w:color="auto"/>
        <w:bottom w:val="none" w:sz="0" w:space="0" w:color="auto"/>
        <w:right w:val="none" w:sz="0" w:space="0" w:color="auto"/>
      </w:divBdr>
    </w:div>
    <w:div w:id="915746576">
      <w:bodyDiv w:val="1"/>
      <w:marLeft w:val="0"/>
      <w:marRight w:val="0"/>
      <w:marTop w:val="0"/>
      <w:marBottom w:val="0"/>
      <w:divBdr>
        <w:top w:val="none" w:sz="0" w:space="0" w:color="auto"/>
        <w:left w:val="none" w:sz="0" w:space="0" w:color="auto"/>
        <w:bottom w:val="none" w:sz="0" w:space="0" w:color="auto"/>
        <w:right w:val="none" w:sz="0" w:space="0" w:color="auto"/>
      </w:divBdr>
    </w:div>
    <w:div w:id="958147791">
      <w:bodyDiv w:val="1"/>
      <w:marLeft w:val="0"/>
      <w:marRight w:val="0"/>
      <w:marTop w:val="0"/>
      <w:marBottom w:val="0"/>
      <w:divBdr>
        <w:top w:val="none" w:sz="0" w:space="0" w:color="auto"/>
        <w:left w:val="none" w:sz="0" w:space="0" w:color="auto"/>
        <w:bottom w:val="none" w:sz="0" w:space="0" w:color="auto"/>
        <w:right w:val="none" w:sz="0" w:space="0" w:color="auto"/>
      </w:divBdr>
    </w:div>
    <w:div w:id="958336081">
      <w:bodyDiv w:val="1"/>
      <w:marLeft w:val="0"/>
      <w:marRight w:val="0"/>
      <w:marTop w:val="0"/>
      <w:marBottom w:val="0"/>
      <w:divBdr>
        <w:top w:val="none" w:sz="0" w:space="0" w:color="auto"/>
        <w:left w:val="none" w:sz="0" w:space="0" w:color="auto"/>
        <w:bottom w:val="none" w:sz="0" w:space="0" w:color="auto"/>
        <w:right w:val="none" w:sz="0" w:space="0" w:color="auto"/>
      </w:divBdr>
    </w:div>
    <w:div w:id="972520283">
      <w:bodyDiv w:val="1"/>
      <w:marLeft w:val="0"/>
      <w:marRight w:val="0"/>
      <w:marTop w:val="0"/>
      <w:marBottom w:val="0"/>
      <w:divBdr>
        <w:top w:val="none" w:sz="0" w:space="0" w:color="auto"/>
        <w:left w:val="none" w:sz="0" w:space="0" w:color="auto"/>
        <w:bottom w:val="none" w:sz="0" w:space="0" w:color="auto"/>
        <w:right w:val="none" w:sz="0" w:space="0" w:color="auto"/>
      </w:divBdr>
      <w:divsChild>
        <w:div w:id="517892081">
          <w:marLeft w:val="0"/>
          <w:marRight w:val="0"/>
          <w:marTop w:val="0"/>
          <w:marBottom w:val="0"/>
          <w:divBdr>
            <w:top w:val="none" w:sz="0" w:space="0" w:color="auto"/>
            <w:left w:val="none" w:sz="0" w:space="0" w:color="auto"/>
            <w:bottom w:val="none" w:sz="0" w:space="0" w:color="auto"/>
            <w:right w:val="none" w:sz="0" w:space="0" w:color="auto"/>
          </w:divBdr>
          <w:divsChild>
            <w:div w:id="2103605961">
              <w:marLeft w:val="0"/>
              <w:marRight w:val="0"/>
              <w:marTop w:val="0"/>
              <w:marBottom w:val="0"/>
              <w:divBdr>
                <w:top w:val="none" w:sz="0" w:space="0" w:color="auto"/>
                <w:left w:val="none" w:sz="0" w:space="0" w:color="auto"/>
                <w:bottom w:val="none" w:sz="0" w:space="0" w:color="auto"/>
                <w:right w:val="none" w:sz="0" w:space="0" w:color="auto"/>
              </w:divBdr>
              <w:divsChild>
                <w:div w:id="631518782">
                  <w:marLeft w:val="0"/>
                  <w:marRight w:val="0"/>
                  <w:marTop w:val="0"/>
                  <w:marBottom w:val="0"/>
                  <w:divBdr>
                    <w:top w:val="none" w:sz="0" w:space="0" w:color="auto"/>
                    <w:left w:val="none" w:sz="0" w:space="0" w:color="auto"/>
                    <w:bottom w:val="none" w:sz="0" w:space="0" w:color="auto"/>
                    <w:right w:val="none" w:sz="0" w:space="0" w:color="auto"/>
                  </w:divBdr>
                  <w:divsChild>
                    <w:div w:id="8586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297840">
      <w:bodyDiv w:val="1"/>
      <w:marLeft w:val="0"/>
      <w:marRight w:val="0"/>
      <w:marTop w:val="0"/>
      <w:marBottom w:val="0"/>
      <w:divBdr>
        <w:top w:val="none" w:sz="0" w:space="0" w:color="auto"/>
        <w:left w:val="none" w:sz="0" w:space="0" w:color="auto"/>
        <w:bottom w:val="none" w:sz="0" w:space="0" w:color="auto"/>
        <w:right w:val="none" w:sz="0" w:space="0" w:color="auto"/>
      </w:divBdr>
    </w:div>
    <w:div w:id="1002513763">
      <w:bodyDiv w:val="1"/>
      <w:marLeft w:val="0"/>
      <w:marRight w:val="0"/>
      <w:marTop w:val="0"/>
      <w:marBottom w:val="0"/>
      <w:divBdr>
        <w:top w:val="none" w:sz="0" w:space="0" w:color="auto"/>
        <w:left w:val="none" w:sz="0" w:space="0" w:color="auto"/>
        <w:bottom w:val="none" w:sz="0" w:space="0" w:color="auto"/>
        <w:right w:val="none" w:sz="0" w:space="0" w:color="auto"/>
      </w:divBdr>
    </w:div>
    <w:div w:id="1067994399">
      <w:bodyDiv w:val="1"/>
      <w:marLeft w:val="0"/>
      <w:marRight w:val="0"/>
      <w:marTop w:val="0"/>
      <w:marBottom w:val="0"/>
      <w:divBdr>
        <w:top w:val="none" w:sz="0" w:space="0" w:color="auto"/>
        <w:left w:val="none" w:sz="0" w:space="0" w:color="auto"/>
        <w:bottom w:val="none" w:sz="0" w:space="0" w:color="auto"/>
        <w:right w:val="none" w:sz="0" w:space="0" w:color="auto"/>
      </w:divBdr>
    </w:div>
    <w:div w:id="1068575413">
      <w:bodyDiv w:val="1"/>
      <w:marLeft w:val="0"/>
      <w:marRight w:val="0"/>
      <w:marTop w:val="0"/>
      <w:marBottom w:val="0"/>
      <w:divBdr>
        <w:top w:val="none" w:sz="0" w:space="0" w:color="auto"/>
        <w:left w:val="none" w:sz="0" w:space="0" w:color="auto"/>
        <w:bottom w:val="none" w:sz="0" w:space="0" w:color="auto"/>
        <w:right w:val="none" w:sz="0" w:space="0" w:color="auto"/>
      </w:divBdr>
    </w:div>
    <w:div w:id="1084187614">
      <w:bodyDiv w:val="1"/>
      <w:marLeft w:val="0"/>
      <w:marRight w:val="0"/>
      <w:marTop w:val="0"/>
      <w:marBottom w:val="0"/>
      <w:divBdr>
        <w:top w:val="none" w:sz="0" w:space="0" w:color="auto"/>
        <w:left w:val="none" w:sz="0" w:space="0" w:color="auto"/>
        <w:bottom w:val="none" w:sz="0" w:space="0" w:color="auto"/>
        <w:right w:val="none" w:sz="0" w:space="0" w:color="auto"/>
      </w:divBdr>
      <w:divsChild>
        <w:div w:id="1104300215">
          <w:marLeft w:val="0"/>
          <w:marRight w:val="0"/>
          <w:marTop w:val="0"/>
          <w:marBottom w:val="0"/>
          <w:divBdr>
            <w:top w:val="none" w:sz="0" w:space="0" w:color="auto"/>
            <w:left w:val="none" w:sz="0" w:space="0" w:color="auto"/>
            <w:bottom w:val="none" w:sz="0" w:space="0" w:color="auto"/>
            <w:right w:val="none" w:sz="0" w:space="0" w:color="auto"/>
          </w:divBdr>
          <w:divsChild>
            <w:div w:id="1533495476">
              <w:marLeft w:val="0"/>
              <w:marRight w:val="0"/>
              <w:marTop w:val="0"/>
              <w:marBottom w:val="0"/>
              <w:divBdr>
                <w:top w:val="none" w:sz="0" w:space="0" w:color="auto"/>
                <w:left w:val="none" w:sz="0" w:space="0" w:color="auto"/>
                <w:bottom w:val="none" w:sz="0" w:space="0" w:color="auto"/>
                <w:right w:val="none" w:sz="0" w:space="0" w:color="auto"/>
              </w:divBdr>
              <w:divsChild>
                <w:div w:id="542136445">
                  <w:marLeft w:val="0"/>
                  <w:marRight w:val="0"/>
                  <w:marTop w:val="0"/>
                  <w:marBottom w:val="0"/>
                  <w:divBdr>
                    <w:top w:val="none" w:sz="0" w:space="0" w:color="auto"/>
                    <w:left w:val="none" w:sz="0" w:space="0" w:color="auto"/>
                    <w:bottom w:val="none" w:sz="0" w:space="0" w:color="auto"/>
                    <w:right w:val="none" w:sz="0" w:space="0" w:color="auto"/>
                  </w:divBdr>
                  <w:divsChild>
                    <w:div w:id="14838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6962">
      <w:bodyDiv w:val="1"/>
      <w:marLeft w:val="0"/>
      <w:marRight w:val="0"/>
      <w:marTop w:val="0"/>
      <w:marBottom w:val="0"/>
      <w:divBdr>
        <w:top w:val="none" w:sz="0" w:space="0" w:color="auto"/>
        <w:left w:val="none" w:sz="0" w:space="0" w:color="auto"/>
        <w:bottom w:val="none" w:sz="0" w:space="0" w:color="auto"/>
        <w:right w:val="none" w:sz="0" w:space="0" w:color="auto"/>
      </w:divBdr>
    </w:div>
    <w:div w:id="1166440876">
      <w:bodyDiv w:val="1"/>
      <w:marLeft w:val="0"/>
      <w:marRight w:val="0"/>
      <w:marTop w:val="0"/>
      <w:marBottom w:val="0"/>
      <w:divBdr>
        <w:top w:val="none" w:sz="0" w:space="0" w:color="auto"/>
        <w:left w:val="none" w:sz="0" w:space="0" w:color="auto"/>
        <w:bottom w:val="none" w:sz="0" w:space="0" w:color="auto"/>
        <w:right w:val="none" w:sz="0" w:space="0" w:color="auto"/>
      </w:divBdr>
    </w:div>
    <w:div w:id="1199050903">
      <w:bodyDiv w:val="1"/>
      <w:marLeft w:val="0"/>
      <w:marRight w:val="0"/>
      <w:marTop w:val="0"/>
      <w:marBottom w:val="0"/>
      <w:divBdr>
        <w:top w:val="none" w:sz="0" w:space="0" w:color="auto"/>
        <w:left w:val="none" w:sz="0" w:space="0" w:color="auto"/>
        <w:bottom w:val="none" w:sz="0" w:space="0" w:color="auto"/>
        <w:right w:val="none" w:sz="0" w:space="0" w:color="auto"/>
      </w:divBdr>
      <w:divsChild>
        <w:div w:id="316959503">
          <w:marLeft w:val="0"/>
          <w:marRight w:val="0"/>
          <w:marTop w:val="0"/>
          <w:marBottom w:val="0"/>
          <w:divBdr>
            <w:top w:val="none" w:sz="0" w:space="0" w:color="auto"/>
            <w:left w:val="none" w:sz="0" w:space="0" w:color="auto"/>
            <w:bottom w:val="none" w:sz="0" w:space="0" w:color="auto"/>
            <w:right w:val="none" w:sz="0" w:space="0" w:color="auto"/>
          </w:divBdr>
          <w:divsChild>
            <w:div w:id="2011562818">
              <w:marLeft w:val="0"/>
              <w:marRight w:val="0"/>
              <w:marTop w:val="0"/>
              <w:marBottom w:val="0"/>
              <w:divBdr>
                <w:top w:val="none" w:sz="0" w:space="0" w:color="auto"/>
                <w:left w:val="none" w:sz="0" w:space="0" w:color="auto"/>
                <w:bottom w:val="none" w:sz="0" w:space="0" w:color="auto"/>
                <w:right w:val="none" w:sz="0" w:space="0" w:color="auto"/>
              </w:divBdr>
              <w:divsChild>
                <w:div w:id="13104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599">
      <w:bodyDiv w:val="1"/>
      <w:marLeft w:val="0"/>
      <w:marRight w:val="0"/>
      <w:marTop w:val="0"/>
      <w:marBottom w:val="0"/>
      <w:divBdr>
        <w:top w:val="none" w:sz="0" w:space="0" w:color="auto"/>
        <w:left w:val="none" w:sz="0" w:space="0" w:color="auto"/>
        <w:bottom w:val="none" w:sz="0" w:space="0" w:color="auto"/>
        <w:right w:val="none" w:sz="0" w:space="0" w:color="auto"/>
      </w:divBdr>
    </w:div>
    <w:div w:id="1226452406">
      <w:bodyDiv w:val="1"/>
      <w:marLeft w:val="0"/>
      <w:marRight w:val="0"/>
      <w:marTop w:val="0"/>
      <w:marBottom w:val="0"/>
      <w:divBdr>
        <w:top w:val="none" w:sz="0" w:space="0" w:color="auto"/>
        <w:left w:val="none" w:sz="0" w:space="0" w:color="auto"/>
        <w:bottom w:val="none" w:sz="0" w:space="0" w:color="auto"/>
        <w:right w:val="none" w:sz="0" w:space="0" w:color="auto"/>
      </w:divBdr>
    </w:div>
    <w:div w:id="1261914626">
      <w:bodyDiv w:val="1"/>
      <w:marLeft w:val="0"/>
      <w:marRight w:val="0"/>
      <w:marTop w:val="0"/>
      <w:marBottom w:val="0"/>
      <w:divBdr>
        <w:top w:val="none" w:sz="0" w:space="0" w:color="auto"/>
        <w:left w:val="none" w:sz="0" w:space="0" w:color="auto"/>
        <w:bottom w:val="none" w:sz="0" w:space="0" w:color="auto"/>
        <w:right w:val="none" w:sz="0" w:space="0" w:color="auto"/>
      </w:divBdr>
      <w:divsChild>
        <w:div w:id="674575185">
          <w:marLeft w:val="0"/>
          <w:marRight w:val="0"/>
          <w:marTop w:val="0"/>
          <w:marBottom w:val="0"/>
          <w:divBdr>
            <w:top w:val="none" w:sz="0" w:space="0" w:color="auto"/>
            <w:left w:val="none" w:sz="0" w:space="0" w:color="auto"/>
            <w:bottom w:val="none" w:sz="0" w:space="0" w:color="auto"/>
            <w:right w:val="none" w:sz="0" w:space="0" w:color="auto"/>
          </w:divBdr>
        </w:div>
      </w:divsChild>
    </w:div>
    <w:div w:id="1271550706">
      <w:bodyDiv w:val="1"/>
      <w:marLeft w:val="0"/>
      <w:marRight w:val="0"/>
      <w:marTop w:val="0"/>
      <w:marBottom w:val="0"/>
      <w:divBdr>
        <w:top w:val="none" w:sz="0" w:space="0" w:color="auto"/>
        <w:left w:val="none" w:sz="0" w:space="0" w:color="auto"/>
        <w:bottom w:val="none" w:sz="0" w:space="0" w:color="auto"/>
        <w:right w:val="none" w:sz="0" w:space="0" w:color="auto"/>
      </w:divBdr>
    </w:div>
    <w:div w:id="1312252051">
      <w:bodyDiv w:val="1"/>
      <w:marLeft w:val="0"/>
      <w:marRight w:val="0"/>
      <w:marTop w:val="0"/>
      <w:marBottom w:val="0"/>
      <w:divBdr>
        <w:top w:val="none" w:sz="0" w:space="0" w:color="auto"/>
        <w:left w:val="none" w:sz="0" w:space="0" w:color="auto"/>
        <w:bottom w:val="none" w:sz="0" w:space="0" w:color="auto"/>
        <w:right w:val="none" w:sz="0" w:space="0" w:color="auto"/>
      </w:divBdr>
    </w:div>
    <w:div w:id="1349672994">
      <w:bodyDiv w:val="1"/>
      <w:marLeft w:val="0"/>
      <w:marRight w:val="0"/>
      <w:marTop w:val="0"/>
      <w:marBottom w:val="0"/>
      <w:divBdr>
        <w:top w:val="none" w:sz="0" w:space="0" w:color="auto"/>
        <w:left w:val="none" w:sz="0" w:space="0" w:color="auto"/>
        <w:bottom w:val="none" w:sz="0" w:space="0" w:color="auto"/>
        <w:right w:val="none" w:sz="0" w:space="0" w:color="auto"/>
      </w:divBdr>
    </w:div>
    <w:div w:id="1364746586">
      <w:bodyDiv w:val="1"/>
      <w:marLeft w:val="0"/>
      <w:marRight w:val="0"/>
      <w:marTop w:val="0"/>
      <w:marBottom w:val="0"/>
      <w:divBdr>
        <w:top w:val="none" w:sz="0" w:space="0" w:color="auto"/>
        <w:left w:val="none" w:sz="0" w:space="0" w:color="auto"/>
        <w:bottom w:val="none" w:sz="0" w:space="0" w:color="auto"/>
        <w:right w:val="none" w:sz="0" w:space="0" w:color="auto"/>
      </w:divBdr>
    </w:div>
    <w:div w:id="1416199670">
      <w:bodyDiv w:val="1"/>
      <w:marLeft w:val="0"/>
      <w:marRight w:val="0"/>
      <w:marTop w:val="0"/>
      <w:marBottom w:val="0"/>
      <w:divBdr>
        <w:top w:val="none" w:sz="0" w:space="0" w:color="auto"/>
        <w:left w:val="none" w:sz="0" w:space="0" w:color="auto"/>
        <w:bottom w:val="none" w:sz="0" w:space="0" w:color="auto"/>
        <w:right w:val="none" w:sz="0" w:space="0" w:color="auto"/>
      </w:divBdr>
      <w:divsChild>
        <w:div w:id="99106169">
          <w:marLeft w:val="0"/>
          <w:marRight w:val="0"/>
          <w:marTop w:val="0"/>
          <w:marBottom w:val="0"/>
          <w:divBdr>
            <w:top w:val="none" w:sz="0" w:space="0" w:color="auto"/>
            <w:left w:val="none" w:sz="0" w:space="0" w:color="auto"/>
            <w:bottom w:val="none" w:sz="0" w:space="0" w:color="auto"/>
            <w:right w:val="none" w:sz="0" w:space="0" w:color="auto"/>
          </w:divBdr>
          <w:divsChild>
            <w:div w:id="884683543">
              <w:marLeft w:val="0"/>
              <w:marRight w:val="0"/>
              <w:marTop w:val="0"/>
              <w:marBottom w:val="0"/>
              <w:divBdr>
                <w:top w:val="none" w:sz="0" w:space="0" w:color="auto"/>
                <w:left w:val="none" w:sz="0" w:space="0" w:color="auto"/>
                <w:bottom w:val="none" w:sz="0" w:space="0" w:color="auto"/>
                <w:right w:val="none" w:sz="0" w:space="0" w:color="auto"/>
              </w:divBdr>
              <w:divsChild>
                <w:div w:id="806125545">
                  <w:marLeft w:val="0"/>
                  <w:marRight w:val="0"/>
                  <w:marTop w:val="0"/>
                  <w:marBottom w:val="0"/>
                  <w:divBdr>
                    <w:top w:val="none" w:sz="0" w:space="0" w:color="auto"/>
                    <w:left w:val="none" w:sz="0" w:space="0" w:color="auto"/>
                    <w:bottom w:val="none" w:sz="0" w:space="0" w:color="auto"/>
                    <w:right w:val="none" w:sz="0" w:space="0" w:color="auto"/>
                  </w:divBdr>
                  <w:divsChild>
                    <w:div w:id="67989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744353">
      <w:bodyDiv w:val="1"/>
      <w:marLeft w:val="0"/>
      <w:marRight w:val="0"/>
      <w:marTop w:val="0"/>
      <w:marBottom w:val="0"/>
      <w:divBdr>
        <w:top w:val="none" w:sz="0" w:space="0" w:color="auto"/>
        <w:left w:val="none" w:sz="0" w:space="0" w:color="auto"/>
        <w:bottom w:val="none" w:sz="0" w:space="0" w:color="auto"/>
        <w:right w:val="none" w:sz="0" w:space="0" w:color="auto"/>
      </w:divBdr>
    </w:div>
    <w:div w:id="1484661412">
      <w:bodyDiv w:val="1"/>
      <w:marLeft w:val="0"/>
      <w:marRight w:val="0"/>
      <w:marTop w:val="0"/>
      <w:marBottom w:val="0"/>
      <w:divBdr>
        <w:top w:val="none" w:sz="0" w:space="0" w:color="auto"/>
        <w:left w:val="none" w:sz="0" w:space="0" w:color="auto"/>
        <w:bottom w:val="none" w:sz="0" w:space="0" w:color="auto"/>
        <w:right w:val="none" w:sz="0" w:space="0" w:color="auto"/>
      </w:divBdr>
    </w:div>
    <w:div w:id="1507819111">
      <w:bodyDiv w:val="1"/>
      <w:marLeft w:val="0"/>
      <w:marRight w:val="0"/>
      <w:marTop w:val="0"/>
      <w:marBottom w:val="0"/>
      <w:divBdr>
        <w:top w:val="none" w:sz="0" w:space="0" w:color="auto"/>
        <w:left w:val="none" w:sz="0" w:space="0" w:color="auto"/>
        <w:bottom w:val="none" w:sz="0" w:space="0" w:color="auto"/>
        <w:right w:val="none" w:sz="0" w:space="0" w:color="auto"/>
      </w:divBdr>
    </w:div>
    <w:div w:id="1522741951">
      <w:bodyDiv w:val="1"/>
      <w:marLeft w:val="0"/>
      <w:marRight w:val="0"/>
      <w:marTop w:val="0"/>
      <w:marBottom w:val="0"/>
      <w:divBdr>
        <w:top w:val="none" w:sz="0" w:space="0" w:color="auto"/>
        <w:left w:val="none" w:sz="0" w:space="0" w:color="auto"/>
        <w:bottom w:val="none" w:sz="0" w:space="0" w:color="auto"/>
        <w:right w:val="none" w:sz="0" w:space="0" w:color="auto"/>
      </w:divBdr>
    </w:div>
    <w:div w:id="1532841074">
      <w:bodyDiv w:val="1"/>
      <w:marLeft w:val="0"/>
      <w:marRight w:val="0"/>
      <w:marTop w:val="0"/>
      <w:marBottom w:val="0"/>
      <w:divBdr>
        <w:top w:val="none" w:sz="0" w:space="0" w:color="auto"/>
        <w:left w:val="none" w:sz="0" w:space="0" w:color="auto"/>
        <w:bottom w:val="none" w:sz="0" w:space="0" w:color="auto"/>
        <w:right w:val="none" w:sz="0" w:space="0" w:color="auto"/>
      </w:divBdr>
    </w:div>
    <w:div w:id="1535196201">
      <w:bodyDiv w:val="1"/>
      <w:marLeft w:val="0"/>
      <w:marRight w:val="0"/>
      <w:marTop w:val="0"/>
      <w:marBottom w:val="0"/>
      <w:divBdr>
        <w:top w:val="none" w:sz="0" w:space="0" w:color="auto"/>
        <w:left w:val="none" w:sz="0" w:space="0" w:color="auto"/>
        <w:bottom w:val="none" w:sz="0" w:space="0" w:color="auto"/>
        <w:right w:val="none" w:sz="0" w:space="0" w:color="auto"/>
      </w:divBdr>
    </w:div>
    <w:div w:id="1570459000">
      <w:bodyDiv w:val="1"/>
      <w:marLeft w:val="0"/>
      <w:marRight w:val="0"/>
      <w:marTop w:val="0"/>
      <w:marBottom w:val="0"/>
      <w:divBdr>
        <w:top w:val="none" w:sz="0" w:space="0" w:color="auto"/>
        <w:left w:val="none" w:sz="0" w:space="0" w:color="auto"/>
        <w:bottom w:val="none" w:sz="0" w:space="0" w:color="auto"/>
        <w:right w:val="none" w:sz="0" w:space="0" w:color="auto"/>
      </w:divBdr>
    </w:div>
    <w:div w:id="1571109845">
      <w:bodyDiv w:val="1"/>
      <w:marLeft w:val="0"/>
      <w:marRight w:val="0"/>
      <w:marTop w:val="0"/>
      <w:marBottom w:val="0"/>
      <w:divBdr>
        <w:top w:val="none" w:sz="0" w:space="0" w:color="auto"/>
        <w:left w:val="none" w:sz="0" w:space="0" w:color="auto"/>
        <w:bottom w:val="none" w:sz="0" w:space="0" w:color="auto"/>
        <w:right w:val="none" w:sz="0" w:space="0" w:color="auto"/>
      </w:divBdr>
      <w:divsChild>
        <w:div w:id="786049763">
          <w:marLeft w:val="0"/>
          <w:marRight w:val="0"/>
          <w:marTop w:val="0"/>
          <w:marBottom w:val="0"/>
          <w:divBdr>
            <w:top w:val="none" w:sz="0" w:space="0" w:color="auto"/>
            <w:left w:val="none" w:sz="0" w:space="0" w:color="auto"/>
            <w:bottom w:val="none" w:sz="0" w:space="0" w:color="auto"/>
            <w:right w:val="none" w:sz="0" w:space="0" w:color="auto"/>
          </w:divBdr>
        </w:div>
      </w:divsChild>
    </w:div>
    <w:div w:id="1583905501">
      <w:bodyDiv w:val="1"/>
      <w:marLeft w:val="0"/>
      <w:marRight w:val="0"/>
      <w:marTop w:val="0"/>
      <w:marBottom w:val="0"/>
      <w:divBdr>
        <w:top w:val="none" w:sz="0" w:space="0" w:color="auto"/>
        <w:left w:val="none" w:sz="0" w:space="0" w:color="auto"/>
        <w:bottom w:val="none" w:sz="0" w:space="0" w:color="auto"/>
        <w:right w:val="none" w:sz="0" w:space="0" w:color="auto"/>
      </w:divBdr>
    </w:div>
    <w:div w:id="1634943930">
      <w:bodyDiv w:val="1"/>
      <w:marLeft w:val="0"/>
      <w:marRight w:val="0"/>
      <w:marTop w:val="0"/>
      <w:marBottom w:val="0"/>
      <w:divBdr>
        <w:top w:val="none" w:sz="0" w:space="0" w:color="auto"/>
        <w:left w:val="none" w:sz="0" w:space="0" w:color="auto"/>
        <w:bottom w:val="none" w:sz="0" w:space="0" w:color="auto"/>
        <w:right w:val="none" w:sz="0" w:space="0" w:color="auto"/>
      </w:divBdr>
      <w:divsChild>
        <w:div w:id="1585796331">
          <w:marLeft w:val="0"/>
          <w:marRight w:val="0"/>
          <w:marTop w:val="0"/>
          <w:marBottom w:val="0"/>
          <w:divBdr>
            <w:top w:val="none" w:sz="0" w:space="0" w:color="auto"/>
            <w:left w:val="none" w:sz="0" w:space="0" w:color="auto"/>
            <w:bottom w:val="none" w:sz="0" w:space="0" w:color="auto"/>
            <w:right w:val="none" w:sz="0" w:space="0" w:color="auto"/>
          </w:divBdr>
          <w:divsChild>
            <w:div w:id="1860895767">
              <w:marLeft w:val="0"/>
              <w:marRight w:val="0"/>
              <w:marTop w:val="0"/>
              <w:marBottom w:val="0"/>
              <w:divBdr>
                <w:top w:val="none" w:sz="0" w:space="0" w:color="auto"/>
                <w:left w:val="none" w:sz="0" w:space="0" w:color="auto"/>
                <w:bottom w:val="none" w:sz="0" w:space="0" w:color="auto"/>
                <w:right w:val="none" w:sz="0" w:space="0" w:color="auto"/>
              </w:divBdr>
              <w:divsChild>
                <w:div w:id="1806654276">
                  <w:marLeft w:val="0"/>
                  <w:marRight w:val="0"/>
                  <w:marTop w:val="0"/>
                  <w:marBottom w:val="0"/>
                  <w:divBdr>
                    <w:top w:val="none" w:sz="0" w:space="0" w:color="auto"/>
                    <w:left w:val="none" w:sz="0" w:space="0" w:color="auto"/>
                    <w:bottom w:val="none" w:sz="0" w:space="0" w:color="auto"/>
                    <w:right w:val="none" w:sz="0" w:space="0" w:color="auto"/>
                  </w:divBdr>
                  <w:divsChild>
                    <w:div w:id="17736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050622">
      <w:bodyDiv w:val="1"/>
      <w:marLeft w:val="0"/>
      <w:marRight w:val="0"/>
      <w:marTop w:val="0"/>
      <w:marBottom w:val="0"/>
      <w:divBdr>
        <w:top w:val="none" w:sz="0" w:space="0" w:color="auto"/>
        <w:left w:val="none" w:sz="0" w:space="0" w:color="auto"/>
        <w:bottom w:val="none" w:sz="0" w:space="0" w:color="auto"/>
        <w:right w:val="none" w:sz="0" w:space="0" w:color="auto"/>
      </w:divBdr>
      <w:divsChild>
        <w:div w:id="375741008">
          <w:marLeft w:val="0"/>
          <w:marRight w:val="0"/>
          <w:marTop w:val="0"/>
          <w:marBottom w:val="0"/>
          <w:divBdr>
            <w:top w:val="none" w:sz="0" w:space="0" w:color="auto"/>
            <w:left w:val="none" w:sz="0" w:space="0" w:color="auto"/>
            <w:bottom w:val="none" w:sz="0" w:space="0" w:color="auto"/>
            <w:right w:val="none" w:sz="0" w:space="0" w:color="auto"/>
          </w:divBdr>
          <w:divsChild>
            <w:div w:id="277883203">
              <w:marLeft w:val="0"/>
              <w:marRight w:val="0"/>
              <w:marTop w:val="0"/>
              <w:marBottom w:val="0"/>
              <w:divBdr>
                <w:top w:val="none" w:sz="0" w:space="0" w:color="auto"/>
                <w:left w:val="none" w:sz="0" w:space="0" w:color="auto"/>
                <w:bottom w:val="none" w:sz="0" w:space="0" w:color="auto"/>
                <w:right w:val="none" w:sz="0" w:space="0" w:color="auto"/>
              </w:divBdr>
              <w:divsChild>
                <w:div w:id="11054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51699">
      <w:bodyDiv w:val="1"/>
      <w:marLeft w:val="0"/>
      <w:marRight w:val="0"/>
      <w:marTop w:val="0"/>
      <w:marBottom w:val="0"/>
      <w:divBdr>
        <w:top w:val="none" w:sz="0" w:space="0" w:color="auto"/>
        <w:left w:val="none" w:sz="0" w:space="0" w:color="auto"/>
        <w:bottom w:val="none" w:sz="0" w:space="0" w:color="auto"/>
        <w:right w:val="none" w:sz="0" w:space="0" w:color="auto"/>
      </w:divBdr>
    </w:div>
    <w:div w:id="1711497222">
      <w:bodyDiv w:val="1"/>
      <w:marLeft w:val="0"/>
      <w:marRight w:val="0"/>
      <w:marTop w:val="0"/>
      <w:marBottom w:val="0"/>
      <w:divBdr>
        <w:top w:val="none" w:sz="0" w:space="0" w:color="auto"/>
        <w:left w:val="none" w:sz="0" w:space="0" w:color="auto"/>
        <w:bottom w:val="none" w:sz="0" w:space="0" w:color="auto"/>
        <w:right w:val="none" w:sz="0" w:space="0" w:color="auto"/>
      </w:divBdr>
    </w:div>
    <w:div w:id="1769277509">
      <w:bodyDiv w:val="1"/>
      <w:marLeft w:val="0"/>
      <w:marRight w:val="0"/>
      <w:marTop w:val="0"/>
      <w:marBottom w:val="0"/>
      <w:divBdr>
        <w:top w:val="none" w:sz="0" w:space="0" w:color="auto"/>
        <w:left w:val="none" w:sz="0" w:space="0" w:color="auto"/>
        <w:bottom w:val="none" w:sz="0" w:space="0" w:color="auto"/>
        <w:right w:val="none" w:sz="0" w:space="0" w:color="auto"/>
      </w:divBdr>
    </w:div>
    <w:div w:id="1807971367">
      <w:bodyDiv w:val="1"/>
      <w:marLeft w:val="0"/>
      <w:marRight w:val="0"/>
      <w:marTop w:val="0"/>
      <w:marBottom w:val="0"/>
      <w:divBdr>
        <w:top w:val="none" w:sz="0" w:space="0" w:color="auto"/>
        <w:left w:val="none" w:sz="0" w:space="0" w:color="auto"/>
        <w:bottom w:val="none" w:sz="0" w:space="0" w:color="auto"/>
        <w:right w:val="none" w:sz="0" w:space="0" w:color="auto"/>
      </w:divBdr>
    </w:div>
    <w:div w:id="1843231958">
      <w:bodyDiv w:val="1"/>
      <w:marLeft w:val="0"/>
      <w:marRight w:val="0"/>
      <w:marTop w:val="0"/>
      <w:marBottom w:val="0"/>
      <w:divBdr>
        <w:top w:val="none" w:sz="0" w:space="0" w:color="auto"/>
        <w:left w:val="none" w:sz="0" w:space="0" w:color="auto"/>
        <w:bottom w:val="none" w:sz="0" w:space="0" w:color="auto"/>
        <w:right w:val="none" w:sz="0" w:space="0" w:color="auto"/>
      </w:divBdr>
    </w:div>
    <w:div w:id="1858107918">
      <w:bodyDiv w:val="1"/>
      <w:marLeft w:val="0"/>
      <w:marRight w:val="0"/>
      <w:marTop w:val="0"/>
      <w:marBottom w:val="0"/>
      <w:divBdr>
        <w:top w:val="none" w:sz="0" w:space="0" w:color="auto"/>
        <w:left w:val="none" w:sz="0" w:space="0" w:color="auto"/>
        <w:bottom w:val="none" w:sz="0" w:space="0" w:color="auto"/>
        <w:right w:val="none" w:sz="0" w:space="0" w:color="auto"/>
      </w:divBdr>
    </w:div>
    <w:div w:id="1860584318">
      <w:bodyDiv w:val="1"/>
      <w:marLeft w:val="0"/>
      <w:marRight w:val="0"/>
      <w:marTop w:val="0"/>
      <w:marBottom w:val="0"/>
      <w:divBdr>
        <w:top w:val="none" w:sz="0" w:space="0" w:color="auto"/>
        <w:left w:val="none" w:sz="0" w:space="0" w:color="auto"/>
        <w:bottom w:val="none" w:sz="0" w:space="0" w:color="auto"/>
        <w:right w:val="none" w:sz="0" w:space="0" w:color="auto"/>
      </w:divBdr>
    </w:div>
    <w:div w:id="1875845345">
      <w:bodyDiv w:val="1"/>
      <w:marLeft w:val="0"/>
      <w:marRight w:val="0"/>
      <w:marTop w:val="0"/>
      <w:marBottom w:val="0"/>
      <w:divBdr>
        <w:top w:val="none" w:sz="0" w:space="0" w:color="auto"/>
        <w:left w:val="none" w:sz="0" w:space="0" w:color="auto"/>
        <w:bottom w:val="none" w:sz="0" w:space="0" w:color="auto"/>
        <w:right w:val="none" w:sz="0" w:space="0" w:color="auto"/>
      </w:divBdr>
      <w:divsChild>
        <w:div w:id="1692607757">
          <w:marLeft w:val="0"/>
          <w:marRight w:val="0"/>
          <w:marTop w:val="0"/>
          <w:marBottom w:val="0"/>
          <w:divBdr>
            <w:top w:val="none" w:sz="0" w:space="0" w:color="auto"/>
            <w:left w:val="none" w:sz="0" w:space="0" w:color="auto"/>
            <w:bottom w:val="none" w:sz="0" w:space="0" w:color="auto"/>
            <w:right w:val="none" w:sz="0" w:space="0" w:color="auto"/>
          </w:divBdr>
          <w:divsChild>
            <w:div w:id="593444461">
              <w:marLeft w:val="0"/>
              <w:marRight w:val="0"/>
              <w:marTop w:val="0"/>
              <w:marBottom w:val="0"/>
              <w:divBdr>
                <w:top w:val="none" w:sz="0" w:space="0" w:color="auto"/>
                <w:left w:val="none" w:sz="0" w:space="0" w:color="auto"/>
                <w:bottom w:val="none" w:sz="0" w:space="0" w:color="auto"/>
                <w:right w:val="none" w:sz="0" w:space="0" w:color="auto"/>
              </w:divBdr>
              <w:divsChild>
                <w:div w:id="15091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2971">
      <w:bodyDiv w:val="1"/>
      <w:marLeft w:val="0"/>
      <w:marRight w:val="0"/>
      <w:marTop w:val="0"/>
      <w:marBottom w:val="0"/>
      <w:divBdr>
        <w:top w:val="none" w:sz="0" w:space="0" w:color="auto"/>
        <w:left w:val="none" w:sz="0" w:space="0" w:color="auto"/>
        <w:bottom w:val="none" w:sz="0" w:space="0" w:color="auto"/>
        <w:right w:val="none" w:sz="0" w:space="0" w:color="auto"/>
      </w:divBdr>
    </w:div>
    <w:div w:id="1980917754">
      <w:bodyDiv w:val="1"/>
      <w:marLeft w:val="0"/>
      <w:marRight w:val="0"/>
      <w:marTop w:val="0"/>
      <w:marBottom w:val="0"/>
      <w:divBdr>
        <w:top w:val="none" w:sz="0" w:space="0" w:color="auto"/>
        <w:left w:val="none" w:sz="0" w:space="0" w:color="auto"/>
        <w:bottom w:val="none" w:sz="0" w:space="0" w:color="auto"/>
        <w:right w:val="none" w:sz="0" w:space="0" w:color="auto"/>
      </w:divBdr>
      <w:divsChild>
        <w:div w:id="239485159">
          <w:marLeft w:val="0"/>
          <w:marRight w:val="0"/>
          <w:marTop w:val="0"/>
          <w:marBottom w:val="0"/>
          <w:divBdr>
            <w:top w:val="none" w:sz="0" w:space="0" w:color="auto"/>
            <w:left w:val="none" w:sz="0" w:space="0" w:color="auto"/>
            <w:bottom w:val="none" w:sz="0" w:space="0" w:color="auto"/>
            <w:right w:val="none" w:sz="0" w:space="0" w:color="auto"/>
          </w:divBdr>
          <w:divsChild>
            <w:div w:id="88546119">
              <w:marLeft w:val="0"/>
              <w:marRight w:val="0"/>
              <w:marTop w:val="0"/>
              <w:marBottom w:val="0"/>
              <w:divBdr>
                <w:top w:val="none" w:sz="0" w:space="0" w:color="auto"/>
                <w:left w:val="none" w:sz="0" w:space="0" w:color="auto"/>
                <w:bottom w:val="none" w:sz="0" w:space="0" w:color="auto"/>
                <w:right w:val="none" w:sz="0" w:space="0" w:color="auto"/>
              </w:divBdr>
              <w:divsChild>
                <w:div w:id="234820873">
                  <w:marLeft w:val="0"/>
                  <w:marRight w:val="0"/>
                  <w:marTop w:val="0"/>
                  <w:marBottom w:val="0"/>
                  <w:divBdr>
                    <w:top w:val="none" w:sz="0" w:space="0" w:color="auto"/>
                    <w:left w:val="none" w:sz="0" w:space="0" w:color="auto"/>
                    <w:bottom w:val="none" w:sz="0" w:space="0" w:color="auto"/>
                    <w:right w:val="none" w:sz="0" w:space="0" w:color="auto"/>
                  </w:divBdr>
                  <w:divsChild>
                    <w:div w:id="18427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3181">
      <w:bodyDiv w:val="1"/>
      <w:marLeft w:val="0"/>
      <w:marRight w:val="0"/>
      <w:marTop w:val="0"/>
      <w:marBottom w:val="0"/>
      <w:divBdr>
        <w:top w:val="none" w:sz="0" w:space="0" w:color="auto"/>
        <w:left w:val="none" w:sz="0" w:space="0" w:color="auto"/>
        <w:bottom w:val="none" w:sz="0" w:space="0" w:color="auto"/>
        <w:right w:val="none" w:sz="0" w:space="0" w:color="auto"/>
      </w:divBdr>
    </w:div>
    <w:div w:id="1992170648">
      <w:bodyDiv w:val="1"/>
      <w:marLeft w:val="0"/>
      <w:marRight w:val="0"/>
      <w:marTop w:val="0"/>
      <w:marBottom w:val="0"/>
      <w:divBdr>
        <w:top w:val="none" w:sz="0" w:space="0" w:color="auto"/>
        <w:left w:val="none" w:sz="0" w:space="0" w:color="auto"/>
        <w:bottom w:val="none" w:sz="0" w:space="0" w:color="auto"/>
        <w:right w:val="none" w:sz="0" w:space="0" w:color="auto"/>
      </w:divBdr>
    </w:div>
    <w:div w:id="2014185616">
      <w:bodyDiv w:val="1"/>
      <w:marLeft w:val="0"/>
      <w:marRight w:val="0"/>
      <w:marTop w:val="0"/>
      <w:marBottom w:val="0"/>
      <w:divBdr>
        <w:top w:val="none" w:sz="0" w:space="0" w:color="auto"/>
        <w:left w:val="none" w:sz="0" w:space="0" w:color="auto"/>
        <w:bottom w:val="none" w:sz="0" w:space="0" w:color="auto"/>
        <w:right w:val="none" w:sz="0" w:space="0" w:color="auto"/>
      </w:divBdr>
    </w:div>
    <w:div w:id="2082674438">
      <w:bodyDiv w:val="1"/>
      <w:marLeft w:val="0"/>
      <w:marRight w:val="0"/>
      <w:marTop w:val="0"/>
      <w:marBottom w:val="0"/>
      <w:divBdr>
        <w:top w:val="none" w:sz="0" w:space="0" w:color="auto"/>
        <w:left w:val="none" w:sz="0" w:space="0" w:color="auto"/>
        <w:bottom w:val="none" w:sz="0" w:space="0" w:color="auto"/>
        <w:right w:val="none" w:sz="0" w:space="0" w:color="auto"/>
      </w:divBdr>
    </w:div>
    <w:div w:id="2091736471">
      <w:bodyDiv w:val="1"/>
      <w:marLeft w:val="0"/>
      <w:marRight w:val="0"/>
      <w:marTop w:val="0"/>
      <w:marBottom w:val="0"/>
      <w:divBdr>
        <w:top w:val="none" w:sz="0" w:space="0" w:color="auto"/>
        <w:left w:val="none" w:sz="0" w:space="0" w:color="auto"/>
        <w:bottom w:val="none" w:sz="0" w:space="0" w:color="auto"/>
        <w:right w:val="none" w:sz="0" w:space="0" w:color="auto"/>
      </w:divBdr>
      <w:divsChild>
        <w:div w:id="1134760884">
          <w:marLeft w:val="0"/>
          <w:marRight w:val="0"/>
          <w:marTop w:val="0"/>
          <w:marBottom w:val="0"/>
          <w:divBdr>
            <w:top w:val="none" w:sz="0" w:space="0" w:color="auto"/>
            <w:left w:val="none" w:sz="0" w:space="0" w:color="auto"/>
            <w:bottom w:val="none" w:sz="0" w:space="0" w:color="auto"/>
            <w:right w:val="none" w:sz="0" w:space="0" w:color="auto"/>
          </w:divBdr>
          <w:divsChild>
            <w:div w:id="2085759544">
              <w:marLeft w:val="0"/>
              <w:marRight w:val="0"/>
              <w:marTop w:val="0"/>
              <w:marBottom w:val="0"/>
              <w:divBdr>
                <w:top w:val="none" w:sz="0" w:space="0" w:color="auto"/>
                <w:left w:val="none" w:sz="0" w:space="0" w:color="auto"/>
                <w:bottom w:val="none" w:sz="0" w:space="0" w:color="auto"/>
                <w:right w:val="none" w:sz="0" w:space="0" w:color="auto"/>
              </w:divBdr>
              <w:divsChild>
                <w:div w:id="20142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chart" Target="charts/chart16.xml"/><Relationship Id="rId21" Type="http://schemas.openxmlformats.org/officeDocument/2006/relationships/footer" Target="footer2.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chart" Target="charts/chart40.xml"/><Relationship Id="rId68" Type="http://schemas.openxmlformats.org/officeDocument/2006/relationships/chart" Target="charts/chart45.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48.xml"/><Relationship Id="rId2" Type="http://schemas.openxmlformats.org/officeDocument/2006/relationships/customXml" Target="../customXml/item2.xml"/><Relationship Id="rId16" Type="http://schemas.openxmlformats.org/officeDocument/2006/relationships/hyperlink" Target="https://gov.wales/check-eligibility-childcare-offer" TargetMode="External"/><Relationship Id="rId29" Type="http://schemas.openxmlformats.org/officeDocument/2006/relationships/chart" Target="charts/chart6.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chart" Target="charts/chart51.xml"/><Relationship Id="rId5" Type="http://schemas.openxmlformats.org/officeDocument/2006/relationships/numbering" Target="numbering.xml"/><Relationship Id="rId15" Type="http://schemas.openxmlformats.org/officeDocument/2006/relationships/hyperlink" Target="https://www.legislation.gov.uk/wsi/2016/88/made" TargetMode="External"/><Relationship Id="rId23" Type="http://schemas.openxmlformats.org/officeDocument/2006/relationships/chart" Target="charts/chart3.xml"/><Relationship Id="rId28" Type="http://schemas.openxmlformats.org/officeDocument/2006/relationships/header" Target="header6.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8.xml"/><Relationship Id="rId72" Type="http://schemas.openxmlformats.org/officeDocument/2006/relationships/chart" Target="charts/chart4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footer" Target="footer1.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migrationobservatory.ox.ac.uk/resources/commentaries/calculating-the-bill-the-projected-impacts-of-the-points-based-immigration-system-after-brexit/" TargetMode="External"/><Relationship Id="rId13" Type="http://schemas.openxmlformats.org/officeDocument/2006/relationships/hyperlink" Target="https://www.gov.uk/government/statistics/children-in-out-of-work-benefit-households-31-may-2017" TargetMode="External"/><Relationship Id="rId18" Type="http://schemas.openxmlformats.org/officeDocument/2006/relationships/hyperlink" Target="https://statswales.gov.wales/Catalogue/Welsh-Language/Annual-Population-Survey-Welsh-Language/annualpopulationsurveyestimatesofpersonsaged3andoverwhosaytheycanspeakwelsh-by-localauthority-measure" TargetMode="External"/><Relationship Id="rId3" Type="http://schemas.openxmlformats.org/officeDocument/2006/relationships/hyperlink" Target="https://www.ons.gov.uk/peoplepopulationandcommunity/populationandmigration/populationestimates/datasets/wardlevelmidyearpopulationestimatesexperimental" TargetMode="External"/><Relationship Id="rId7" Type="http://schemas.openxmlformats.org/officeDocument/2006/relationships/hyperlink" Target="https://www.ons.gov.uk/peoplepopulationandcommunity/populationandmigration/migrationwithintheuk/datasets/localareamigrationindicatorsunitedkingdom" TargetMode="External"/><Relationship Id="rId12" Type="http://schemas.openxmlformats.org/officeDocument/2006/relationships/hyperlink" Target="https://www.nomisweb.co.uk/reports/lmp/ward2011/1140851141/report.aspx" TargetMode="External"/><Relationship Id="rId17" Type="http://schemas.openxmlformats.org/officeDocument/2006/relationships/hyperlink" Target="https://www.gov.uk/government/statistics/special-educational-needs-in-england-january-2019" TargetMode="External"/><Relationship Id="rId2" Type="http://schemas.openxmlformats.org/officeDocument/2006/relationships/hyperlink" Target="https://www.ons.gov.uk/peoplepopulationandcommunity/populationandmigration/&#8204;population&#8204;estimates/&#8204;datasets&#8204;/&#8204;&#8204;wardlevelmidyearpopulationestimatesexperimental" TargetMode="External"/><Relationship Id="rId16" Type="http://schemas.openxmlformats.org/officeDocument/2006/relationships/hyperlink" Target="https://www.gov.uk/government/statistics/children-in-low-income-families-local-area-statistics-201415-to-201819" TargetMode="External"/><Relationship Id="rId1" Type="http://schemas.openxmlformats.org/officeDocument/2006/relationships/hyperlink" Target="https://statswales.gov.wales/Catalogue/Population-and-Migration/Population/Projections/Local-Authority/2018-based/populationprojections-by-localauthority-year" TargetMode="External"/><Relationship Id="rId6" Type="http://schemas.openxmlformats.org/officeDocument/2006/relationships/hyperlink" Target="https://www.ons.gov.uk/peoplepopulationandcommunity/populationandmigration/populationestimates/bulletins/annualmidyearpopulationestimates/mid2020" TargetMode="External"/><Relationship Id="rId11" Type="http://schemas.openxmlformats.org/officeDocument/2006/relationships/hyperlink" Target="https://statswales.gov.wales/Catalogue/Education-and-Skills/Schools-and-Teachers/Schools-Census/Pupil-Level-Annual-School-Census/Ethnicity-National-Identity-and-Language/pupils5andover-by-localauthority-ethnicbackground" TargetMode="External"/><Relationship Id="rId5" Type="http://schemas.openxmlformats.org/officeDocument/2006/relationships/hyperlink" Target="https://www.nomisweb.co.uk/query/construct/summary.asp?reset=yes&amp;mode=construct&amp;dataset&#8204;=207&#8204;&amp;&#8204;version&#8204;=0&amp;anal=1&amp;initsel=" TargetMode="External"/><Relationship Id="rId15" Type="http://schemas.openxmlformats.org/officeDocument/2006/relationships/hyperlink" Target="https://www.ons.gov.uk/employmentandlabourmarket/peopleinwork/earningsandworkinghours/datasets/smallareaincomeestimatesformiddlelayersuperoutputareasenglandandwales" TargetMode="External"/><Relationship Id="rId10" Type="http://schemas.openxmlformats.org/officeDocument/2006/relationships/hyperlink" Target="https://statswales.gov.wales/Catalogue/Education-and-Skills/Schools-and-Teachers/Schools-Census/Pupil-Level-Annual-School-Census/Ethnicity-National-Identity-and-Language/pupilsaged5andiover-by-localauthorityregion-ethnicity" TargetMode="External"/><Relationship Id="rId4" Type="http://schemas.openxmlformats.org/officeDocument/2006/relationships/hyperlink" Target="https://statswales.gov.wales/Catalogue/Population-and-Migration/Population/Projections/Local-Authority/2018-based/populationprojections-by-localauthority-year" TargetMode="External"/><Relationship Id="rId9" Type="http://schemas.openxmlformats.org/officeDocument/2006/relationships/hyperlink" Target="https://migrationobservatory.ox.ac.uk/resources/commentaries/calculating-the-bill-the-projected-impacts-of-the-points-based-immigration-system-after-brexit/" TargetMode="External"/><Relationship Id="rId14" Type="http://schemas.openxmlformats.org/officeDocument/2006/relationships/hyperlink" Target="https://statswales.gov.wales/Catalogue/Housing/Households/Projections/Local-Authority/2008-Based/Households-by-LocalAuthority-Type-Yea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hildcare%20Sufficiency%20Assessment%20-%20General%20Stakeholder%20Questionnaire%20V1%20AH.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Raw%20Data%20Extract%20for%20LAs%20-%20Flintshir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Raw%20Data%20Extract%20for%20LAs%20-%20Flintshir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ata%20Research/220206%20Flintshire%20graph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Raw%20Data%20Extract%20for%20LAs%20-%20Flintshir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ata%20Research/220206%20Flintshire%20graph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willp\AppData\Local\Microsoft\Windows\INetCache\Content.Outlook\2EHG5C5K\Parent%20Survey%20Data.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SA%202021%20After%20School%20Club%20Survey%20V1%20AH.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SA%202021%20After%20School%20Club%20Survey%20V1%20AH.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SA%202021%20After%20School%20Club%20Survey%20V1%20AH.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SA%202021%20After%20School%20Club%20Survey%20V1%20AH.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Schools%20and%20FE%20Survey%20V1%20AH.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hildcare%20Sufficiency%20Assessment%20-%20General%20Stakeholder%20Questionnaire%20V1%20AH.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ata%20Research/220206%20Flintshire%20graph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hildcare%20Sufficiency%20Assessment%20-%20General%20Stakeholder%20Questionnaire%20V1%20AH.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hildcare%20Sufficiency%20Assessment%20-%20General%20Stakeholder%20Questionnaire%20V1%20AH.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Final%20Report/Flintshire%20Childcare%20Sufficiency%20Assessment%20-%20General%20Stakeholder%20Questionnaire%20V1%20AH.xlsx" TargetMode="External"/><Relationship Id="rId2" Type="http://schemas.microsoft.com/office/2011/relationships/chartColorStyle" Target="colors52.xml"/><Relationship Id="rId1" Type="http://schemas.microsoft.com/office/2011/relationships/chartStyle" Target="style52.xml"/></Relationships>
</file>

<file path=word/charts/_rels/chart6.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ata%20Research/220206%20Flintshire%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remieradvisorygroup.sharepoint.com/Shared%20Documents/Clients/F/Flintshire%20County%20Council/CSA%202022/CSA%20Docs%20and%20Data%20from%20Client/SASS%20Data/CIW%20SASS%202021%20-%20Clean%20Data%20Extract%20for%20LAs%20-%20Flintshire%20-%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Registered Childcare</a:t>
            </a:r>
            <a:r>
              <a:rPr lang="en-GB" baseline="0"/>
              <a:t> Types in Flintshire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052F-432A-9AD3-AEBB0F193A81}"/>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052F-432A-9AD3-AEBB0F193A81}"/>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052F-432A-9AD3-AEBB0F193A8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52F-432A-9AD3-AEBB0F193A81}"/>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052F-432A-9AD3-AEBB0F193A81}"/>
              </c:ext>
            </c:extLst>
          </c:dPt>
          <c:dPt>
            <c:idx val="5"/>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52F-432A-9AD3-AEBB0F193A8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Sheet1!$A$10:$A$15</c:f>
              <c:strCache>
                <c:ptCount val="6"/>
                <c:pt idx="0">
                  <c:v>Full Day Care Settings</c:v>
                </c:pt>
                <c:pt idx="1">
                  <c:v>Childminders</c:v>
                </c:pt>
                <c:pt idx="2">
                  <c:v>Out of school provision</c:v>
                </c:pt>
                <c:pt idx="3">
                  <c:v>Sessional Day Care</c:v>
                </c:pt>
                <c:pt idx="4">
                  <c:v>Crèche</c:v>
                </c:pt>
                <c:pt idx="5">
                  <c:v>Nannies</c:v>
                </c:pt>
              </c:strCache>
            </c:strRef>
          </c:cat>
          <c:val>
            <c:numRef>
              <c:f>Sheet1!$B$10:$B$15</c:f>
              <c:numCache>
                <c:formatCode>0.0%</c:formatCode>
                <c:ptCount val="6"/>
                <c:pt idx="0">
                  <c:v>0.26442307692307693</c:v>
                </c:pt>
                <c:pt idx="1">
                  <c:v>0.4375</c:v>
                </c:pt>
                <c:pt idx="2">
                  <c:v>0.17307692307692307</c:v>
                </c:pt>
                <c:pt idx="3">
                  <c:v>9.1346153846153841E-2</c:v>
                </c:pt>
                <c:pt idx="4">
                  <c:v>1.4423076923076924E-2</c:v>
                </c:pt>
                <c:pt idx="5">
                  <c:v>1.9230769230769232E-2</c:v>
                </c:pt>
              </c:numCache>
            </c:numRef>
          </c:val>
          <c:extLst xmlns:c16r2="http://schemas.microsoft.com/office/drawing/2015/06/chart">
            <c:ext xmlns:c16="http://schemas.microsoft.com/office/drawing/2014/chart" uri="{C3380CC4-5D6E-409C-BE32-E72D297353CC}">
              <c16:uniqueId val="{0000000C-052F-432A-9AD3-AEBB0F193A8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Summary!$B$187</c:f>
          <c:strCache>
            <c:ptCount val="1"/>
            <c:pt idx="0">
              <c:v>Do you intend to deliver the service during this holiday?</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Summary!$C$200</c:f>
              <c:strCache>
                <c:ptCount val="1"/>
                <c:pt idx="0">
                  <c:v>Child Minder</c:v>
                </c:pt>
              </c:strCache>
            </c:strRef>
          </c:tx>
          <c:spPr>
            <a:solidFill>
              <a:srgbClr val="8A004D"/>
            </a:solidFill>
            <a:ln>
              <a:noFill/>
            </a:ln>
            <a:effectLst/>
          </c:spPr>
          <c:invertIfNegative val="0"/>
          <c:cat>
            <c:strRef>
              <c:f>Summary!$B$201:$B$206</c:f>
              <c:strCache>
                <c:ptCount val="6"/>
                <c:pt idx="0">
                  <c:v>Summer Holidays</c:v>
                </c:pt>
                <c:pt idx="1">
                  <c:v>October Half Term</c:v>
                </c:pt>
                <c:pt idx="2">
                  <c:v>Christmas Holidays</c:v>
                </c:pt>
                <c:pt idx="3">
                  <c:v>February Half Term</c:v>
                </c:pt>
                <c:pt idx="4">
                  <c:v>Easter Holidays</c:v>
                </c:pt>
                <c:pt idx="5">
                  <c:v>May Half Term</c:v>
                </c:pt>
              </c:strCache>
            </c:strRef>
          </c:cat>
          <c:val>
            <c:numRef>
              <c:f>Summary!$C$201:$C$206</c:f>
              <c:numCache>
                <c:formatCode>General</c:formatCode>
                <c:ptCount val="6"/>
                <c:pt idx="0">
                  <c:v>74</c:v>
                </c:pt>
                <c:pt idx="1">
                  <c:v>63</c:v>
                </c:pt>
                <c:pt idx="2">
                  <c:v>27</c:v>
                </c:pt>
                <c:pt idx="3">
                  <c:v>66</c:v>
                </c:pt>
                <c:pt idx="4">
                  <c:v>59</c:v>
                </c:pt>
                <c:pt idx="5">
                  <c:v>60</c:v>
                </c:pt>
              </c:numCache>
            </c:numRef>
          </c:val>
          <c:extLst xmlns:c16r2="http://schemas.microsoft.com/office/drawing/2015/06/chart">
            <c:ext xmlns:c16="http://schemas.microsoft.com/office/drawing/2014/chart" uri="{C3380CC4-5D6E-409C-BE32-E72D297353CC}">
              <c16:uniqueId val="{00000000-B8DB-4208-87E8-B7A8E1B3999F}"/>
            </c:ext>
          </c:extLst>
        </c:ser>
        <c:ser>
          <c:idx val="1"/>
          <c:order val="1"/>
          <c:tx>
            <c:strRef>
              <c:f>Summary!$D$200</c:f>
              <c:strCache>
                <c:ptCount val="1"/>
                <c:pt idx="0">
                  <c:v>Full Day Care</c:v>
                </c:pt>
              </c:strCache>
            </c:strRef>
          </c:tx>
          <c:spPr>
            <a:solidFill>
              <a:srgbClr val="00824A"/>
            </a:solidFill>
            <a:ln>
              <a:noFill/>
            </a:ln>
            <a:effectLst/>
          </c:spPr>
          <c:invertIfNegative val="0"/>
          <c:cat>
            <c:strRef>
              <c:f>Summary!$B$201:$B$206</c:f>
              <c:strCache>
                <c:ptCount val="6"/>
                <c:pt idx="0">
                  <c:v>Summer Holidays</c:v>
                </c:pt>
                <c:pt idx="1">
                  <c:v>October Half Term</c:v>
                </c:pt>
                <c:pt idx="2">
                  <c:v>Christmas Holidays</c:v>
                </c:pt>
                <c:pt idx="3">
                  <c:v>February Half Term</c:v>
                </c:pt>
                <c:pt idx="4">
                  <c:v>Easter Holidays</c:v>
                </c:pt>
                <c:pt idx="5">
                  <c:v>May Half Term</c:v>
                </c:pt>
              </c:strCache>
            </c:strRef>
          </c:cat>
          <c:val>
            <c:numRef>
              <c:f>Summary!$D$201:$D$206</c:f>
              <c:numCache>
                <c:formatCode>General</c:formatCode>
                <c:ptCount val="6"/>
                <c:pt idx="0">
                  <c:v>28</c:v>
                </c:pt>
                <c:pt idx="1">
                  <c:v>26</c:v>
                </c:pt>
                <c:pt idx="2">
                  <c:v>15</c:v>
                </c:pt>
                <c:pt idx="3">
                  <c:v>26</c:v>
                </c:pt>
                <c:pt idx="4">
                  <c:v>27</c:v>
                </c:pt>
                <c:pt idx="5">
                  <c:v>26</c:v>
                </c:pt>
              </c:numCache>
            </c:numRef>
          </c:val>
          <c:extLst xmlns:c16r2="http://schemas.microsoft.com/office/drawing/2015/06/chart">
            <c:ext xmlns:c16="http://schemas.microsoft.com/office/drawing/2014/chart" uri="{C3380CC4-5D6E-409C-BE32-E72D297353CC}">
              <c16:uniqueId val="{00000001-B8DB-4208-87E8-B7A8E1B3999F}"/>
            </c:ext>
          </c:extLst>
        </c:ser>
        <c:ser>
          <c:idx val="4"/>
          <c:order val="4"/>
          <c:tx>
            <c:strRef>
              <c:f>Summary!$G$200</c:f>
              <c:strCache>
                <c:ptCount val="1"/>
                <c:pt idx="0">
                  <c:v>Out of School Care</c:v>
                </c:pt>
              </c:strCache>
            </c:strRef>
          </c:tx>
          <c:spPr>
            <a:solidFill>
              <a:srgbClr val="0070C0"/>
            </a:solidFill>
            <a:ln>
              <a:noFill/>
            </a:ln>
            <a:effectLst/>
          </c:spPr>
          <c:invertIfNegative val="0"/>
          <c:cat>
            <c:strRef>
              <c:f>Summary!$B$201:$B$206</c:f>
              <c:strCache>
                <c:ptCount val="6"/>
                <c:pt idx="0">
                  <c:v>Summer Holidays</c:v>
                </c:pt>
                <c:pt idx="1">
                  <c:v>October Half Term</c:v>
                </c:pt>
                <c:pt idx="2">
                  <c:v>Christmas Holidays</c:v>
                </c:pt>
                <c:pt idx="3">
                  <c:v>February Half Term</c:v>
                </c:pt>
                <c:pt idx="4">
                  <c:v>Easter Holidays</c:v>
                </c:pt>
                <c:pt idx="5">
                  <c:v>May Half Term</c:v>
                </c:pt>
              </c:strCache>
            </c:strRef>
          </c:cat>
          <c:val>
            <c:numRef>
              <c:f>Summary!$G$201:$G$206</c:f>
              <c:numCache>
                <c:formatCode>General</c:formatCode>
                <c:ptCount val="6"/>
                <c:pt idx="0">
                  <c:v>13</c:v>
                </c:pt>
                <c:pt idx="1">
                  <c:v>11</c:v>
                </c:pt>
                <c:pt idx="2">
                  <c:v>2</c:v>
                </c:pt>
                <c:pt idx="3">
                  <c:v>10</c:v>
                </c:pt>
                <c:pt idx="4">
                  <c:v>12</c:v>
                </c:pt>
                <c:pt idx="5">
                  <c:v>9</c:v>
                </c:pt>
              </c:numCache>
            </c:numRef>
          </c:val>
          <c:extLst xmlns:c16r2="http://schemas.microsoft.com/office/drawing/2015/06/chart">
            <c:ext xmlns:c16="http://schemas.microsoft.com/office/drawing/2014/chart" uri="{C3380CC4-5D6E-409C-BE32-E72D297353CC}">
              <c16:uniqueId val="{00000002-B8DB-4208-87E8-B7A8E1B3999F}"/>
            </c:ext>
          </c:extLst>
        </c:ser>
        <c:dLbls>
          <c:showLegendKey val="0"/>
          <c:showVal val="0"/>
          <c:showCatName val="0"/>
          <c:showSerName val="0"/>
          <c:showPercent val="0"/>
          <c:showBubbleSize val="0"/>
        </c:dLbls>
        <c:gapWidth val="219"/>
        <c:overlap val="-27"/>
        <c:axId val="510985688"/>
        <c:axId val="51099588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Summary!$E$200</c15:sqref>
                        </c15:formulaRef>
                      </c:ext>
                    </c:extLst>
                    <c:strCache>
                      <c:ptCount val="1"/>
                      <c:pt idx="0">
                        <c:v>Sessional Day Care</c:v>
                      </c:pt>
                    </c:strCache>
                  </c:strRef>
                </c:tx>
                <c:spPr>
                  <a:solidFill>
                    <a:schemeClr val="accent3"/>
                  </a:solidFill>
                  <a:ln>
                    <a:noFill/>
                  </a:ln>
                  <a:effectLst/>
                </c:spPr>
                <c:invertIfNegative val="0"/>
                <c:cat>
                  <c:strRef>
                    <c:extLst xmlns:c16r2="http://schemas.microsoft.com/office/drawing/2015/06/chart">
                      <c:ext uri="{02D57815-91ED-43cb-92C2-25804820EDAC}">
                        <c15:formulaRef>
                          <c15:sqref>Summary!$B$201:$B$206</c15:sqref>
                        </c15:formulaRef>
                      </c:ext>
                    </c:extLst>
                    <c:strCache>
                      <c:ptCount val="6"/>
                      <c:pt idx="0">
                        <c:v>Summer Holidays</c:v>
                      </c:pt>
                      <c:pt idx="1">
                        <c:v>October Half Term</c:v>
                      </c:pt>
                      <c:pt idx="2">
                        <c:v>Christmas Holidays</c:v>
                      </c:pt>
                      <c:pt idx="3">
                        <c:v>February Half Term</c:v>
                      </c:pt>
                      <c:pt idx="4">
                        <c:v>Easter Holidays</c:v>
                      </c:pt>
                      <c:pt idx="5">
                        <c:v>May Half Term</c:v>
                      </c:pt>
                    </c:strCache>
                  </c:strRef>
                </c:cat>
                <c:val>
                  <c:numRef>
                    <c:extLst xmlns:c16r2="http://schemas.microsoft.com/office/drawing/2015/06/chart">
                      <c:ext uri="{02D57815-91ED-43cb-92C2-25804820EDAC}">
                        <c15:formulaRef>
                          <c15:sqref>Summary!$E$201:$E$206</c15:sqref>
                        </c15:formulaRef>
                      </c:ext>
                    </c:extLst>
                    <c:numCache>
                      <c:formatCode>General</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3-B8DB-4208-87E8-B7A8E1B3999F}"/>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Summary!$F$200</c15:sqref>
                        </c15:formulaRef>
                      </c:ext>
                    </c:extLst>
                    <c:strCache>
                      <c:ptCount val="1"/>
                      <c:pt idx="0">
                        <c:v>Creche</c:v>
                      </c:pt>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Summary!$B$201:$B$206</c15:sqref>
                        </c15:formulaRef>
                      </c:ext>
                    </c:extLst>
                    <c:strCache>
                      <c:ptCount val="6"/>
                      <c:pt idx="0">
                        <c:v>Summer Holidays</c:v>
                      </c:pt>
                      <c:pt idx="1">
                        <c:v>October Half Term</c:v>
                      </c:pt>
                      <c:pt idx="2">
                        <c:v>Christmas Holidays</c:v>
                      </c:pt>
                      <c:pt idx="3">
                        <c:v>February Half Term</c:v>
                      </c:pt>
                      <c:pt idx="4">
                        <c:v>Easter Holidays</c:v>
                      </c:pt>
                      <c:pt idx="5">
                        <c:v>May Half Term</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Summary!$F$201:$F$206</c15:sqref>
                        </c15:formulaRef>
                      </c:ext>
                    </c:extLst>
                    <c:numCache>
                      <c:formatCode>General</c:formatCode>
                      <c:ptCount val="6"/>
                      <c:pt idx="0">
                        <c:v>0</c:v>
                      </c:pt>
                      <c:pt idx="1">
                        <c:v>0</c:v>
                      </c:pt>
                      <c:pt idx="2">
                        <c:v>0</c:v>
                      </c:pt>
                      <c:pt idx="3">
                        <c:v>0</c:v>
                      </c:pt>
                      <c:pt idx="4">
                        <c:v>0</c:v>
                      </c:pt>
                      <c:pt idx="5">
                        <c:v>0</c:v>
                      </c:pt>
                    </c:numCache>
                  </c:numRef>
                </c:val>
                <c:extLst xmlns:c15="http://schemas.microsoft.com/office/drawing/2012/chart" xmlns:c16r2="http://schemas.microsoft.com/office/drawing/2015/06/chart">
                  <c:ext xmlns:c16="http://schemas.microsoft.com/office/drawing/2014/chart" uri="{C3380CC4-5D6E-409C-BE32-E72D297353CC}">
                    <c16:uniqueId val="{00000004-B8DB-4208-87E8-B7A8E1B3999F}"/>
                  </c:ext>
                </c:extLst>
              </c15:ser>
            </c15:filteredBarSeries>
          </c:ext>
        </c:extLst>
      </c:barChart>
      <c:catAx>
        <c:axId val="51098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95880"/>
        <c:crosses val="autoZero"/>
        <c:auto val="1"/>
        <c:lblAlgn val="ctr"/>
        <c:lblOffset val="100"/>
        <c:noMultiLvlLbl val="0"/>
      </c:catAx>
      <c:valAx>
        <c:axId val="510995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5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Summary!$B$23</c:f>
          <c:strCache>
            <c:ptCount val="1"/>
            <c:pt idx="0">
              <c:v>Settings that reported at least one child as having learning difficulties or disabilities</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3C77-4BD2-9776-AF3F0E78B52A}"/>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3C77-4BD2-9776-AF3F0E78B52A}"/>
              </c:ext>
            </c:extLst>
          </c:dPt>
          <c:dLbls>
            <c:dLbl>
              <c:idx val="0"/>
              <c:layout>
                <c:manualLayout>
                  <c:x val="-0.11111111111111116"/>
                  <c:y val="-4.166666666666670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C77-4BD2-9776-AF3F0E78B52A}"/>
                </c:ext>
                <c:ext xmlns:c15="http://schemas.microsoft.com/office/drawing/2012/chart" uri="{CE6537A1-D6FC-4f65-9D91-7224C49458BB}"/>
              </c:extLst>
            </c:dLbl>
            <c:dLbl>
              <c:idx val="1"/>
              <c:layout>
                <c:manualLayout>
                  <c:x val="0.1361111111111111"/>
                  <c:y val="-2.777777777777786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C77-4BD2-9776-AF3F0E78B52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Summary!$C$22:$D$22</c:f>
              <c:strCache>
                <c:ptCount val="2"/>
                <c:pt idx="0">
                  <c:v>Yes</c:v>
                </c:pt>
                <c:pt idx="1">
                  <c:v>No</c:v>
                </c:pt>
              </c:strCache>
            </c:strRef>
          </c:cat>
          <c:val>
            <c:numRef>
              <c:f>Summary!$C$23:$D$23</c:f>
              <c:numCache>
                <c:formatCode>General</c:formatCode>
                <c:ptCount val="2"/>
                <c:pt idx="0">
                  <c:v>71</c:v>
                </c:pt>
                <c:pt idx="1">
                  <c:v>135</c:v>
                </c:pt>
              </c:numCache>
            </c:numRef>
          </c:val>
          <c:extLst xmlns:c16r2="http://schemas.microsoft.com/office/drawing/2015/06/chart">
            <c:ext xmlns:c16="http://schemas.microsoft.com/office/drawing/2014/chart" uri="{C3380CC4-5D6E-409C-BE32-E72D297353CC}">
              <c16:uniqueId val="{00000004-3C77-4BD2-9776-AF3F0E78B52A}"/>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Summary!$B$34</c:f>
          <c:strCache>
            <c:ptCount val="1"/>
            <c:pt idx="0">
              <c:v>Types of ALN/SEN currently provided for / supported by the service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Summary!$E$36</c:f>
              <c:strCache>
                <c:ptCount val="1"/>
                <c:pt idx="0">
                  <c:v>Yes%</c:v>
                </c:pt>
              </c:strCache>
            </c:strRef>
          </c:tx>
          <c:spPr>
            <a:solidFill>
              <a:srgbClr val="8A004D"/>
            </a:solidFill>
            <a:ln>
              <a:noFill/>
            </a:ln>
            <a:effectLst/>
          </c:spPr>
          <c:invertIfNegative val="0"/>
          <c:cat>
            <c:strRef>
              <c:f>Summary!$B$37:$B$40</c:f>
              <c:strCache>
                <c:ptCount val="4"/>
                <c:pt idx="0">
                  <c:v>Cognition and Learning</c:v>
                </c:pt>
                <c:pt idx="1">
                  <c:v>Behaviour, emotional and social development</c:v>
                </c:pt>
                <c:pt idx="2">
                  <c:v>Communication and Interaction</c:v>
                </c:pt>
                <c:pt idx="3">
                  <c:v>Sensory and/or physical</c:v>
                </c:pt>
              </c:strCache>
            </c:strRef>
          </c:cat>
          <c:val>
            <c:numRef>
              <c:f>Summary!$E$37:$E$40</c:f>
              <c:numCache>
                <c:formatCode>0.0%</c:formatCode>
                <c:ptCount val="4"/>
                <c:pt idx="0">
                  <c:v>0.45273631840796019</c:v>
                </c:pt>
                <c:pt idx="1">
                  <c:v>0.54228855721393032</c:v>
                </c:pt>
                <c:pt idx="2">
                  <c:v>0.54950495049504955</c:v>
                </c:pt>
                <c:pt idx="3">
                  <c:v>0.46039603960396042</c:v>
                </c:pt>
              </c:numCache>
            </c:numRef>
          </c:val>
          <c:extLst xmlns:c16r2="http://schemas.microsoft.com/office/drawing/2015/06/chart">
            <c:ext xmlns:c16="http://schemas.microsoft.com/office/drawing/2014/chart" uri="{C3380CC4-5D6E-409C-BE32-E72D297353CC}">
              <c16:uniqueId val="{00000000-93A4-4288-8856-4771FF2851CF}"/>
            </c:ext>
          </c:extLst>
        </c:ser>
        <c:ser>
          <c:idx val="1"/>
          <c:order val="1"/>
          <c:tx>
            <c:strRef>
              <c:f>Summary!$F$36</c:f>
              <c:strCache>
                <c:ptCount val="1"/>
                <c:pt idx="0">
                  <c:v>No%</c:v>
                </c:pt>
              </c:strCache>
            </c:strRef>
          </c:tx>
          <c:spPr>
            <a:solidFill>
              <a:srgbClr val="00824A"/>
            </a:solidFill>
            <a:ln>
              <a:noFill/>
            </a:ln>
            <a:effectLst/>
          </c:spPr>
          <c:invertIfNegative val="0"/>
          <c:cat>
            <c:strRef>
              <c:f>Summary!$B$37:$B$40</c:f>
              <c:strCache>
                <c:ptCount val="4"/>
                <c:pt idx="0">
                  <c:v>Cognition and Learning</c:v>
                </c:pt>
                <c:pt idx="1">
                  <c:v>Behaviour, emotional and social development</c:v>
                </c:pt>
                <c:pt idx="2">
                  <c:v>Communication and Interaction</c:v>
                </c:pt>
                <c:pt idx="3">
                  <c:v>Sensory and/or physical</c:v>
                </c:pt>
              </c:strCache>
            </c:strRef>
          </c:cat>
          <c:val>
            <c:numRef>
              <c:f>Summary!$F$37:$F$40</c:f>
              <c:numCache>
                <c:formatCode>0.0%</c:formatCode>
                <c:ptCount val="4"/>
                <c:pt idx="0">
                  <c:v>0.54726368159203975</c:v>
                </c:pt>
                <c:pt idx="1">
                  <c:v>0.45771144278606968</c:v>
                </c:pt>
                <c:pt idx="2">
                  <c:v>0.45049504950495051</c:v>
                </c:pt>
                <c:pt idx="3">
                  <c:v>0.53960396039603964</c:v>
                </c:pt>
              </c:numCache>
            </c:numRef>
          </c:val>
          <c:extLst xmlns:c16r2="http://schemas.microsoft.com/office/drawing/2015/06/chart">
            <c:ext xmlns:c16="http://schemas.microsoft.com/office/drawing/2014/chart" uri="{C3380CC4-5D6E-409C-BE32-E72D297353CC}">
              <c16:uniqueId val="{00000001-93A4-4288-8856-4771FF2851CF}"/>
            </c:ext>
          </c:extLst>
        </c:ser>
        <c:dLbls>
          <c:showLegendKey val="0"/>
          <c:showVal val="0"/>
          <c:showCatName val="0"/>
          <c:showSerName val="0"/>
          <c:showPercent val="0"/>
          <c:showBubbleSize val="0"/>
        </c:dLbls>
        <c:gapWidth val="219"/>
        <c:overlap val="-27"/>
        <c:axId val="510989608"/>
        <c:axId val="510990392"/>
      </c:barChart>
      <c:catAx>
        <c:axId val="51098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90392"/>
        <c:crosses val="autoZero"/>
        <c:auto val="1"/>
        <c:lblAlgn val="ctr"/>
        <c:lblOffset val="100"/>
        <c:noMultiLvlLbl val="0"/>
      </c:catAx>
      <c:valAx>
        <c:axId val="510990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Summary!$B$34</c:f>
          <c:strCache>
            <c:ptCount val="1"/>
            <c:pt idx="0">
              <c:v>Types of ALN/SEN currently provided for / supported by the service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Summary!$E$36</c:f>
              <c:strCache>
                <c:ptCount val="1"/>
                <c:pt idx="0">
                  <c:v>Yes%</c:v>
                </c:pt>
              </c:strCache>
            </c:strRef>
          </c:tx>
          <c:spPr>
            <a:solidFill>
              <a:srgbClr val="0082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Summary!$B$41:$B$42</c:f>
              <c:strCache>
                <c:ptCount val="2"/>
                <c:pt idx="0">
                  <c:v>None</c:v>
                </c:pt>
                <c:pt idx="1">
                  <c:v>All</c:v>
                </c:pt>
              </c:strCache>
              <c:extLst xmlns:c16r2="http://schemas.microsoft.com/office/drawing/2015/06/chart"/>
            </c:strRef>
          </c:cat>
          <c:val>
            <c:numRef>
              <c:f>Summary!$E$41:$E$42</c:f>
              <c:numCache>
                <c:formatCode>0.0%</c:formatCode>
                <c:ptCount val="2"/>
                <c:pt idx="0">
                  <c:v>0.38693467336683418</c:v>
                </c:pt>
                <c:pt idx="1">
                  <c:v>0.39195979899497485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652-4DFC-B72A-B862775C8DA7}"/>
            </c:ext>
          </c:extLst>
        </c:ser>
        <c:ser>
          <c:idx val="1"/>
          <c:order val="1"/>
          <c:tx>
            <c:strRef>
              <c:f>Summary!$F$36</c:f>
              <c:strCache>
                <c:ptCount val="1"/>
                <c:pt idx="0">
                  <c:v>No%</c:v>
                </c:pt>
              </c:strCache>
            </c:strRef>
          </c:tx>
          <c:spPr>
            <a:solidFill>
              <a:srgbClr val="8A0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Summary!$B$41:$B$42</c:f>
              <c:strCache>
                <c:ptCount val="2"/>
                <c:pt idx="0">
                  <c:v>None</c:v>
                </c:pt>
                <c:pt idx="1">
                  <c:v>All</c:v>
                </c:pt>
              </c:strCache>
              <c:extLst xmlns:c16r2="http://schemas.microsoft.com/office/drawing/2015/06/chart"/>
            </c:strRef>
          </c:cat>
          <c:val>
            <c:numRef>
              <c:f>Summary!$F$41:$F$42</c:f>
              <c:numCache>
                <c:formatCode>0.0%</c:formatCode>
                <c:ptCount val="2"/>
                <c:pt idx="0">
                  <c:v>0.61306532663316582</c:v>
                </c:pt>
                <c:pt idx="1">
                  <c:v>0.60804020100502509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A652-4DFC-B72A-B862775C8DA7}"/>
            </c:ext>
          </c:extLst>
        </c:ser>
        <c:dLbls>
          <c:showLegendKey val="0"/>
          <c:showVal val="0"/>
          <c:showCatName val="0"/>
          <c:showSerName val="0"/>
          <c:showPercent val="0"/>
          <c:showBubbleSize val="0"/>
        </c:dLbls>
        <c:gapWidth val="219"/>
        <c:overlap val="-27"/>
        <c:axId val="510991568"/>
        <c:axId val="510991960"/>
      </c:barChart>
      <c:catAx>
        <c:axId val="51099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91960"/>
        <c:crosses val="autoZero"/>
        <c:auto val="1"/>
        <c:lblAlgn val="ctr"/>
        <c:lblOffset val="100"/>
        <c:noMultiLvlLbl val="0"/>
      </c:catAx>
      <c:valAx>
        <c:axId val="510991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9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Summary!$B$97</c:f>
          <c:strCache>
            <c:ptCount val="1"/>
            <c:pt idx="0">
              <c:v>Are the parents of the children you care for receiving tax free childcare or using childcare vouchers?</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00824A"/>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50E3-4052-813B-A88FE88361BB}"/>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50E3-4052-813B-A88FE88361BB}"/>
              </c:ext>
            </c:extLst>
          </c:dPt>
          <c:dLbls>
            <c:dLbl>
              <c:idx val="0"/>
              <c:layout>
                <c:manualLayout>
                  <c:x val="8.0672268907562947E-2"/>
                  <c:y val="-5.610097350649938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0E3-4052-813B-A88FE88361BB}"/>
                </c:ext>
                <c:ext xmlns:c15="http://schemas.microsoft.com/office/drawing/2012/chart" uri="{CE6537A1-D6FC-4f65-9D91-7224C49458BB}"/>
              </c:extLst>
            </c:dLbl>
            <c:dLbl>
              <c:idx val="1"/>
              <c:layout>
                <c:manualLayout>
                  <c:x val="-7.8431372549019648E-2"/>
                  <c:y val="7.854136290909904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0E3-4052-813B-A88FE88361B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Summary!$C$96:$D$96</c:f>
              <c:strCache>
                <c:ptCount val="2"/>
                <c:pt idx="0">
                  <c:v>Yes</c:v>
                </c:pt>
                <c:pt idx="1">
                  <c:v>No</c:v>
                </c:pt>
              </c:strCache>
            </c:strRef>
          </c:cat>
          <c:val>
            <c:numRef>
              <c:f>Summary!$C$97:$D$97</c:f>
              <c:numCache>
                <c:formatCode>General</c:formatCode>
                <c:ptCount val="2"/>
                <c:pt idx="0">
                  <c:v>162</c:v>
                </c:pt>
                <c:pt idx="1">
                  <c:v>45</c:v>
                </c:pt>
              </c:numCache>
            </c:numRef>
          </c:val>
          <c:extLst xmlns:c16r2="http://schemas.microsoft.com/office/drawing/2015/06/chart">
            <c:ext xmlns:c16="http://schemas.microsoft.com/office/drawing/2014/chart" uri="{C3380CC4-5D6E-409C-BE32-E72D297353CC}">
              <c16:uniqueId val="{00000004-50E3-4052-813B-A88FE88361BB}"/>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Summary!$B$124</c:f>
          <c:strCache>
            <c:ptCount val="1"/>
            <c:pt idx="0">
              <c:v>Before School</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00824A"/>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F467-44E3-9DCD-FC634779A6C9}"/>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F467-44E3-9DCD-FC634779A6C9}"/>
              </c:ext>
            </c:extLst>
          </c:dPt>
          <c:dPt>
            <c:idx val="2"/>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5-F467-44E3-9DCD-FC634779A6C9}"/>
              </c:ext>
            </c:extLst>
          </c:dPt>
          <c:dLbls>
            <c:dLbl>
              <c:idx val="0"/>
              <c:layout>
                <c:manualLayout>
                  <c:x val="-9.7680020766634942E-2"/>
                  <c:y val="-8.548456408982078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467-44E3-9DCD-FC634779A6C9}"/>
                </c:ext>
                <c:ext xmlns:c15="http://schemas.microsoft.com/office/drawing/2012/chart" uri="{CE6537A1-D6FC-4f65-9D91-7224C49458BB}"/>
              </c:extLst>
            </c:dLbl>
            <c:dLbl>
              <c:idx val="1"/>
              <c:layout>
                <c:manualLayout>
                  <c:x val="9.5818176574082092E-2"/>
                  <c:y val="3.24073123900596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467-44E3-9DCD-FC634779A6C9}"/>
                </c:ext>
                <c:ext xmlns:c15="http://schemas.microsoft.com/office/drawing/2012/chart" uri="{CE6537A1-D6FC-4f65-9D91-7224C49458BB}"/>
              </c:extLst>
            </c:dLbl>
            <c:dLbl>
              <c:idx val="2"/>
              <c:layout>
                <c:manualLayout>
                  <c:x val="-6.7124455596896546E-2"/>
                  <c:y val="7.870383380437949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467-44E3-9DCD-FC634779A6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Summary!$C$123:$E$123</c:f>
              <c:strCache>
                <c:ptCount val="3"/>
                <c:pt idx="0">
                  <c:v>Yes</c:v>
                </c:pt>
                <c:pt idx="1">
                  <c:v>No</c:v>
                </c:pt>
                <c:pt idx="2">
                  <c:v>-</c:v>
                </c:pt>
              </c:strCache>
            </c:strRef>
          </c:cat>
          <c:val>
            <c:numRef>
              <c:f>Summary!$C$124:$E$124</c:f>
              <c:numCache>
                <c:formatCode>General</c:formatCode>
                <c:ptCount val="3"/>
                <c:pt idx="0">
                  <c:v>94</c:v>
                </c:pt>
                <c:pt idx="1">
                  <c:v>85</c:v>
                </c:pt>
                <c:pt idx="2">
                  <c:v>26</c:v>
                </c:pt>
              </c:numCache>
            </c:numRef>
          </c:val>
          <c:extLst xmlns:c16r2="http://schemas.microsoft.com/office/drawing/2015/06/chart">
            <c:ext xmlns:c16="http://schemas.microsoft.com/office/drawing/2014/chart" uri="{C3380CC4-5D6E-409C-BE32-E72D297353CC}">
              <c16:uniqueId val="{00000006-F467-44E3-9DCD-FC634779A6C9}"/>
            </c:ext>
          </c:extLst>
        </c:ser>
        <c:dLbls>
          <c:showLegendKey val="0"/>
          <c:showVal val="0"/>
          <c:showCatName val="0"/>
          <c:showSerName val="0"/>
          <c:showPercent val="0"/>
          <c:showBubbleSize val="0"/>
          <c:showLeaderLines val="0"/>
        </c:dLbls>
        <c:firstSliceAng val="25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Summary!$I$111</c:f>
          <c:strCache>
            <c:ptCount val="1"/>
            <c:pt idx="0">
              <c:v>Average no. of children who attended this part of the service, per week</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24A"/>
            </a:solidFill>
            <a:ln>
              <a:noFill/>
            </a:ln>
            <a:effectLst/>
          </c:spPr>
          <c:invertIfNegative val="0"/>
          <c:dLbls>
            <c:dLbl>
              <c:idx val="0"/>
              <c:tx>
                <c:strRef>
                  <c:f>Summary!$I$125</c:f>
                  <c:strCache>
                    <c:ptCount val="1"/>
                    <c:pt idx="0">
                      <c:v>17.0%</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7A-4B93-AC84-8D7A05BA3425}"/>
                </c:ext>
                <c:ext xmlns:c15="http://schemas.microsoft.com/office/drawing/2012/chart" uri="{CE6537A1-D6FC-4f65-9D91-7224C49458BB}">
                  <c15:dlblFieldTable>
                    <c15:dlblFTEntry>
                      <c15:txfldGUID>{22E0DAC1-467E-4A78-B72C-5DB610C8B64A}</c15:txfldGUID>
                      <c15:f>Summary!$I$125</c15:f>
                      <c15:dlblFieldTableCache>
                        <c:ptCount val="1"/>
                        <c:pt idx="0">
                          <c:v>17.0%</c:v>
                        </c:pt>
                      </c15:dlblFieldTableCache>
                    </c15:dlblFTEntry>
                  </c15:dlblFieldTable>
                  <c15:showDataLabelsRange val="0"/>
                </c:ext>
              </c:extLst>
            </c:dLbl>
            <c:dLbl>
              <c:idx val="1"/>
              <c:tx>
                <c:strRef>
                  <c:f>Summary!$J$125</c:f>
                  <c:strCache>
                    <c:ptCount val="1"/>
                    <c:pt idx="0">
                      <c:v>47.9%</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7A-4B93-AC84-8D7A05BA3425}"/>
                </c:ext>
                <c:ext xmlns:c15="http://schemas.microsoft.com/office/drawing/2012/chart" uri="{CE6537A1-D6FC-4f65-9D91-7224C49458BB}">
                  <c15:dlblFieldTable>
                    <c15:dlblFTEntry>
                      <c15:txfldGUID>{62353BDB-36BC-4228-98EA-1E57669AEAA1}</c15:txfldGUID>
                      <c15:f>Summary!$J$125</c15:f>
                      <c15:dlblFieldTableCache>
                        <c:ptCount val="1"/>
                        <c:pt idx="0">
                          <c:v>47.9%</c:v>
                        </c:pt>
                      </c15:dlblFieldTableCache>
                    </c15:dlblFTEntry>
                  </c15:dlblFieldTable>
                  <c15:showDataLabelsRange val="0"/>
                </c:ext>
              </c:extLst>
            </c:dLbl>
            <c:dLbl>
              <c:idx val="2"/>
              <c:tx>
                <c:strRef>
                  <c:f>Summary!$K$125</c:f>
                  <c:strCache>
                    <c:ptCount val="1"/>
                    <c:pt idx="0">
                      <c:v>17.0%</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7A-4B93-AC84-8D7A05BA3425}"/>
                </c:ext>
                <c:ext xmlns:c15="http://schemas.microsoft.com/office/drawing/2012/chart" uri="{CE6537A1-D6FC-4f65-9D91-7224C49458BB}">
                  <c15:dlblFieldTable>
                    <c15:dlblFTEntry>
                      <c15:txfldGUID>{9AA9F0A1-3B9C-4DB1-A83D-5EAF303F87C1}</c15:txfldGUID>
                      <c15:f>Summary!$K$125</c15:f>
                      <c15:dlblFieldTableCache>
                        <c:ptCount val="1"/>
                        <c:pt idx="0">
                          <c:v>17.0%</c:v>
                        </c:pt>
                      </c15:dlblFieldTableCache>
                    </c15:dlblFTEntry>
                  </c15:dlblFieldTable>
                  <c15:showDataLabelsRange val="0"/>
                </c:ext>
              </c:extLst>
            </c:dLbl>
            <c:dLbl>
              <c:idx val="3"/>
              <c:tx>
                <c:strRef>
                  <c:f>Summary!$L$125</c:f>
                  <c:strCache>
                    <c:ptCount val="1"/>
                    <c:pt idx="0">
                      <c:v>3.2%</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17A-4B93-AC84-8D7A05BA3425}"/>
                </c:ext>
                <c:ext xmlns:c15="http://schemas.microsoft.com/office/drawing/2012/chart" uri="{CE6537A1-D6FC-4f65-9D91-7224C49458BB}">
                  <c15:dlblFieldTable>
                    <c15:dlblFTEntry>
                      <c15:txfldGUID>{329678AA-9657-4701-A96C-3B602CDC637E}</c15:txfldGUID>
                      <c15:f>Summary!$L$125</c15:f>
                      <c15:dlblFieldTableCache>
                        <c:ptCount val="1"/>
                        <c:pt idx="0">
                          <c:v>3.2%</c:v>
                        </c:pt>
                      </c15:dlblFieldTableCache>
                    </c15:dlblFTEntry>
                  </c15:dlblFieldTable>
                  <c15:showDataLabelsRange val="0"/>
                </c:ext>
              </c:extLst>
            </c:dLbl>
            <c:dLbl>
              <c:idx val="4"/>
              <c:tx>
                <c:strRef>
                  <c:f>Summary!$M$125</c:f>
                  <c:strCache>
                    <c:ptCount val="1"/>
                    <c:pt idx="0">
                      <c:v>14.9%</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17A-4B93-AC84-8D7A05BA3425}"/>
                </c:ext>
                <c:ext xmlns:c15="http://schemas.microsoft.com/office/drawing/2012/chart" uri="{CE6537A1-D6FC-4f65-9D91-7224C49458BB}">
                  <c15:dlblFieldTable>
                    <c15:dlblFTEntry>
                      <c15:txfldGUID>{ABDBB813-75EB-48AA-A31A-0DD0C48ADA95}</c15:txfldGUID>
                      <c15:f>Summary!$M$125</c15:f>
                      <c15:dlblFieldTableCache>
                        <c:ptCount val="1"/>
                        <c:pt idx="0">
                          <c:v>14.9%</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Summary!$I$123:$M$123</c:f>
              <c:strCache>
                <c:ptCount val="5"/>
                <c:pt idx="0">
                  <c:v>0</c:v>
                </c:pt>
                <c:pt idx="1">
                  <c:v>1 to 10</c:v>
                </c:pt>
                <c:pt idx="2">
                  <c:v>11 to 50</c:v>
                </c:pt>
                <c:pt idx="3">
                  <c:v>51 to 100</c:v>
                </c:pt>
                <c:pt idx="4">
                  <c:v>Over 100</c:v>
                </c:pt>
              </c:strCache>
            </c:strRef>
          </c:cat>
          <c:val>
            <c:numRef>
              <c:f>Summary!$I$124:$M$124</c:f>
              <c:numCache>
                <c:formatCode>General</c:formatCode>
                <c:ptCount val="5"/>
                <c:pt idx="0">
                  <c:v>16</c:v>
                </c:pt>
                <c:pt idx="1">
                  <c:v>45</c:v>
                </c:pt>
                <c:pt idx="2">
                  <c:v>16</c:v>
                </c:pt>
                <c:pt idx="3">
                  <c:v>3</c:v>
                </c:pt>
                <c:pt idx="4">
                  <c:v>14</c:v>
                </c:pt>
              </c:numCache>
            </c:numRef>
          </c:val>
          <c:extLst xmlns:c16r2="http://schemas.microsoft.com/office/drawing/2015/06/chart">
            <c:ext xmlns:c16="http://schemas.microsoft.com/office/drawing/2014/chart" uri="{C3380CC4-5D6E-409C-BE32-E72D297353CC}">
              <c16:uniqueId val="{00000005-517A-4B93-AC84-8D7A05BA3425}"/>
            </c:ext>
          </c:extLst>
        </c:ser>
        <c:dLbls>
          <c:showLegendKey val="0"/>
          <c:showVal val="0"/>
          <c:showCatName val="0"/>
          <c:showSerName val="0"/>
          <c:showPercent val="0"/>
          <c:showBubbleSize val="0"/>
        </c:dLbls>
        <c:gapWidth val="219"/>
        <c:overlap val="-27"/>
        <c:axId val="510997840"/>
        <c:axId val="510998232"/>
      </c:barChart>
      <c:catAx>
        <c:axId val="51099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98232"/>
        <c:crosses val="autoZero"/>
        <c:auto val="1"/>
        <c:lblAlgn val="ctr"/>
        <c:lblOffset val="100"/>
        <c:noMultiLvlLbl val="0"/>
      </c:catAx>
      <c:valAx>
        <c:axId val="510998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9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Summary!$B$119</c:f>
          <c:strCache>
            <c:ptCount val="1"/>
            <c:pt idx="0">
              <c:v>After School</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8A004D"/>
            </a:solidFill>
          </c:spPr>
          <c:dPt>
            <c:idx val="0"/>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1-F74F-4748-B8C0-FCF301CB2131}"/>
              </c:ext>
            </c:extLst>
          </c:dPt>
          <c:dPt>
            <c:idx val="1"/>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3-F74F-4748-B8C0-FCF301CB2131}"/>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F74F-4748-B8C0-FCF301CB2131}"/>
              </c:ext>
            </c:extLst>
          </c:dPt>
          <c:dLbls>
            <c:dLbl>
              <c:idx val="0"/>
              <c:layout>
                <c:manualLayout>
                  <c:x val="-0.1"/>
                  <c:y val="-1.388888888888897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74F-4748-B8C0-FCF301CB2131}"/>
                </c:ext>
                <c:ext xmlns:c15="http://schemas.microsoft.com/office/drawing/2012/chart" uri="{CE6537A1-D6FC-4f65-9D91-7224C49458BB}"/>
              </c:extLst>
            </c:dLbl>
            <c:dLbl>
              <c:idx val="1"/>
              <c:layout>
                <c:manualLayout>
                  <c:x val="9.7222222222222224E-2"/>
                  <c:y val="-7.40740740740740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74F-4748-B8C0-FCF301CB2131}"/>
                </c:ext>
                <c:ext xmlns:c15="http://schemas.microsoft.com/office/drawing/2012/chart" uri="{CE6537A1-D6FC-4f65-9D91-7224C49458BB}"/>
              </c:extLst>
            </c:dLbl>
            <c:dLbl>
              <c:idx val="2"/>
              <c:layout>
                <c:manualLayout>
                  <c:x val="9.4444444444444442E-2"/>
                  <c:y val="6.481481481481472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74F-4748-B8C0-FCF301CB2131}"/>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Summary!$C$118:$E$118</c:f>
              <c:strCache>
                <c:ptCount val="3"/>
                <c:pt idx="0">
                  <c:v>Yes</c:v>
                </c:pt>
                <c:pt idx="1">
                  <c:v>No</c:v>
                </c:pt>
                <c:pt idx="2">
                  <c:v>-</c:v>
                </c:pt>
              </c:strCache>
            </c:strRef>
          </c:cat>
          <c:val>
            <c:numRef>
              <c:f>Summary!$C$119:$E$119</c:f>
              <c:numCache>
                <c:formatCode>General</c:formatCode>
                <c:ptCount val="3"/>
                <c:pt idx="0">
                  <c:v>132</c:v>
                </c:pt>
                <c:pt idx="1">
                  <c:v>47</c:v>
                </c:pt>
                <c:pt idx="2">
                  <c:v>26</c:v>
                </c:pt>
              </c:numCache>
            </c:numRef>
          </c:val>
          <c:extLst xmlns:c16r2="http://schemas.microsoft.com/office/drawing/2015/06/chart">
            <c:ext xmlns:c16="http://schemas.microsoft.com/office/drawing/2014/chart" uri="{C3380CC4-5D6E-409C-BE32-E72D297353CC}">
              <c16:uniqueId val="{00000006-F74F-4748-B8C0-FCF301CB2131}"/>
            </c:ext>
          </c:extLst>
        </c:ser>
        <c:dLbls>
          <c:showLegendKey val="0"/>
          <c:showVal val="0"/>
          <c:showCatName val="0"/>
          <c:showSerName val="0"/>
          <c:showPercent val="0"/>
          <c:showBubbleSize val="0"/>
          <c:showLeaderLines val="0"/>
        </c:dLbls>
        <c:firstSliceAng val="15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Summary!$I$111</c:f>
          <c:strCache>
            <c:ptCount val="1"/>
            <c:pt idx="0">
              <c:v>Average no. of children who attended this part of the service, per week</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24A"/>
            </a:solidFill>
            <a:ln>
              <a:noFill/>
            </a:ln>
            <a:effectLst/>
          </c:spPr>
          <c:invertIfNegative val="0"/>
          <c:dLbls>
            <c:dLbl>
              <c:idx val="0"/>
              <c:tx>
                <c:strRef>
                  <c:f>Summary!$I$120</c:f>
                  <c:strCache>
                    <c:ptCount val="1"/>
                    <c:pt idx="0">
                      <c:v>11.4%</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0E-4527-BE27-53C95E43730C}"/>
                </c:ext>
                <c:ext xmlns:c15="http://schemas.microsoft.com/office/drawing/2012/chart" uri="{CE6537A1-D6FC-4f65-9D91-7224C49458BB}">
                  <c15:dlblFieldTable>
                    <c15:dlblFTEntry>
                      <c15:txfldGUID>{4CCD5225-67A7-4A31-8065-6492417AF6BD}</c15:txfldGUID>
                      <c15:f>Summary!$I$120</c15:f>
                      <c15:dlblFieldTableCache>
                        <c:ptCount val="1"/>
                        <c:pt idx="0">
                          <c:v>11.4%</c:v>
                        </c:pt>
                      </c15:dlblFieldTableCache>
                    </c15:dlblFTEntry>
                  </c15:dlblFieldTable>
                  <c15:showDataLabelsRange val="0"/>
                </c:ext>
              </c:extLst>
            </c:dLbl>
            <c:dLbl>
              <c:idx val="1"/>
              <c:tx>
                <c:strRef>
                  <c:f>Summary!$J$120</c:f>
                  <c:strCache>
                    <c:ptCount val="1"/>
                    <c:pt idx="0">
                      <c:v>42.4%</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0E-4527-BE27-53C95E43730C}"/>
                </c:ext>
                <c:ext xmlns:c15="http://schemas.microsoft.com/office/drawing/2012/chart" uri="{CE6537A1-D6FC-4f65-9D91-7224C49458BB}">
                  <c15:dlblFieldTable>
                    <c15:dlblFTEntry>
                      <c15:txfldGUID>{5110DC09-2559-4DE4-8B19-A1FC7A9D7BC8}</c15:txfldGUID>
                      <c15:f>Summary!$J$120</c15:f>
                      <c15:dlblFieldTableCache>
                        <c:ptCount val="1"/>
                        <c:pt idx="0">
                          <c:v>42.4%</c:v>
                        </c:pt>
                      </c15:dlblFieldTableCache>
                    </c15:dlblFTEntry>
                  </c15:dlblFieldTable>
                  <c15:showDataLabelsRange val="0"/>
                </c:ext>
              </c:extLst>
            </c:dLbl>
            <c:dLbl>
              <c:idx val="2"/>
              <c:tx>
                <c:strRef>
                  <c:f>Summary!$K$120</c:f>
                  <c:strCache>
                    <c:ptCount val="1"/>
                    <c:pt idx="0">
                      <c:v>20.5%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0E-4527-BE27-53C95E43730C}"/>
                </c:ext>
                <c:ext xmlns:c15="http://schemas.microsoft.com/office/drawing/2012/chart" uri="{CE6537A1-D6FC-4f65-9D91-7224C49458BB}">
                  <c15:dlblFieldTable>
                    <c15:dlblFTEntry>
                      <c15:txfldGUID>{D1839290-D311-4368-BC11-4853818352A7}</c15:txfldGUID>
                      <c15:f>Summary!$K$120</c15:f>
                      <c15:dlblFieldTableCache>
                        <c:ptCount val="1"/>
                        <c:pt idx="0">
                          <c:v>20.5%</c:v>
                        </c:pt>
                      </c15:dlblFieldTableCache>
                    </c15:dlblFTEntry>
                  </c15:dlblFieldTable>
                  <c15:showDataLabelsRange val="0"/>
                </c:ext>
              </c:extLst>
            </c:dLbl>
            <c:dLbl>
              <c:idx val="3"/>
              <c:tx>
                <c:strRef>
                  <c:f>Summary!$L$120</c:f>
                  <c:strCache>
                    <c:ptCount val="1"/>
                    <c:pt idx="0">
                      <c:v>12.9%</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0E-4527-BE27-53C95E43730C}"/>
                </c:ext>
                <c:ext xmlns:c15="http://schemas.microsoft.com/office/drawing/2012/chart" uri="{CE6537A1-D6FC-4f65-9D91-7224C49458BB}">
                  <c15:dlblFieldTable>
                    <c15:dlblFTEntry>
                      <c15:txfldGUID>{84D31BFA-C507-4F4E-A926-29065508F9F5}</c15:txfldGUID>
                      <c15:f>Summary!$L$120</c15:f>
                      <c15:dlblFieldTableCache>
                        <c:ptCount val="1"/>
                        <c:pt idx="0">
                          <c:v>12.9%</c:v>
                        </c:pt>
                      </c15:dlblFieldTableCache>
                    </c15:dlblFTEntry>
                  </c15:dlblFieldTable>
                  <c15:showDataLabelsRange val="0"/>
                </c:ext>
              </c:extLst>
            </c:dLbl>
            <c:dLbl>
              <c:idx val="4"/>
              <c:tx>
                <c:strRef>
                  <c:f>Summary!$M$120</c:f>
                  <c:strCache>
                    <c:ptCount val="1"/>
                    <c:pt idx="0">
                      <c:v>12.9%</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0E-4527-BE27-53C95E43730C}"/>
                </c:ext>
                <c:ext xmlns:c15="http://schemas.microsoft.com/office/drawing/2012/chart" uri="{CE6537A1-D6FC-4f65-9D91-7224C49458BB}">
                  <c15:dlblFieldTable>
                    <c15:dlblFTEntry>
                      <c15:txfldGUID>{CEDF0506-D631-4D26-9263-4F246275F6D6}</c15:txfldGUID>
                      <c15:f>Summary!$M$120</c15:f>
                      <c15:dlblFieldTableCache>
                        <c:ptCount val="1"/>
                        <c:pt idx="0">
                          <c:v>12.9%</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Summary!$I$118:$M$118</c:f>
              <c:strCache>
                <c:ptCount val="5"/>
                <c:pt idx="0">
                  <c:v>0</c:v>
                </c:pt>
                <c:pt idx="1">
                  <c:v>1 to 10</c:v>
                </c:pt>
                <c:pt idx="2">
                  <c:v>11 to 50</c:v>
                </c:pt>
                <c:pt idx="3">
                  <c:v>51 to 100</c:v>
                </c:pt>
                <c:pt idx="4">
                  <c:v>Over 100</c:v>
                </c:pt>
              </c:strCache>
            </c:strRef>
          </c:cat>
          <c:val>
            <c:numRef>
              <c:f>Summary!$I$119:$M$119</c:f>
              <c:numCache>
                <c:formatCode>General</c:formatCode>
                <c:ptCount val="5"/>
                <c:pt idx="0">
                  <c:v>15</c:v>
                </c:pt>
                <c:pt idx="1">
                  <c:v>56</c:v>
                </c:pt>
                <c:pt idx="2">
                  <c:v>27</c:v>
                </c:pt>
                <c:pt idx="3">
                  <c:v>17</c:v>
                </c:pt>
                <c:pt idx="4">
                  <c:v>17</c:v>
                </c:pt>
              </c:numCache>
            </c:numRef>
          </c:val>
          <c:extLst xmlns:c16r2="http://schemas.microsoft.com/office/drawing/2015/06/chart">
            <c:ext xmlns:c16="http://schemas.microsoft.com/office/drawing/2014/chart" uri="{C3380CC4-5D6E-409C-BE32-E72D297353CC}">
              <c16:uniqueId val="{00000005-1B0E-4527-BE27-53C95E43730C}"/>
            </c:ext>
          </c:extLst>
        </c:ser>
        <c:dLbls>
          <c:showLegendKey val="0"/>
          <c:showVal val="0"/>
          <c:showCatName val="0"/>
          <c:showSerName val="0"/>
          <c:showPercent val="0"/>
          <c:showBubbleSize val="0"/>
        </c:dLbls>
        <c:gapWidth val="219"/>
        <c:overlap val="-27"/>
        <c:axId val="508051560"/>
        <c:axId val="508053128"/>
      </c:barChart>
      <c:catAx>
        <c:axId val="50805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53128"/>
        <c:crosses val="autoZero"/>
        <c:auto val="1"/>
        <c:lblAlgn val="ctr"/>
        <c:lblOffset val="100"/>
        <c:noMultiLvlLbl val="0"/>
      </c:catAx>
      <c:valAx>
        <c:axId val="508053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5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Summary!$B$4</c:f>
          <c:strCache>
            <c:ptCount val="1"/>
            <c:pt idx="0">
              <c:v>Are you registered to deliver the Childcare Offer?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00824A"/>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E34D-4B79-9EDD-7DB4AE436AF4}"/>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E34D-4B79-9EDD-7DB4AE436AF4}"/>
              </c:ext>
            </c:extLst>
          </c:dPt>
          <c:dLbls>
            <c:dLbl>
              <c:idx val="0"/>
              <c:layout>
                <c:manualLayout>
                  <c:x val="0.10555555555555556"/>
                  <c:y val="4.629629629629629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34D-4B79-9EDD-7DB4AE436AF4}"/>
                </c:ext>
                <c:ext xmlns:c15="http://schemas.microsoft.com/office/drawing/2012/chart" uri="{CE6537A1-D6FC-4f65-9D91-7224C49458BB}"/>
              </c:extLst>
            </c:dLbl>
            <c:dLbl>
              <c:idx val="1"/>
              <c:layout>
                <c:manualLayout>
                  <c:x val="-7.7777777777777835E-2"/>
                  <c:y val="6.018518518518518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34D-4B79-9EDD-7DB4AE436AF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Summary!$C$3:$D$3</c:f>
              <c:strCache>
                <c:ptCount val="2"/>
                <c:pt idx="0">
                  <c:v>Yes</c:v>
                </c:pt>
                <c:pt idx="1">
                  <c:v>No</c:v>
                </c:pt>
              </c:strCache>
            </c:strRef>
          </c:cat>
          <c:val>
            <c:numRef>
              <c:f>Summary!$C$4:$D$4</c:f>
              <c:numCache>
                <c:formatCode>General</c:formatCode>
                <c:ptCount val="2"/>
                <c:pt idx="0">
                  <c:v>174</c:v>
                </c:pt>
                <c:pt idx="1">
                  <c:v>32</c:v>
                </c:pt>
              </c:numCache>
            </c:numRef>
          </c:val>
          <c:extLst xmlns:c16r2="http://schemas.microsoft.com/office/drawing/2015/06/chart">
            <c:ext xmlns:c16="http://schemas.microsoft.com/office/drawing/2014/chart" uri="{C3380CC4-5D6E-409C-BE32-E72D297353CC}">
              <c16:uniqueId val="{00000004-E34D-4B79-9EDD-7DB4AE436AF4}"/>
            </c:ext>
          </c:extLst>
        </c:ser>
        <c:dLbls>
          <c:showLegendKey val="0"/>
          <c:showVal val="0"/>
          <c:showCatName val="0"/>
          <c:showSerName val="0"/>
          <c:showPercent val="1"/>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u="none" strike="noStrike" baseline="0">
                <a:effectLst/>
              </a:rPr>
              <a:t>What are the barriers to childcare faced by working parents?</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E07-473E-B110-BA109C8F355E}"/>
              </c:ext>
            </c:extLst>
          </c:dPt>
          <c:dPt>
            <c:idx val="1"/>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6E07-473E-B110-BA109C8F355E}"/>
              </c:ext>
            </c:extLst>
          </c:dPt>
          <c:dPt>
            <c:idx val="2"/>
            <c:bubble3D val="0"/>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E07-473E-B110-BA109C8F355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E07-473E-B110-BA109C8F355E}"/>
              </c:ext>
            </c:extLst>
          </c:dPt>
          <c:dPt>
            <c:idx val="4"/>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9-6E07-473E-B110-BA109C8F355E}"/>
              </c:ext>
            </c:extLst>
          </c:dPt>
          <c:dPt>
            <c:idx val="5"/>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B-6E07-473E-B110-BA109C8F355E}"/>
              </c:ext>
            </c:extLst>
          </c:dPt>
          <c:dPt>
            <c:idx val="6"/>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D-6E07-473E-B110-BA109C8F35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'Q5'!$N$2:$N$10</c:f>
              <c:strCache>
                <c:ptCount val="7"/>
                <c:pt idx="0">
                  <c:v>Lack of quality childcare provision</c:v>
                </c:pt>
                <c:pt idx="1">
                  <c:v>Lack of different types of childcare provision e.g. childminder / day nurseries</c:v>
                </c:pt>
                <c:pt idx="2">
                  <c:v>Lack of affordable childcare</c:v>
                </c:pt>
                <c:pt idx="3">
                  <c:v>Lack of flexible childcare e.g. flexible opening times</c:v>
                </c:pt>
                <c:pt idx="4">
                  <c:v>Childcare not located in areas which are accessible to families within their local area</c:v>
                </c:pt>
                <c:pt idx="5">
                  <c:v>None of the above</c:v>
                </c:pt>
                <c:pt idx="6">
                  <c:v>Others - please give details</c:v>
                </c:pt>
              </c:strCache>
              <c:extLst xmlns:c16r2="http://schemas.microsoft.com/office/drawing/2015/06/chart"/>
            </c:strRef>
          </c:cat>
          <c:val>
            <c:numRef>
              <c:f>'Q5'!$P$2:$P$10</c:f>
              <c:numCache>
                <c:formatCode>0.00%</c:formatCode>
                <c:ptCount val="7"/>
                <c:pt idx="0">
                  <c:v>0.125</c:v>
                </c:pt>
                <c:pt idx="1">
                  <c:v>0.125</c:v>
                </c:pt>
                <c:pt idx="2">
                  <c:v>0.125</c:v>
                </c:pt>
                <c:pt idx="3">
                  <c:v>0.125</c:v>
                </c:pt>
                <c:pt idx="4">
                  <c:v>0.125</c:v>
                </c:pt>
                <c:pt idx="5">
                  <c:v>0.125</c:v>
                </c:pt>
                <c:pt idx="6">
                  <c:v>0.25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6E07-473E-B110-BA109C8F355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Summary!$B$8</c:f>
          <c:strCache>
            <c:ptCount val="1"/>
            <c:pt idx="0">
              <c:v>Are you currently receiving funding from the Childcare Offer?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8A004D"/>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7523-49E7-8AA4-68BD17349782}"/>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7523-49E7-8AA4-68BD17349782}"/>
              </c:ext>
            </c:extLst>
          </c:dPt>
          <c:dLbls>
            <c:dLbl>
              <c:idx val="0"/>
              <c:layout>
                <c:manualLayout>
                  <c:x val="7.5117370892018781E-2"/>
                  <c:y val="-9.243210334345845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523-49E7-8AA4-68BD17349782}"/>
                </c:ext>
                <c:ext xmlns:c15="http://schemas.microsoft.com/office/drawing/2012/chart" uri="{CE6537A1-D6FC-4f65-9D91-7224C49458BB}"/>
              </c:extLst>
            </c:dLbl>
            <c:dLbl>
              <c:idx val="1"/>
              <c:layout>
                <c:manualLayout>
                  <c:x val="-7.7800134138162308E-2"/>
                  <c:y val="6.4702472340420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523-49E7-8AA4-68BD17349782}"/>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Summary!$C$7:$D$7</c:f>
              <c:strCache>
                <c:ptCount val="2"/>
                <c:pt idx="0">
                  <c:v>Yes</c:v>
                </c:pt>
                <c:pt idx="1">
                  <c:v>No</c:v>
                </c:pt>
              </c:strCache>
            </c:strRef>
          </c:cat>
          <c:val>
            <c:numRef>
              <c:f>Summary!$C$8:$D$8</c:f>
              <c:numCache>
                <c:formatCode>General</c:formatCode>
                <c:ptCount val="2"/>
                <c:pt idx="0">
                  <c:v>139</c:v>
                </c:pt>
                <c:pt idx="1">
                  <c:v>35</c:v>
                </c:pt>
              </c:numCache>
            </c:numRef>
          </c:val>
          <c:extLst xmlns:c16r2="http://schemas.microsoft.com/office/drawing/2015/06/chart">
            <c:ext xmlns:c16="http://schemas.microsoft.com/office/drawing/2014/chart" uri="{C3380CC4-5D6E-409C-BE32-E72D297353CC}">
              <c16:uniqueId val="{00000004-7523-49E7-8AA4-68BD17349782}"/>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Summary!$B$12</c:f>
          <c:strCache>
            <c:ptCount val="1"/>
            <c:pt idx="0">
              <c:v>Does the Service receive funding to provide Flying Start Places?</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00824A"/>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B6A8-48E0-BAD5-F021F365B3A9}"/>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B6A8-48E0-BAD5-F021F365B3A9}"/>
              </c:ext>
            </c:extLst>
          </c:dPt>
          <c:dLbls>
            <c:dLbl>
              <c:idx val="0"/>
              <c:layout>
                <c:manualLayout>
                  <c:x val="-8.3333333333333329E-2"/>
                  <c:y val="-6.01851851851852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6A8-48E0-BAD5-F021F365B3A9}"/>
                </c:ext>
                <c:ext xmlns:c15="http://schemas.microsoft.com/office/drawing/2012/chart" uri="{CE6537A1-D6FC-4f65-9D91-7224C49458BB}"/>
              </c:extLst>
            </c:dLbl>
            <c:dLbl>
              <c:idx val="1"/>
              <c:layout>
                <c:manualLayout>
                  <c:x val="8.8888888888888892E-2"/>
                  <c:y val="9.2592592592591737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6A8-48E0-BAD5-F021F365B3A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Summary!$C$11:$D$11</c:f>
              <c:strCache>
                <c:ptCount val="2"/>
                <c:pt idx="0">
                  <c:v>Yes</c:v>
                </c:pt>
                <c:pt idx="1">
                  <c:v>No</c:v>
                </c:pt>
              </c:strCache>
            </c:strRef>
          </c:cat>
          <c:val>
            <c:numRef>
              <c:f>Summary!$C$12:$D$12</c:f>
              <c:numCache>
                <c:formatCode>General</c:formatCode>
                <c:ptCount val="2"/>
                <c:pt idx="0">
                  <c:v>40</c:v>
                </c:pt>
                <c:pt idx="1">
                  <c:v>166</c:v>
                </c:pt>
              </c:numCache>
            </c:numRef>
          </c:val>
          <c:extLst xmlns:c16r2="http://schemas.microsoft.com/office/drawing/2015/06/chart">
            <c:ext xmlns:c16="http://schemas.microsoft.com/office/drawing/2014/chart" uri="{C3380CC4-5D6E-409C-BE32-E72D297353CC}">
              <c16:uniqueId val="{00000004-B6A8-48E0-BAD5-F021F365B3A9}"/>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Summary!$B$46</c:f>
          <c:strCache>
            <c:ptCount val="1"/>
            <c:pt idx="0">
              <c:v>Main Language/s through which your service is provided</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8A004D"/>
            </a:solidFill>
          </c:spPr>
          <c:dPt>
            <c:idx val="0"/>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1-ADF7-478C-B63B-A516EEFD2966}"/>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ADF7-478C-B63B-A516EEFD2966}"/>
              </c:ext>
            </c:extLst>
          </c:dPt>
          <c:dPt>
            <c:idx val="2"/>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5-ADF7-478C-B63B-A516EEFD2966}"/>
              </c:ext>
            </c:extLst>
          </c:dPt>
          <c:dLbls>
            <c:dLbl>
              <c:idx val="0"/>
              <c:layout>
                <c:manualLayout>
                  <c:x val="8.2901539372066166E-2"/>
                  <c:y val="-4.166666666666666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DF7-478C-B63B-A516EEFD2966}"/>
                </c:ext>
                <c:ext xmlns:c15="http://schemas.microsoft.com/office/drawing/2012/chart" uri="{CE6537A1-D6FC-4f65-9D91-7224C49458BB}"/>
              </c:extLst>
            </c:dLbl>
            <c:dLbl>
              <c:idx val="1"/>
              <c:layout>
                <c:manualLayout>
                  <c:x val="-6.6781795605275571E-2"/>
                  <c:y val="6.944444444444444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DF7-478C-B63B-A516EEFD2966}"/>
                </c:ext>
                <c:ext xmlns:c15="http://schemas.microsoft.com/office/drawing/2012/chart" uri="{CE6537A1-D6FC-4f65-9D91-7224C49458BB}"/>
              </c:extLst>
            </c:dLbl>
            <c:dLbl>
              <c:idx val="2"/>
              <c:layout>
                <c:manualLayout>
                  <c:x val="-8.5204359910179162E-2"/>
                  <c:y val="-1.388888888888888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DF7-478C-B63B-A516EEFD296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Summary!$C$45:$E$45</c:f>
              <c:strCache>
                <c:ptCount val="3"/>
                <c:pt idx="0">
                  <c:v>English</c:v>
                </c:pt>
                <c:pt idx="1">
                  <c:v>Both</c:v>
                </c:pt>
                <c:pt idx="2">
                  <c:v>Welsh</c:v>
                </c:pt>
              </c:strCache>
            </c:strRef>
          </c:cat>
          <c:val>
            <c:numRef>
              <c:f>Summary!$C$46:$E$46</c:f>
              <c:numCache>
                <c:formatCode>General</c:formatCode>
                <c:ptCount val="3"/>
                <c:pt idx="0">
                  <c:v>188</c:v>
                </c:pt>
                <c:pt idx="1">
                  <c:v>11</c:v>
                </c:pt>
                <c:pt idx="2">
                  <c:v>8</c:v>
                </c:pt>
              </c:numCache>
            </c:numRef>
          </c:val>
          <c:extLst xmlns:c16r2="http://schemas.microsoft.com/office/drawing/2015/06/chart">
            <c:ext xmlns:c16="http://schemas.microsoft.com/office/drawing/2014/chart" uri="{C3380CC4-5D6E-409C-BE32-E72D297353CC}">
              <c16:uniqueId val="{00000006-ADF7-478C-B63B-A516EEFD2966}"/>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Summary!$B$64</c:f>
          <c:strCache>
            <c:ptCount val="1"/>
            <c:pt idx="0">
              <c:v>Welsh Language Active Offer Provided</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00824A"/>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78FD-4561-8589-766477D4D374}"/>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78FD-4561-8589-766477D4D374}"/>
              </c:ext>
            </c:extLst>
          </c:dPt>
          <c:dLbls>
            <c:dLbl>
              <c:idx val="0"/>
              <c:layout>
                <c:manualLayout>
                  <c:x val="-8.0555555555555602E-2"/>
                  <c:y val="-5.555555555555560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8FD-4561-8589-766477D4D374}"/>
                </c:ext>
                <c:ext xmlns:c15="http://schemas.microsoft.com/office/drawing/2012/chart" uri="{CE6537A1-D6FC-4f65-9D91-7224C49458BB}"/>
              </c:extLst>
            </c:dLbl>
            <c:dLbl>
              <c:idx val="1"/>
              <c:layout>
                <c:manualLayout>
                  <c:x val="9.7222222222222127E-2"/>
                  <c:y val="1.388888888888888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8FD-4561-8589-766477D4D37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Summary!$C$63:$D$63</c:f>
              <c:strCache>
                <c:ptCount val="2"/>
                <c:pt idx="0">
                  <c:v>Yes</c:v>
                </c:pt>
                <c:pt idx="1">
                  <c:v>No</c:v>
                </c:pt>
              </c:strCache>
            </c:strRef>
          </c:cat>
          <c:val>
            <c:numRef>
              <c:f>Summary!$C$64:$D$64</c:f>
              <c:numCache>
                <c:formatCode>General</c:formatCode>
                <c:ptCount val="2"/>
                <c:pt idx="0">
                  <c:v>20</c:v>
                </c:pt>
                <c:pt idx="1">
                  <c:v>186</c:v>
                </c:pt>
              </c:numCache>
            </c:numRef>
          </c:val>
          <c:extLst xmlns:c16r2="http://schemas.microsoft.com/office/drawing/2015/06/chart">
            <c:ext xmlns:c16="http://schemas.microsoft.com/office/drawing/2014/chart" uri="{C3380CC4-5D6E-409C-BE32-E72D297353CC}">
              <c16:uniqueId val="{00000004-78FD-4561-8589-766477D4D374}"/>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Summary!$B$68</c:f>
          <c:strCache>
            <c:ptCount val="1"/>
            <c:pt idx="0">
              <c:v>Working Towards Welsh Language Active Offer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00824A"/>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5BF4-47D2-A825-A674F7D6AAE2}"/>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5BF4-47D2-A825-A674F7D6AAE2}"/>
              </c:ext>
            </c:extLst>
          </c:dPt>
          <c:dLbls>
            <c:dLbl>
              <c:idx val="0"/>
              <c:layout>
                <c:manualLayout>
                  <c:x val="-9.7222222222222252E-2"/>
                  <c:y val="-5.555555555555551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BF4-47D2-A825-A674F7D6AAE2}"/>
                </c:ext>
                <c:ext xmlns:c15="http://schemas.microsoft.com/office/drawing/2012/chart" uri="{CE6537A1-D6FC-4f65-9D91-7224C49458BB}"/>
              </c:extLst>
            </c:dLbl>
            <c:dLbl>
              <c:idx val="1"/>
              <c:layout>
                <c:manualLayout>
                  <c:x val="9.9999999999999895E-2"/>
                  <c:y val="7.40740740740740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BF4-47D2-A825-A674F7D6AAE2}"/>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Summary!$C$67:$D$67</c:f>
              <c:strCache>
                <c:ptCount val="2"/>
                <c:pt idx="0">
                  <c:v>Yes</c:v>
                </c:pt>
                <c:pt idx="1">
                  <c:v>No</c:v>
                </c:pt>
              </c:strCache>
            </c:strRef>
          </c:cat>
          <c:val>
            <c:numRef>
              <c:f>Summary!$C$68:$D$68</c:f>
              <c:numCache>
                <c:formatCode>General</c:formatCode>
                <c:ptCount val="2"/>
                <c:pt idx="0">
                  <c:v>18</c:v>
                </c:pt>
                <c:pt idx="1">
                  <c:v>168</c:v>
                </c:pt>
              </c:numCache>
            </c:numRef>
          </c:val>
          <c:extLst xmlns:c16r2="http://schemas.microsoft.com/office/drawing/2015/06/chart">
            <c:ext xmlns:c16="http://schemas.microsoft.com/office/drawing/2014/chart" uri="{C3380CC4-5D6E-409C-BE32-E72D297353CC}">
              <c16:uniqueId val="{00000004-5BF4-47D2-A825-A674F7D6AAE2}"/>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Summary!$B$77</c:f>
          <c:strCache>
            <c:ptCount val="1"/>
            <c:pt idx="0">
              <c:v>How many staff are fluent in Welsh?</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24A"/>
            </a:solidFill>
            <a:ln>
              <a:noFill/>
            </a:ln>
            <a:effectLst/>
          </c:spPr>
          <c:invertIfNegative val="0"/>
          <c:dLbls>
            <c:dLbl>
              <c:idx val="0"/>
              <c:tx>
                <c:strRef>
                  <c:f>Summary!$C$78</c:f>
                  <c:strCache>
                    <c:ptCount val="1"/>
                    <c:pt idx="0">
                      <c:v>80.1%</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A6-48D9-9431-1A8E2C722EDA}"/>
                </c:ext>
                <c:ext xmlns:c15="http://schemas.microsoft.com/office/drawing/2012/chart" uri="{CE6537A1-D6FC-4f65-9D91-7224C49458BB}">
                  <c15:dlblFieldTable>
                    <c15:dlblFTEntry>
                      <c15:txfldGUID>{EFCEADD1-6807-4B51-BBA6-E5655BF67C6B}</c15:txfldGUID>
                      <c15:f>Summary!$C$78</c15:f>
                      <c15:dlblFieldTableCache>
                        <c:ptCount val="1"/>
                        <c:pt idx="0">
                          <c:v>80.1%</c:v>
                        </c:pt>
                      </c15:dlblFieldTableCache>
                    </c15:dlblFTEntry>
                  </c15:dlblFieldTable>
                  <c15:showDataLabelsRange val="0"/>
                </c:ext>
              </c:extLst>
            </c:dLbl>
            <c:dLbl>
              <c:idx val="1"/>
              <c:tx>
                <c:strRef>
                  <c:f>Summary!$D$78</c:f>
                  <c:strCache>
                    <c:ptCount val="1"/>
                    <c:pt idx="0">
                      <c:v>10.4%</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A6-48D9-9431-1A8E2C722EDA}"/>
                </c:ext>
                <c:ext xmlns:c15="http://schemas.microsoft.com/office/drawing/2012/chart" uri="{CE6537A1-D6FC-4f65-9D91-7224C49458BB}">
                  <c15:dlblFieldTable>
                    <c15:dlblFTEntry>
                      <c15:txfldGUID>{FD0E6157-3698-44A7-B1E9-289DCCC87DC9}</c15:txfldGUID>
                      <c15:f>Summary!$D$78</c15:f>
                      <c15:dlblFieldTableCache>
                        <c:ptCount val="1"/>
                        <c:pt idx="0">
                          <c:v>10.4%</c:v>
                        </c:pt>
                      </c15:dlblFieldTableCache>
                    </c15:dlblFTEntry>
                  </c15:dlblFieldTable>
                  <c15:showDataLabelsRange val="0"/>
                </c:ext>
              </c:extLst>
            </c:dLbl>
            <c:dLbl>
              <c:idx val="2"/>
              <c:tx>
                <c:strRef>
                  <c:f>Summary!$E$78</c:f>
                  <c:strCache>
                    <c:ptCount val="1"/>
                    <c:pt idx="0">
                      <c:v>3.5%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A6-48D9-9431-1A8E2C722EDA}"/>
                </c:ext>
                <c:ext xmlns:c15="http://schemas.microsoft.com/office/drawing/2012/chart" uri="{CE6537A1-D6FC-4f65-9D91-7224C49458BB}">
                  <c15:dlblFieldTable>
                    <c15:dlblFTEntry>
                      <c15:txfldGUID>{37A16C1E-FA71-49B3-97A9-C4B93DDB9C7B}</c15:txfldGUID>
                      <c15:f>Summary!$E$78</c15:f>
                      <c15:dlblFieldTableCache>
                        <c:ptCount val="1"/>
                        <c:pt idx="0">
                          <c:v>3.5%</c:v>
                        </c:pt>
                      </c15:dlblFieldTableCache>
                    </c15:dlblFTEntry>
                  </c15:dlblFieldTable>
                  <c15:showDataLabelsRange val="0"/>
                </c:ext>
              </c:extLst>
            </c:dLbl>
            <c:dLbl>
              <c:idx val="3"/>
              <c:tx>
                <c:strRef>
                  <c:f>Summary!$F$78</c:f>
                  <c:strCache>
                    <c:ptCount val="1"/>
                    <c:pt idx="0">
                      <c:v>2.5%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A6-48D9-9431-1A8E2C722EDA}"/>
                </c:ext>
                <c:ext xmlns:c15="http://schemas.microsoft.com/office/drawing/2012/chart" uri="{CE6537A1-D6FC-4f65-9D91-7224C49458BB}">
                  <c15:dlblFieldTable>
                    <c15:dlblFTEntry>
                      <c15:txfldGUID>{0A01FF45-4712-434F-A195-880142DBDBDB}</c15:txfldGUID>
                      <c15:f>Summary!$F$78</c15:f>
                      <c15:dlblFieldTableCache>
                        <c:ptCount val="1"/>
                        <c:pt idx="0">
                          <c:v>2.5%</c:v>
                        </c:pt>
                      </c15:dlblFieldTableCache>
                    </c15:dlblFTEntry>
                  </c15:dlblFieldTable>
                  <c15:showDataLabelsRange val="0"/>
                </c:ext>
              </c:extLst>
            </c:dLbl>
            <c:dLbl>
              <c:idx val="4"/>
              <c:tx>
                <c:strRef>
                  <c:f>Summary!$G$78</c:f>
                  <c:strCache>
                    <c:ptCount val="1"/>
                    <c:pt idx="0">
                      <c:v>2.0%</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A6-48D9-9431-1A8E2C722EDA}"/>
                </c:ext>
                <c:ext xmlns:c15="http://schemas.microsoft.com/office/drawing/2012/chart" uri="{CE6537A1-D6FC-4f65-9D91-7224C49458BB}">
                  <c15:dlblFieldTable>
                    <c15:dlblFTEntry>
                      <c15:txfldGUID>{43E2343F-42DD-4FD1-A3A9-14F5BF2DDF76}</c15:txfldGUID>
                      <c15:f>Summary!$G$78</c15:f>
                      <c15:dlblFieldTableCache>
                        <c:ptCount val="1"/>
                        <c:pt idx="0">
                          <c:v>2.0%</c:v>
                        </c:pt>
                      </c15:dlblFieldTableCache>
                    </c15:dlblFTEntry>
                  </c15:dlblFieldTable>
                  <c15:showDataLabelsRange val="0"/>
                </c:ext>
              </c:extLst>
            </c:dLbl>
            <c:dLbl>
              <c:idx val="5"/>
              <c:tx>
                <c:strRef>
                  <c:f>Summary!$H$78</c:f>
                  <c:strCache>
                    <c:ptCount val="1"/>
                    <c:pt idx="0">
                      <c:v>1.5%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A6-48D9-9431-1A8E2C722EDA}"/>
                </c:ext>
                <c:ext xmlns:c15="http://schemas.microsoft.com/office/drawing/2012/chart" uri="{CE6537A1-D6FC-4f65-9D91-7224C49458BB}">
                  <c15:dlblFieldTable>
                    <c15:dlblFTEntry>
                      <c15:txfldGUID>{9E6D57F7-8BE8-41E0-ABD8-632FC05F4077}</c15:txfldGUID>
                      <c15:f>Summary!$H$78</c15:f>
                      <c15:dlblFieldTableCache>
                        <c:ptCount val="1"/>
                        <c:pt idx="0">
                          <c:v>1.5%</c:v>
                        </c:pt>
                      </c15:dlblFieldTableCache>
                    </c15:dlblFTEntry>
                  </c15:dlblFieldTable>
                  <c15:showDataLabelsRange val="0"/>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Summary!$C$76:$H$76</c:f>
              <c:numCache>
                <c:formatCode>General</c:formatCode>
                <c:ptCount val="6"/>
                <c:pt idx="0">
                  <c:v>0</c:v>
                </c:pt>
                <c:pt idx="1">
                  <c:v>1</c:v>
                </c:pt>
                <c:pt idx="2">
                  <c:v>2</c:v>
                </c:pt>
                <c:pt idx="3">
                  <c:v>3</c:v>
                </c:pt>
                <c:pt idx="4">
                  <c:v>4</c:v>
                </c:pt>
                <c:pt idx="5">
                  <c:v>5</c:v>
                </c:pt>
              </c:numCache>
            </c:numRef>
          </c:cat>
          <c:val>
            <c:numRef>
              <c:f>Summary!$C$77:$H$77</c:f>
              <c:numCache>
                <c:formatCode>General</c:formatCode>
                <c:ptCount val="6"/>
                <c:pt idx="0">
                  <c:v>161</c:v>
                </c:pt>
                <c:pt idx="1">
                  <c:v>21</c:v>
                </c:pt>
                <c:pt idx="2">
                  <c:v>7</c:v>
                </c:pt>
                <c:pt idx="3">
                  <c:v>5</c:v>
                </c:pt>
                <c:pt idx="4">
                  <c:v>4</c:v>
                </c:pt>
                <c:pt idx="5">
                  <c:v>3</c:v>
                </c:pt>
              </c:numCache>
            </c:numRef>
          </c:val>
          <c:extLst xmlns:c16r2="http://schemas.microsoft.com/office/drawing/2015/06/chart">
            <c:ext xmlns:c16="http://schemas.microsoft.com/office/drawing/2014/chart" uri="{C3380CC4-5D6E-409C-BE32-E72D297353CC}">
              <c16:uniqueId val="{00000006-76A6-48D9-9431-1A8E2C722EDA}"/>
            </c:ext>
          </c:extLst>
        </c:ser>
        <c:dLbls>
          <c:showLegendKey val="0"/>
          <c:showVal val="0"/>
          <c:showCatName val="0"/>
          <c:showSerName val="0"/>
          <c:showPercent val="0"/>
          <c:showBubbleSize val="0"/>
        </c:dLbls>
        <c:gapWidth val="120"/>
        <c:overlap val="-27"/>
        <c:axId val="508061752"/>
        <c:axId val="508058616"/>
      </c:barChart>
      <c:catAx>
        <c:axId val="508061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Fluent Welsh Speakers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58616"/>
        <c:crosses val="autoZero"/>
        <c:auto val="1"/>
        <c:lblAlgn val="ctr"/>
        <c:lblOffset val="100"/>
        <c:noMultiLvlLbl val="0"/>
      </c:catAx>
      <c:valAx>
        <c:axId val="508058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Childcare Providers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6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Summary!$B$85</c:f>
          <c:strCache>
            <c:ptCount val="1"/>
            <c:pt idx="0">
              <c:v>How many staff can speak a fair amount of Welsh?</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24A"/>
            </a:solidFill>
            <a:ln>
              <a:noFill/>
            </a:ln>
            <a:effectLst/>
          </c:spPr>
          <c:invertIfNegative val="0"/>
          <c:dLbls>
            <c:dLbl>
              <c:idx val="0"/>
              <c:tx>
                <c:strRef>
                  <c:f>Summary!$C$86</c:f>
                  <c:strCache>
                    <c:ptCount val="1"/>
                    <c:pt idx="0">
                      <c:v>65.8%</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FB-4476-8B2D-3008BB9E9A96}"/>
                </c:ext>
                <c:ext xmlns:c15="http://schemas.microsoft.com/office/drawing/2012/chart" uri="{CE6537A1-D6FC-4f65-9D91-7224C49458BB}">
                  <c15:dlblFieldTable>
                    <c15:dlblFTEntry>
                      <c15:txfldGUID>{42693092-6B71-4AFB-9960-9CD0EC2A4809}</c15:txfldGUID>
                      <c15:f>Summary!$C$86</c15:f>
                      <c15:dlblFieldTableCache>
                        <c:ptCount val="1"/>
                        <c:pt idx="0">
                          <c:v>65.8%</c:v>
                        </c:pt>
                      </c15:dlblFieldTableCache>
                    </c15:dlblFTEntry>
                  </c15:dlblFieldTable>
                  <c15:showDataLabelsRange val="0"/>
                </c:ext>
              </c:extLst>
            </c:dLbl>
            <c:dLbl>
              <c:idx val="1"/>
              <c:tx>
                <c:strRef>
                  <c:f>Summary!$D$86</c:f>
                  <c:strCache>
                    <c:ptCount val="1"/>
                    <c:pt idx="0">
                      <c:v>28.7%</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FB-4476-8B2D-3008BB9E9A96}"/>
                </c:ext>
                <c:ext xmlns:c15="http://schemas.microsoft.com/office/drawing/2012/chart" uri="{CE6537A1-D6FC-4f65-9D91-7224C49458BB}">
                  <c15:dlblFieldTable>
                    <c15:dlblFTEntry>
                      <c15:txfldGUID>{B36FB99F-82EA-4639-832E-AF7DF659F17D}</c15:txfldGUID>
                      <c15:f>Summary!$D$86</c15:f>
                      <c15:dlblFieldTableCache>
                        <c:ptCount val="1"/>
                        <c:pt idx="0">
                          <c:v>28.7%</c:v>
                        </c:pt>
                      </c15:dlblFieldTableCache>
                    </c15:dlblFTEntry>
                  </c15:dlblFieldTable>
                  <c15:showDataLabelsRange val="0"/>
                </c:ext>
              </c:extLst>
            </c:dLbl>
            <c:dLbl>
              <c:idx val="2"/>
              <c:tx>
                <c:strRef>
                  <c:f>Summary!$E$86</c:f>
                  <c:strCache>
                    <c:ptCount val="1"/>
                    <c:pt idx="0">
                      <c:v>3.0%</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FB-4476-8B2D-3008BB9E9A96}"/>
                </c:ext>
                <c:ext xmlns:c15="http://schemas.microsoft.com/office/drawing/2012/chart" uri="{CE6537A1-D6FC-4f65-9D91-7224C49458BB}">
                  <c15:dlblFieldTable>
                    <c15:dlblFTEntry>
                      <c15:txfldGUID>{ADA0F9D3-CFDE-471C-99D9-2A5661774D15}</c15:txfldGUID>
                      <c15:f>Summary!$E$86</c15:f>
                      <c15:dlblFieldTableCache>
                        <c:ptCount val="1"/>
                        <c:pt idx="0">
                          <c:v>3.0%</c:v>
                        </c:pt>
                      </c15:dlblFieldTableCache>
                    </c15:dlblFTEntry>
                  </c15:dlblFieldTable>
                  <c15:showDataLabelsRange val="0"/>
                </c:ext>
              </c:extLst>
            </c:dLbl>
            <c:dLbl>
              <c:idx val="3"/>
              <c:tx>
                <c:strRef>
                  <c:f>Summary!$F$86</c:f>
                  <c:strCache>
                    <c:ptCount val="1"/>
                    <c:pt idx="0">
                      <c:v>2.5%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FB-4476-8B2D-3008BB9E9A96}"/>
                </c:ext>
                <c:ext xmlns:c15="http://schemas.microsoft.com/office/drawing/2012/chart" uri="{CE6537A1-D6FC-4f65-9D91-7224C49458BB}">
                  <c15:dlblFieldTable>
                    <c15:dlblFTEntry>
                      <c15:txfldGUID>{39C8CB78-DC6D-4F88-97D4-A2F350C7A678}</c15:txfldGUID>
                      <c15:f>Summary!$F$86</c15:f>
                      <c15:dlblFieldTableCache>
                        <c:ptCount val="1"/>
                        <c:pt idx="0">
                          <c:v>2.5%</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Summary!$C$84:$F$84</c:f>
              <c:strCache>
                <c:ptCount val="4"/>
                <c:pt idx="0">
                  <c:v>0</c:v>
                </c:pt>
                <c:pt idx="1">
                  <c:v>1 to 5</c:v>
                </c:pt>
                <c:pt idx="2">
                  <c:v>6 to 10</c:v>
                </c:pt>
                <c:pt idx="3">
                  <c:v>11 or more</c:v>
                </c:pt>
              </c:strCache>
            </c:strRef>
          </c:cat>
          <c:val>
            <c:numRef>
              <c:f>Summary!$C$85:$F$85</c:f>
              <c:numCache>
                <c:formatCode>General</c:formatCode>
                <c:ptCount val="4"/>
                <c:pt idx="0">
                  <c:v>133</c:v>
                </c:pt>
                <c:pt idx="1">
                  <c:v>58</c:v>
                </c:pt>
                <c:pt idx="2">
                  <c:v>6</c:v>
                </c:pt>
                <c:pt idx="3">
                  <c:v>5</c:v>
                </c:pt>
              </c:numCache>
            </c:numRef>
          </c:val>
          <c:extLst xmlns:c16r2="http://schemas.microsoft.com/office/drawing/2015/06/chart">
            <c:ext xmlns:c16="http://schemas.microsoft.com/office/drawing/2014/chart" uri="{C3380CC4-5D6E-409C-BE32-E72D297353CC}">
              <c16:uniqueId val="{00000004-D8FB-4476-8B2D-3008BB9E9A96}"/>
            </c:ext>
          </c:extLst>
        </c:ser>
        <c:dLbls>
          <c:showLegendKey val="0"/>
          <c:showVal val="0"/>
          <c:showCatName val="0"/>
          <c:showSerName val="0"/>
          <c:showPercent val="0"/>
          <c:showBubbleSize val="0"/>
        </c:dLbls>
        <c:gapWidth val="120"/>
        <c:overlap val="-27"/>
        <c:axId val="508057832"/>
        <c:axId val="508063320"/>
      </c:barChart>
      <c:catAx>
        <c:axId val="50805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63320"/>
        <c:crosses val="autoZero"/>
        <c:auto val="1"/>
        <c:lblAlgn val="ctr"/>
        <c:lblOffset val="100"/>
        <c:noMultiLvlLbl val="0"/>
      </c:catAx>
      <c:valAx>
        <c:axId val="508063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Childcare</a:t>
                </a:r>
                <a:r>
                  <a:rPr lang="en-GB" baseline="0"/>
                  <a:t> Providers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57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Summary!$B$93</c:f>
          <c:strCache>
            <c:ptCount val="1"/>
            <c:pt idx="0">
              <c:v>How many staff can speak little or no Welsh?</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24A"/>
            </a:solidFill>
            <a:ln>
              <a:noFill/>
            </a:ln>
            <a:effectLst/>
          </c:spPr>
          <c:invertIfNegative val="0"/>
          <c:dLbls>
            <c:dLbl>
              <c:idx val="0"/>
              <c:tx>
                <c:strRef>
                  <c:f>Summary!$C$94</c:f>
                  <c:strCache>
                    <c:ptCount val="1"/>
                    <c:pt idx="0">
                      <c:v>26.1%</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F1-4FC8-B0E0-8970C82CE171}"/>
                </c:ext>
                <c:ext xmlns:c15="http://schemas.microsoft.com/office/drawing/2012/chart" uri="{CE6537A1-D6FC-4f65-9D91-7224C49458BB}">
                  <c15:dlblFieldTable>
                    <c15:dlblFTEntry>
                      <c15:txfldGUID>{68F9CF55-6537-48F8-95AC-54C807CD1253}</c15:txfldGUID>
                      <c15:f>Summary!$C$94</c15:f>
                      <c15:dlblFieldTableCache>
                        <c:ptCount val="1"/>
                        <c:pt idx="0">
                          <c:v>26.1%</c:v>
                        </c:pt>
                      </c15:dlblFieldTableCache>
                    </c15:dlblFTEntry>
                  </c15:dlblFieldTable>
                  <c15:showDataLabelsRange val="0"/>
                </c:ext>
              </c:extLst>
            </c:dLbl>
            <c:dLbl>
              <c:idx val="1"/>
              <c:tx>
                <c:strRef>
                  <c:f>Summary!$D$94</c:f>
                  <c:strCache>
                    <c:ptCount val="1"/>
                    <c:pt idx="0">
                      <c:v>53.7%</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F1-4FC8-B0E0-8970C82CE171}"/>
                </c:ext>
                <c:ext xmlns:c15="http://schemas.microsoft.com/office/drawing/2012/chart" uri="{CE6537A1-D6FC-4f65-9D91-7224C49458BB}">
                  <c15:dlblFieldTable>
                    <c15:dlblFTEntry>
                      <c15:txfldGUID>{740299D3-58AB-40B4-97E0-4C6721045B3A}</c15:txfldGUID>
                      <c15:f>Summary!$D$94</c15:f>
                      <c15:dlblFieldTableCache>
                        <c:ptCount val="1"/>
                        <c:pt idx="0">
                          <c:v>53.7%</c:v>
                        </c:pt>
                      </c15:dlblFieldTableCache>
                    </c15:dlblFTEntry>
                  </c15:dlblFieldTable>
                  <c15:showDataLabelsRange val="0"/>
                </c:ext>
              </c:extLst>
            </c:dLbl>
            <c:dLbl>
              <c:idx val="2"/>
              <c:tx>
                <c:strRef>
                  <c:f>Summary!$E$94</c:f>
                  <c:strCache>
                    <c:ptCount val="1"/>
                    <c:pt idx="0">
                      <c:v>14.3%</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F1-4FC8-B0E0-8970C82CE171}"/>
                </c:ext>
                <c:ext xmlns:c15="http://schemas.microsoft.com/office/drawing/2012/chart" uri="{CE6537A1-D6FC-4f65-9D91-7224C49458BB}">
                  <c15:dlblFieldTable>
                    <c15:dlblFTEntry>
                      <c15:txfldGUID>{CF37C551-9F8F-470D-AD2C-79F87D4A5E83}</c15:txfldGUID>
                      <c15:f>Summary!$E$94</c15:f>
                      <c15:dlblFieldTableCache>
                        <c:ptCount val="1"/>
                        <c:pt idx="0">
                          <c:v>14.3%</c:v>
                        </c:pt>
                      </c15:dlblFieldTableCache>
                    </c15:dlblFTEntry>
                  </c15:dlblFieldTable>
                  <c15:showDataLabelsRange val="0"/>
                </c:ext>
              </c:extLst>
            </c:dLbl>
            <c:dLbl>
              <c:idx val="3"/>
              <c:tx>
                <c:strRef>
                  <c:f>Summary!$F$94</c:f>
                  <c:strCache>
                    <c:ptCount val="1"/>
                    <c:pt idx="0">
                      <c:v>4.4%</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F1-4FC8-B0E0-8970C82CE171}"/>
                </c:ext>
                <c:ext xmlns:c15="http://schemas.microsoft.com/office/drawing/2012/chart" uri="{CE6537A1-D6FC-4f65-9D91-7224C49458BB}">
                  <c15:dlblFieldTable>
                    <c15:dlblFTEntry>
                      <c15:txfldGUID>{AE4475B4-825C-442B-AE0F-525A0FA1519B}</c15:txfldGUID>
                      <c15:f>Summary!$F$94</c15:f>
                      <c15:dlblFieldTableCache>
                        <c:ptCount val="1"/>
                        <c:pt idx="0">
                          <c:v>4.4%</c:v>
                        </c:pt>
                      </c15:dlblFieldTableCache>
                    </c15:dlblFTEntry>
                  </c15:dlblFieldTable>
                  <c15:showDataLabelsRange val="0"/>
                </c:ext>
              </c:extLst>
            </c:dLbl>
            <c:dLbl>
              <c:idx val="4"/>
              <c:tx>
                <c:strRef>
                  <c:f>Summary!$G$94</c:f>
                  <c:strCache>
                    <c:ptCount val="1"/>
                    <c:pt idx="0">
                      <c:v>1.5%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F1-4FC8-B0E0-8970C82CE171}"/>
                </c:ext>
                <c:ext xmlns:c15="http://schemas.microsoft.com/office/drawing/2012/chart" uri="{CE6537A1-D6FC-4f65-9D91-7224C49458BB}">
                  <c15:dlblFieldTable>
                    <c15:dlblFTEntry>
                      <c15:txfldGUID>{A8D7683C-06B0-450A-9664-421EC1F3F3F8}</c15:txfldGUID>
                      <c15:f>Summary!$G$94</c15:f>
                      <c15:dlblFieldTableCache>
                        <c:ptCount val="1"/>
                        <c:pt idx="0">
                          <c:v>1.5%</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Summary!$C$92:$G$92</c:f>
              <c:strCache>
                <c:ptCount val="5"/>
                <c:pt idx="0">
                  <c:v>0</c:v>
                </c:pt>
                <c:pt idx="1">
                  <c:v>1 to 5</c:v>
                </c:pt>
                <c:pt idx="2">
                  <c:v>6 to 10</c:v>
                </c:pt>
                <c:pt idx="3">
                  <c:v>11 to 20</c:v>
                </c:pt>
                <c:pt idx="4">
                  <c:v>21 or more</c:v>
                </c:pt>
              </c:strCache>
            </c:strRef>
          </c:cat>
          <c:val>
            <c:numRef>
              <c:f>Summary!$C$93:$G$93</c:f>
              <c:numCache>
                <c:formatCode>General</c:formatCode>
                <c:ptCount val="5"/>
                <c:pt idx="0">
                  <c:v>53</c:v>
                </c:pt>
                <c:pt idx="1">
                  <c:v>109</c:v>
                </c:pt>
                <c:pt idx="2">
                  <c:v>29</c:v>
                </c:pt>
                <c:pt idx="3">
                  <c:v>9</c:v>
                </c:pt>
                <c:pt idx="4">
                  <c:v>3</c:v>
                </c:pt>
              </c:numCache>
            </c:numRef>
          </c:val>
          <c:extLst xmlns:c16r2="http://schemas.microsoft.com/office/drawing/2015/06/chart">
            <c:ext xmlns:c16="http://schemas.microsoft.com/office/drawing/2014/chart" uri="{C3380CC4-5D6E-409C-BE32-E72D297353CC}">
              <c16:uniqueId val="{00000005-8CF1-4FC8-B0E0-8970C82CE171}"/>
            </c:ext>
          </c:extLst>
        </c:ser>
        <c:dLbls>
          <c:showLegendKey val="0"/>
          <c:showVal val="0"/>
          <c:showCatName val="0"/>
          <c:showSerName val="0"/>
          <c:showPercent val="0"/>
          <c:showBubbleSize val="0"/>
        </c:dLbls>
        <c:gapWidth val="120"/>
        <c:overlap val="-27"/>
        <c:axId val="508058224"/>
        <c:axId val="508051952"/>
      </c:barChart>
      <c:catAx>
        <c:axId val="50805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51952"/>
        <c:crosses val="autoZero"/>
        <c:auto val="1"/>
        <c:lblAlgn val="ctr"/>
        <c:lblOffset val="100"/>
        <c:noMultiLvlLbl val="0"/>
      </c:catAx>
      <c:valAx>
        <c:axId val="508051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Childcare Providers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5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Based on the current situation, are you fairly confident that it would be financially sustainable to continue to run your childcare provision for...</a:t>
            </a:r>
            <a:r>
              <a:rPr lang="en-GB" sz="1400" b="0" i="0" u="none" strike="noStrike" baseline="0"/>
              <a:t> </a:t>
            </a:r>
            <a:endParaRPr lang="en-GB"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1-A9F6-4AC0-8D9D-6B13CFF81C88}"/>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A9F6-4AC0-8D9D-6B13CFF81C88}"/>
              </c:ext>
            </c:extLst>
          </c:dPt>
          <c:dPt>
            <c:idx val="2"/>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5-A9F6-4AC0-8D9D-6B13CFF81C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Sheet4!$A$17:$A$19</c:f>
              <c:strCache>
                <c:ptCount val="3"/>
                <c:pt idx="0">
                  <c:v>Six months</c:v>
                </c:pt>
                <c:pt idx="1">
                  <c:v>For another year or longer</c:v>
                </c:pt>
                <c:pt idx="2">
                  <c:v>Don't know</c:v>
                </c:pt>
              </c:strCache>
            </c:strRef>
          </c:cat>
          <c:val>
            <c:numRef>
              <c:f>Sheet4!$B$17:$B$19</c:f>
              <c:numCache>
                <c:formatCode>0.0%</c:formatCode>
                <c:ptCount val="3"/>
                <c:pt idx="0" formatCode="0%">
                  <c:v>0.08</c:v>
                </c:pt>
                <c:pt idx="1">
                  <c:v>0.73899999999999999</c:v>
                </c:pt>
                <c:pt idx="2" formatCode="0.00%">
                  <c:v>0.17599999999999999</c:v>
                </c:pt>
              </c:numCache>
            </c:numRef>
          </c:val>
          <c:extLst xmlns:c16r2="http://schemas.microsoft.com/office/drawing/2015/06/chart">
            <c:ext xmlns:c16="http://schemas.microsoft.com/office/drawing/2014/chart" uri="{C3380CC4-5D6E-409C-BE32-E72D297353CC}">
              <c16:uniqueId val="{00000006-A9F6-4AC0-8D9D-6B13CFF81C8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Has the pandemic impacted staffing ratios at the service?</a:t>
            </a:r>
            <a:r>
              <a:rPr lang="en-GB" sz="1400" b="0" i="0" u="none" strike="noStrike" baseline="0"/>
              <a:t> </a:t>
            </a:r>
            <a:r>
              <a:rPr lang="en-US" b="0" baseline="0"/>
              <a:t> </a:t>
            </a:r>
            <a:r>
              <a:rPr lang="en-US" b="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Sheet4!$B$1</c:f>
              <c:strCache>
                <c:ptCount val="1"/>
                <c:pt idx="0">
                  <c:v>percentage </c:v>
                </c:pt>
              </c:strCache>
            </c:strRef>
          </c:tx>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A0DC-4698-A872-542BBEF6A97A}"/>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A0DC-4698-A872-542BBEF6A97A}"/>
              </c:ext>
            </c:extLst>
          </c:dPt>
          <c:dPt>
            <c:idx val="2"/>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5-A0DC-4698-A872-542BBEF6A9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highlight>
                      <a:srgbClr val="000000"/>
                    </a:highlight>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Sheet4!$A$2:$A$4</c:f>
              <c:strCache>
                <c:ptCount val="3"/>
                <c:pt idx="0">
                  <c:v>Less Staff</c:v>
                </c:pt>
                <c:pt idx="1">
                  <c:v>More Staff</c:v>
                </c:pt>
                <c:pt idx="2">
                  <c:v>No Change</c:v>
                </c:pt>
              </c:strCache>
            </c:strRef>
          </c:cat>
          <c:val>
            <c:numRef>
              <c:f>Sheet4!$B$2:$B$4</c:f>
              <c:numCache>
                <c:formatCode>0.00%</c:formatCode>
                <c:ptCount val="3"/>
                <c:pt idx="0">
                  <c:v>0.9</c:v>
                </c:pt>
                <c:pt idx="1">
                  <c:v>9.5000000000000001E-2</c:v>
                </c:pt>
                <c:pt idx="2" formatCode="0.0%">
                  <c:v>0.77900000000000003</c:v>
                </c:pt>
              </c:numCache>
            </c:numRef>
          </c:val>
          <c:extLst xmlns:c16r2="http://schemas.microsoft.com/office/drawing/2015/06/chart">
            <c:ext xmlns:c16="http://schemas.microsoft.com/office/drawing/2014/chart" uri="{C3380CC4-5D6E-409C-BE32-E72D297353CC}">
              <c16:uniqueId val="{00000006-A0DC-4698-A872-542BBEF6A97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u="sng"/>
              <a:t>Approximate number of children aged 0 – 4 years resident in Flintshire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'Population by ward'!$J$3</c:f>
              <c:strCache>
                <c:ptCount val="1"/>
                <c:pt idx="0">
                  <c:v>Number of Resident 0 – 1 year olds</c:v>
                </c:pt>
              </c:strCache>
            </c:strRef>
          </c:tx>
          <c:spPr>
            <a:solidFill>
              <a:srgbClr val="8A004D"/>
            </a:solidFill>
            <a:ln>
              <a:noFill/>
            </a:ln>
            <a:effectLst/>
          </c:spPr>
          <c:invertIfNegative val="0"/>
          <c:cat>
            <c:strRef>
              <c:f>'Population by ward'!$I$4:$I$10</c:f>
              <c:strCache>
                <c:ptCount val="7"/>
                <c:pt idx="0">
                  <c:v>Community Area 1</c:v>
                </c:pt>
                <c:pt idx="1">
                  <c:v>Community Area 2</c:v>
                </c:pt>
                <c:pt idx="2">
                  <c:v>Community Area 3</c:v>
                </c:pt>
                <c:pt idx="3">
                  <c:v>Community Area 4</c:v>
                </c:pt>
                <c:pt idx="4">
                  <c:v>Community Area 5</c:v>
                </c:pt>
                <c:pt idx="5">
                  <c:v>Community Area 6</c:v>
                </c:pt>
                <c:pt idx="6">
                  <c:v>Community Area 7</c:v>
                </c:pt>
              </c:strCache>
            </c:strRef>
          </c:cat>
          <c:val>
            <c:numRef>
              <c:f>'Population by ward'!$J$4:$J$10</c:f>
              <c:numCache>
                <c:formatCode>General</c:formatCode>
                <c:ptCount val="7"/>
                <c:pt idx="0">
                  <c:v>512</c:v>
                </c:pt>
                <c:pt idx="1">
                  <c:v>528</c:v>
                </c:pt>
                <c:pt idx="2">
                  <c:v>386</c:v>
                </c:pt>
                <c:pt idx="3">
                  <c:v>452</c:v>
                </c:pt>
                <c:pt idx="4">
                  <c:v>445</c:v>
                </c:pt>
                <c:pt idx="5">
                  <c:v>330</c:v>
                </c:pt>
                <c:pt idx="6">
                  <c:v>346</c:v>
                </c:pt>
              </c:numCache>
            </c:numRef>
          </c:val>
          <c:extLst xmlns:c16r2="http://schemas.microsoft.com/office/drawing/2015/06/chart">
            <c:ext xmlns:c16="http://schemas.microsoft.com/office/drawing/2014/chart" uri="{C3380CC4-5D6E-409C-BE32-E72D297353CC}">
              <c16:uniqueId val="{00000000-8B8E-4FD7-9E30-6ACB8F10B4EA}"/>
            </c:ext>
          </c:extLst>
        </c:ser>
        <c:ser>
          <c:idx val="1"/>
          <c:order val="1"/>
          <c:tx>
            <c:strRef>
              <c:f>'Population by ward'!$K$3</c:f>
              <c:strCache>
                <c:ptCount val="1"/>
                <c:pt idx="0">
                  <c:v>Number of Resident 2 year olds</c:v>
                </c:pt>
              </c:strCache>
            </c:strRef>
          </c:tx>
          <c:spPr>
            <a:solidFill>
              <a:srgbClr val="00824A"/>
            </a:solidFill>
            <a:ln>
              <a:noFill/>
            </a:ln>
            <a:effectLst/>
          </c:spPr>
          <c:invertIfNegative val="0"/>
          <c:cat>
            <c:strRef>
              <c:f>'Population by ward'!$I$4:$I$10</c:f>
              <c:strCache>
                <c:ptCount val="7"/>
                <c:pt idx="0">
                  <c:v>Community Area 1</c:v>
                </c:pt>
                <c:pt idx="1">
                  <c:v>Community Area 2</c:v>
                </c:pt>
                <c:pt idx="2">
                  <c:v>Community Area 3</c:v>
                </c:pt>
                <c:pt idx="3">
                  <c:v>Community Area 4</c:v>
                </c:pt>
                <c:pt idx="4">
                  <c:v>Community Area 5</c:v>
                </c:pt>
                <c:pt idx="5">
                  <c:v>Community Area 6</c:v>
                </c:pt>
                <c:pt idx="6">
                  <c:v>Community Area 7</c:v>
                </c:pt>
              </c:strCache>
            </c:strRef>
          </c:cat>
          <c:val>
            <c:numRef>
              <c:f>'Population by ward'!$K$4:$K$10</c:f>
              <c:numCache>
                <c:formatCode>General</c:formatCode>
                <c:ptCount val="7"/>
                <c:pt idx="0">
                  <c:v>251</c:v>
                </c:pt>
                <c:pt idx="1">
                  <c:v>276</c:v>
                </c:pt>
                <c:pt idx="2">
                  <c:v>201</c:v>
                </c:pt>
                <c:pt idx="3">
                  <c:v>204</c:v>
                </c:pt>
                <c:pt idx="4">
                  <c:v>248</c:v>
                </c:pt>
                <c:pt idx="5">
                  <c:v>246</c:v>
                </c:pt>
                <c:pt idx="6">
                  <c:v>195</c:v>
                </c:pt>
              </c:numCache>
            </c:numRef>
          </c:val>
          <c:extLst xmlns:c16r2="http://schemas.microsoft.com/office/drawing/2015/06/chart">
            <c:ext xmlns:c16="http://schemas.microsoft.com/office/drawing/2014/chart" uri="{C3380CC4-5D6E-409C-BE32-E72D297353CC}">
              <c16:uniqueId val="{00000001-8B8E-4FD7-9E30-6ACB8F10B4EA}"/>
            </c:ext>
          </c:extLst>
        </c:ser>
        <c:ser>
          <c:idx val="2"/>
          <c:order val="2"/>
          <c:tx>
            <c:strRef>
              <c:f>'Population by ward'!$L$3</c:f>
              <c:strCache>
                <c:ptCount val="1"/>
                <c:pt idx="0">
                  <c:v>Number of Resident 3 – 4 year olds</c:v>
                </c:pt>
              </c:strCache>
            </c:strRef>
          </c:tx>
          <c:spPr>
            <a:solidFill>
              <a:srgbClr val="0070C0"/>
            </a:solidFill>
            <a:ln>
              <a:noFill/>
            </a:ln>
            <a:effectLst/>
          </c:spPr>
          <c:invertIfNegative val="0"/>
          <c:cat>
            <c:strRef>
              <c:f>'Population by ward'!$I$4:$I$10</c:f>
              <c:strCache>
                <c:ptCount val="7"/>
                <c:pt idx="0">
                  <c:v>Community Area 1</c:v>
                </c:pt>
                <c:pt idx="1">
                  <c:v>Community Area 2</c:v>
                </c:pt>
                <c:pt idx="2">
                  <c:v>Community Area 3</c:v>
                </c:pt>
                <c:pt idx="3">
                  <c:v>Community Area 4</c:v>
                </c:pt>
                <c:pt idx="4">
                  <c:v>Community Area 5</c:v>
                </c:pt>
                <c:pt idx="5">
                  <c:v>Community Area 6</c:v>
                </c:pt>
                <c:pt idx="6">
                  <c:v>Community Area 7</c:v>
                </c:pt>
              </c:strCache>
            </c:strRef>
          </c:cat>
          <c:val>
            <c:numRef>
              <c:f>'Population by ward'!$L$4:$L$10</c:f>
              <c:numCache>
                <c:formatCode>General</c:formatCode>
                <c:ptCount val="7"/>
                <c:pt idx="0">
                  <c:v>633</c:v>
                </c:pt>
                <c:pt idx="1">
                  <c:v>594</c:v>
                </c:pt>
                <c:pt idx="2">
                  <c:v>355</c:v>
                </c:pt>
                <c:pt idx="3">
                  <c:v>476</c:v>
                </c:pt>
                <c:pt idx="4">
                  <c:v>490</c:v>
                </c:pt>
                <c:pt idx="5">
                  <c:v>429</c:v>
                </c:pt>
                <c:pt idx="6">
                  <c:v>442</c:v>
                </c:pt>
              </c:numCache>
            </c:numRef>
          </c:val>
          <c:extLst xmlns:c16r2="http://schemas.microsoft.com/office/drawing/2015/06/chart">
            <c:ext xmlns:c16="http://schemas.microsoft.com/office/drawing/2014/chart" uri="{C3380CC4-5D6E-409C-BE32-E72D297353CC}">
              <c16:uniqueId val="{00000002-8B8E-4FD7-9E30-6ACB8F10B4EA}"/>
            </c:ext>
          </c:extLst>
        </c:ser>
        <c:dLbls>
          <c:showLegendKey val="0"/>
          <c:showVal val="0"/>
          <c:showCatName val="0"/>
          <c:showSerName val="0"/>
          <c:showPercent val="0"/>
          <c:showBubbleSize val="0"/>
        </c:dLbls>
        <c:gapWidth val="219"/>
        <c:overlap val="-27"/>
        <c:axId val="502250056"/>
        <c:axId val="502251624"/>
      </c:barChart>
      <c:catAx>
        <c:axId val="50225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51624"/>
        <c:crosses val="autoZero"/>
        <c:auto val="1"/>
        <c:lblAlgn val="ctr"/>
        <c:lblOffset val="100"/>
        <c:noMultiLvlLbl val="0"/>
      </c:catAx>
      <c:valAx>
        <c:axId val="502251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50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Has there been an impact on training due to COVID-19?</a:t>
            </a:r>
            <a:r>
              <a:rPr lang="en-GB" sz="1400" b="0" i="0" u="none" strike="noStrike" baseline="0"/>
              <a:t> </a:t>
            </a:r>
            <a:endParaRPr lang="en-GB"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8A004D"/>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77F2-403C-B29E-2CE18B848072}"/>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77F2-403C-B29E-2CE18B848072}"/>
              </c:ext>
            </c:extLst>
          </c:dPt>
          <c:dPt>
            <c:idx val="2"/>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5-77F2-403C-B29E-2CE18B8480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highlight>
                      <a:srgbClr val="000000"/>
                    </a:highlight>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Sheet4!$A$7:$A$9</c:f>
              <c:strCache>
                <c:ptCount val="3"/>
                <c:pt idx="0">
                  <c:v>Less Training</c:v>
                </c:pt>
                <c:pt idx="1">
                  <c:v>More Training</c:v>
                </c:pt>
                <c:pt idx="2">
                  <c:v>No Change</c:v>
                </c:pt>
              </c:strCache>
            </c:strRef>
          </c:cat>
          <c:val>
            <c:numRef>
              <c:f>Sheet4!$B$7:$B$9</c:f>
              <c:numCache>
                <c:formatCode>0.00%</c:formatCode>
                <c:ptCount val="3"/>
                <c:pt idx="0">
                  <c:v>0.45200000000000001</c:v>
                </c:pt>
                <c:pt idx="1">
                  <c:v>0.13100000000000001</c:v>
                </c:pt>
                <c:pt idx="2">
                  <c:v>0.41699999999999998</c:v>
                </c:pt>
              </c:numCache>
            </c:numRef>
          </c:val>
          <c:extLst xmlns:c16r2="http://schemas.microsoft.com/office/drawing/2015/06/chart">
            <c:ext xmlns:c16="http://schemas.microsoft.com/office/drawing/2014/chart" uri="{C3380CC4-5D6E-409C-BE32-E72D297353CC}">
              <c16:uniqueId val="{00000006-77F2-403C-B29E-2CE18B84807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Summary!$B$26</c:f>
          <c:strCache>
            <c:ptCount val="1"/>
            <c:pt idx="0">
              <c:v>Do any staff have additional/specialist training in supporting children with ALN/SEN?</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B9E4-4FE6-B014-4071DA15495E}"/>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B9E4-4FE6-B014-4071DA15495E}"/>
              </c:ext>
            </c:extLst>
          </c:dPt>
          <c:dLbls>
            <c:dLbl>
              <c:idx val="0"/>
              <c:layout>
                <c:manualLayout>
                  <c:x val="0.14722222222222223"/>
                  <c:y val="-4.6296296296296719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9E4-4FE6-B014-4071DA15495E}"/>
                </c:ext>
                <c:ext xmlns:c15="http://schemas.microsoft.com/office/drawing/2012/chart" uri="{CE6537A1-D6FC-4f65-9D91-7224C49458BB}"/>
              </c:extLst>
            </c:dLbl>
            <c:dLbl>
              <c:idx val="1"/>
              <c:layout>
                <c:manualLayout>
                  <c:x val="-0.12777777777777782"/>
                  <c:y val="4.629629629629612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9E4-4FE6-B014-4071DA15495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Summary!$C$25:$D$25</c:f>
              <c:strCache>
                <c:ptCount val="2"/>
                <c:pt idx="0">
                  <c:v>Yes</c:v>
                </c:pt>
                <c:pt idx="1">
                  <c:v>No</c:v>
                </c:pt>
              </c:strCache>
            </c:strRef>
          </c:cat>
          <c:val>
            <c:numRef>
              <c:f>Summary!$C$26:$D$26</c:f>
              <c:numCache>
                <c:formatCode>General</c:formatCode>
                <c:ptCount val="2"/>
                <c:pt idx="0">
                  <c:v>116</c:v>
                </c:pt>
                <c:pt idx="1">
                  <c:v>87</c:v>
                </c:pt>
              </c:numCache>
            </c:numRef>
          </c:val>
          <c:extLst xmlns:c16r2="http://schemas.microsoft.com/office/drawing/2015/06/chart">
            <c:ext xmlns:c16="http://schemas.microsoft.com/office/drawing/2014/chart" uri="{C3380CC4-5D6E-409C-BE32-E72D297353CC}">
              <c16:uniqueId val="{00000004-B9E4-4FE6-B014-4071DA15495E}"/>
            </c:ext>
          </c:extLst>
        </c:ser>
        <c:dLbls>
          <c:showLegendKey val="0"/>
          <c:showVal val="0"/>
          <c:showCatName val="0"/>
          <c:showSerName val="0"/>
          <c:showPercent val="0"/>
          <c:showBubbleSize val="0"/>
          <c:showLeaderLines val="0"/>
        </c:dLbls>
        <c:firstSliceAng val="27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Stats!$B$31</c:f>
          <c:strCache>
            <c:ptCount val="1"/>
            <c:pt idx="0">
              <c:v>Is your child(ren) age 3 or 4 accessing funded early education place at school or nursery?</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8A0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Stats!$D$32:$D$37</c:f>
              <c:strCache>
                <c:ptCount val="6"/>
                <c:pt idx="0">
                  <c:v>Yes, In same local authority as I live</c:v>
                </c:pt>
                <c:pt idx="1">
                  <c:v>Yes in a different local authority to where I live</c:v>
                </c:pt>
                <c:pt idx="2">
                  <c:v>Will start soon</c:v>
                </c:pt>
                <c:pt idx="3">
                  <c:v>No</c:v>
                </c:pt>
                <c:pt idx="4">
                  <c:v>Not sure</c:v>
                </c:pt>
                <c:pt idx="5">
                  <c:v>Not applicable</c:v>
                </c:pt>
              </c:strCache>
            </c:strRef>
          </c:cat>
          <c:val>
            <c:numRef>
              <c:f>Stats!$G$32:$G$37</c:f>
              <c:numCache>
                <c:formatCode>0.0%</c:formatCode>
                <c:ptCount val="6"/>
                <c:pt idx="0">
                  <c:v>0.45500000000000002</c:v>
                </c:pt>
                <c:pt idx="1">
                  <c:v>2.75E-2</c:v>
                </c:pt>
                <c:pt idx="2">
                  <c:v>0.01</c:v>
                </c:pt>
                <c:pt idx="3">
                  <c:v>0.04</c:v>
                </c:pt>
                <c:pt idx="4">
                  <c:v>0.01</c:v>
                </c:pt>
                <c:pt idx="5">
                  <c:v>1.4999999999999999E-2</c:v>
                </c:pt>
              </c:numCache>
            </c:numRef>
          </c:val>
          <c:extLst xmlns:c16r2="http://schemas.microsoft.com/office/drawing/2015/06/chart">
            <c:ext xmlns:c16="http://schemas.microsoft.com/office/drawing/2014/chart" uri="{C3380CC4-5D6E-409C-BE32-E72D297353CC}">
              <c16:uniqueId val="{00000000-A98F-494B-A1D0-8604D296E189}"/>
            </c:ext>
          </c:extLst>
        </c:ser>
        <c:dLbls>
          <c:showLegendKey val="0"/>
          <c:showVal val="0"/>
          <c:showCatName val="0"/>
          <c:showSerName val="0"/>
          <c:showPercent val="0"/>
          <c:showBubbleSize val="0"/>
        </c:dLbls>
        <c:gapWidth val="125"/>
        <c:overlap val="-27"/>
        <c:axId val="508064496"/>
        <c:axId val="508064104"/>
      </c:barChart>
      <c:catAx>
        <c:axId val="50806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64104"/>
        <c:crosses val="autoZero"/>
        <c:auto val="1"/>
        <c:lblAlgn val="ctr"/>
        <c:lblOffset val="100"/>
        <c:noMultiLvlLbl val="0"/>
      </c:catAx>
      <c:valAx>
        <c:axId val="508064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6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Stats!$B$40</c:f>
          <c:strCache>
            <c:ptCount val="1"/>
            <c:pt idx="0">
              <c:v>Is your age 3 or 4 year old child(ren) accessing government funded childcare (the Childcare Offer)?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8A0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Stats!$D$41:$D$46</c:f>
              <c:strCache>
                <c:ptCount val="6"/>
                <c:pt idx="0">
                  <c:v>Yes, In same local authority as I live</c:v>
                </c:pt>
                <c:pt idx="1">
                  <c:v>Yes in a different local authority to where I live</c:v>
                </c:pt>
                <c:pt idx="2">
                  <c:v>No – but may access soon / in the future</c:v>
                </c:pt>
                <c:pt idx="3">
                  <c:v>No – with no plans to do so</c:v>
                </c:pt>
                <c:pt idx="4">
                  <c:v>Not sure</c:v>
                </c:pt>
                <c:pt idx="5">
                  <c:v>Not applicable</c:v>
                </c:pt>
              </c:strCache>
            </c:strRef>
          </c:cat>
          <c:val>
            <c:numRef>
              <c:f>Stats!$G$41:$G$46</c:f>
              <c:numCache>
                <c:formatCode>0.0%</c:formatCode>
                <c:ptCount val="6"/>
                <c:pt idx="0">
                  <c:v>0.435</c:v>
                </c:pt>
                <c:pt idx="1">
                  <c:v>2.5000000000000001E-2</c:v>
                </c:pt>
                <c:pt idx="2">
                  <c:v>2.5000000000000001E-2</c:v>
                </c:pt>
                <c:pt idx="3">
                  <c:v>2.5000000000000001E-2</c:v>
                </c:pt>
                <c:pt idx="4">
                  <c:v>0.02</c:v>
                </c:pt>
                <c:pt idx="5">
                  <c:v>3.7499999999999999E-2</c:v>
                </c:pt>
              </c:numCache>
            </c:numRef>
          </c:val>
          <c:extLst xmlns:c16r2="http://schemas.microsoft.com/office/drawing/2015/06/chart">
            <c:ext xmlns:c16="http://schemas.microsoft.com/office/drawing/2014/chart" uri="{C3380CC4-5D6E-409C-BE32-E72D297353CC}">
              <c16:uniqueId val="{00000000-7011-49F3-8F5B-1ED70E6790D3}"/>
            </c:ext>
          </c:extLst>
        </c:ser>
        <c:dLbls>
          <c:showLegendKey val="0"/>
          <c:showVal val="0"/>
          <c:showCatName val="0"/>
          <c:showSerName val="0"/>
          <c:showPercent val="0"/>
          <c:showBubbleSize val="0"/>
        </c:dLbls>
        <c:gapWidth val="125"/>
        <c:overlap val="-27"/>
        <c:axId val="513006784"/>
        <c:axId val="513002864"/>
      </c:barChart>
      <c:catAx>
        <c:axId val="51300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02864"/>
        <c:crosses val="autoZero"/>
        <c:auto val="1"/>
        <c:lblAlgn val="ctr"/>
        <c:lblOffset val="100"/>
        <c:noMultiLvlLbl val="0"/>
      </c:catAx>
      <c:valAx>
        <c:axId val="51300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0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Stats!$B$49</c:f>
          <c:strCache>
            <c:ptCount val="1"/>
            <c:pt idx="0">
              <c:v>Is your age 2 or 3 year old child(ren) accessing Flying Start childcare?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8A0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Stats!$D$50:$D$53</c:f>
              <c:strCache>
                <c:ptCount val="4"/>
                <c:pt idx="0">
                  <c:v>Yes</c:v>
                </c:pt>
                <c:pt idx="1">
                  <c:v>No</c:v>
                </c:pt>
                <c:pt idx="2">
                  <c:v>Not sure</c:v>
                </c:pt>
                <c:pt idx="3">
                  <c:v>Not Applicable</c:v>
                </c:pt>
              </c:strCache>
            </c:strRef>
          </c:cat>
          <c:val>
            <c:numRef>
              <c:f>Stats!$F$50:$F$53</c:f>
              <c:numCache>
                <c:formatCode>0.0%</c:formatCode>
                <c:ptCount val="4"/>
                <c:pt idx="0">
                  <c:v>9.417040358744394E-2</c:v>
                </c:pt>
                <c:pt idx="1">
                  <c:v>0.63228699551569512</c:v>
                </c:pt>
                <c:pt idx="2">
                  <c:v>0.11659192825112108</c:v>
                </c:pt>
                <c:pt idx="3">
                  <c:v>0.15695067264573992</c:v>
                </c:pt>
              </c:numCache>
            </c:numRef>
          </c:val>
          <c:extLst xmlns:c16r2="http://schemas.microsoft.com/office/drawing/2015/06/chart">
            <c:ext xmlns:c16="http://schemas.microsoft.com/office/drawing/2014/chart" uri="{C3380CC4-5D6E-409C-BE32-E72D297353CC}">
              <c16:uniqueId val="{00000000-D71C-4387-AF08-DE7023B44C17}"/>
            </c:ext>
          </c:extLst>
        </c:ser>
        <c:dLbls>
          <c:showLegendKey val="0"/>
          <c:showVal val="0"/>
          <c:showCatName val="0"/>
          <c:showSerName val="0"/>
          <c:showPercent val="0"/>
          <c:showBubbleSize val="0"/>
        </c:dLbls>
        <c:gapWidth val="145"/>
        <c:overlap val="-27"/>
        <c:axId val="513005608"/>
        <c:axId val="513007176"/>
      </c:barChart>
      <c:catAx>
        <c:axId val="51300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07176"/>
        <c:crosses val="autoZero"/>
        <c:auto val="1"/>
        <c:lblAlgn val="ctr"/>
        <c:lblOffset val="100"/>
        <c:noMultiLvlLbl val="0"/>
      </c:catAx>
      <c:valAx>
        <c:axId val="51300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Stats!$D$57</c:f>
          <c:strCache>
            <c:ptCount val="1"/>
            <c:pt idx="0">
              <c:v>Do you wish to access government funded childcare (the Childcare Offer) when your child becomes eligible at age 3?</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rgbClr val="8A004D"/>
            </a:solidFill>
          </c:spPr>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907C-4241-8192-AA4EBFA81E6E}"/>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907C-4241-8192-AA4EBFA81E6E}"/>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907C-4241-8192-AA4EBFA81E6E}"/>
              </c:ext>
            </c:extLst>
          </c:dPt>
          <c:dLbls>
            <c:dLbl>
              <c:idx val="1"/>
              <c:layout>
                <c:manualLayout>
                  <c:x val="-6.9686411149825784E-3"/>
                  <c:y val="1.92400163252294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07C-4241-8192-AA4EBFA81E6E}"/>
                </c:ext>
                <c:ext xmlns:c15="http://schemas.microsoft.com/office/drawing/2012/chart" uri="{CE6537A1-D6FC-4f65-9D91-7224C49458BB}"/>
              </c:extLst>
            </c:dLbl>
            <c:dLbl>
              <c:idx val="2"/>
              <c:layout>
                <c:manualLayout>
                  <c:x val="-2.3228803716608595E-3"/>
                  <c:y val="-1.53920130601837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07C-4241-8192-AA4EBFA81E6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Stats!$E$56:$G$56</c:f>
              <c:strCache>
                <c:ptCount val="3"/>
                <c:pt idx="0">
                  <c:v>Yes</c:v>
                </c:pt>
                <c:pt idx="1">
                  <c:v>No</c:v>
                </c:pt>
                <c:pt idx="2">
                  <c:v>Not sure</c:v>
                </c:pt>
              </c:strCache>
            </c:strRef>
          </c:cat>
          <c:val>
            <c:numRef>
              <c:f>Stats!$E$57:$G$57</c:f>
              <c:numCache>
                <c:formatCode>General</c:formatCode>
                <c:ptCount val="3"/>
                <c:pt idx="0">
                  <c:v>45</c:v>
                </c:pt>
                <c:pt idx="1">
                  <c:v>2</c:v>
                </c:pt>
                <c:pt idx="2">
                  <c:v>1</c:v>
                </c:pt>
              </c:numCache>
            </c:numRef>
          </c:val>
          <c:extLst xmlns:c16r2="http://schemas.microsoft.com/office/drawing/2015/06/chart">
            <c:ext xmlns:c16="http://schemas.microsoft.com/office/drawing/2014/chart" uri="{C3380CC4-5D6E-409C-BE32-E72D297353CC}">
              <c16:uniqueId val="{00000006-907C-4241-8192-AA4EBFA81E6E}"/>
            </c:ext>
          </c:extLst>
        </c:ser>
        <c:dLbls>
          <c:dLblPos val="outEnd"/>
          <c:showLegendKey val="0"/>
          <c:showVal val="1"/>
          <c:showCatName val="0"/>
          <c:showSerName val="0"/>
          <c:showPercent val="0"/>
          <c:showBubbleSize val="0"/>
          <c:showLeaderLines val="0"/>
        </c:dLbls>
        <c:firstSliceAng val="27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Stats!$D$62</c:f>
          <c:strCache>
            <c:ptCount val="1"/>
            <c:pt idx="0">
              <c:v>Do any of your children have a disability or a long-term illness?</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135E-45B4-AF11-D0F3DAEADCB3}"/>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135E-45B4-AF11-D0F3DAEADCB3}"/>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135E-45B4-AF11-D0F3DAEADCB3}"/>
              </c:ext>
            </c:extLst>
          </c:dPt>
          <c:dLbls>
            <c:dLbl>
              <c:idx val="0"/>
              <c:layout>
                <c:manualLayout>
                  <c:x val="-7.9956780118854709E-2"/>
                  <c:y val="-7.741935483870968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35E-45B4-AF11-D0F3DAEADCB3}"/>
                </c:ext>
                <c:ext xmlns:c15="http://schemas.microsoft.com/office/drawing/2012/chart" uri="{CE6537A1-D6FC-4f65-9D91-7224C49458BB}"/>
              </c:extLst>
            </c:dLbl>
            <c:dLbl>
              <c:idx val="1"/>
              <c:layout>
                <c:manualLayout>
                  <c:x val="9.7244732576985335E-2"/>
                  <c:y val="-4.301075268817204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35E-45B4-AF11-D0F3DAEADCB3}"/>
                </c:ext>
                <c:ext xmlns:c15="http://schemas.microsoft.com/office/drawing/2012/chart" uri="{CE6537A1-D6FC-4f65-9D91-7224C49458BB}"/>
              </c:extLst>
            </c:dLbl>
            <c:dLbl>
              <c:idx val="2"/>
              <c:layout>
                <c:manualLayout>
                  <c:x val="-0.11885467314964888"/>
                  <c:y val="3.010752688172043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35E-45B4-AF11-D0F3DAEADCB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(Stats!$E$61:$F$61,Stats!$I$61)</c:f>
              <c:strCache>
                <c:ptCount val="3"/>
                <c:pt idx="0">
                  <c:v>Yes</c:v>
                </c:pt>
                <c:pt idx="1">
                  <c:v>No</c:v>
                </c:pt>
                <c:pt idx="2">
                  <c:v>Did not answer</c:v>
                </c:pt>
              </c:strCache>
            </c:strRef>
          </c:cat>
          <c:val>
            <c:numRef>
              <c:f>(Stats!$E$62:$F$62,Stats!$I$62)</c:f>
              <c:numCache>
                <c:formatCode>General</c:formatCode>
                <c:ptCount val="3"/>
                <c:pt idx="0">
                  <c:v>32</c:v>
                </c:pt>
                <c:pt idx="1">
                  <c:v>360</c:v>
                </c:pt>
                <c:pt idx="2">
                  <c:v>8</c:v>
                </c:pt>
              </c:numCache>
            </c:numRef>
          </c:val>
          <c:extLst xmlns:c16r2="http://schemas.microsoft.com/office/drawing/2015/06/chart">
            <c:ext xmlns:c16="http://schemas.microsoft.com/office/drawing/2014/chart" uri="{C3380CC4-5D6E-409C-BE32-E72D297353CC}">
              <c16:uniqueId val="{00000006-135E-45B4-AF11-D0F3DAEADCB3}"/>
            </c:ext>
          </c:extLst>
        </c:ser>
        <c:dLbls>
          <c:showLegendKey val="0"/>
          <c:showVal val="1"/>
          <c:showCatName val="0"/>
          <c:showSerName val="0"/>
          <c:showPercent val="0"/>
          <c:showBubbleSize val="0"/>
          <c:showLeaderLines val="0"/>
        </c:dLbls>
        <c:firstSliceAng val="27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Stats!$D$67</c:f>
          <c:strCache>
            <c:ptCount val="1"/>
            <c:pt idx="0">
              <c:v>Do any of your children have a special education need / additional learning need?</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EA82-4F01-A46F-A3551B19E1B4}"/>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EA82-4F01-A46F-A3551B19E1B4}"/>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EA82-4F01-A46F-A3551B19E1B4}"/>
              </c:ext>
            </c:extLst>
          </c:dPt>
          <c:dLbls>
            <c:dLbl>
              <c:idx val="0"/>
              <c:layout>
                <c:manualLayout>
                  <c:x val="-8.0423280423280466E-2"/>
                  <c:y val="-9.53929376449757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A82-4F01-A46F-A3551B19E1B4}"/>
                </c:ext>
                <c:ext xmlns:c15="http://schemas.microsoft.com/office/drawing/2012/chart" uri="{CE6537A1-D6FC-4f65-9D91-7224C49458BB}"/>
              </c:extLst>
            </c:dLbl>
            <c:dLbl>
              <c:idx val="1"/>
              <c:layout>
                <c:manualLayout>
                  <c:x val="8.8888888888888892E-2"/>
                  <c:y val="-1.734417048090476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A82-4F01-A46F-A3551B19E1B4}"/>
                </c:ext>
                <c:ext xmlns:c15="http://schemas.microsoft.com/office/drawing/2012/chart" uri="{CE6537A1-D6FC-4f65-9D91-7224C49458BB}"/>
              </c:extLst>
            </c:dLbl>
            <c:dLbl>
              <c:idx val="2"/>
              <c:layout>
                <c:manualLayout>
                  <c:x val="-0.11428571428571428"/>
                  <c:y val="3.902438358203553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A82-4F01-A46F-A3551B19E1B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(Stats!$E$66:$F$66,Stats!$I$66)</c:f>
              <c:strCache>
                <c:ptCount val="3"/>
                <c:pt idx="0">
                  <c:v>Yes</c:v>
                </c:pt>
                <c:pt idx="1">
                  <c:v>No</c:v>
                </c:pt>
                <c:pt idx="2">
                  <c:v>Did not answer</c:v>
                </c:pt>
              </c:strCache>
            </c:strRef>
          </c:cat>
          <c:val>
            <c:numRef>
              <c:f>(Stats!$E$67:$F$67,Stats!$I$67)</c:f>
              <c:numCache>
                <c:formatCode>General</c:formatCode>
                <c:ptCount val="3"/>
                <c:pt idx="0">
                  <c:v>42</c:v>
                </c:pt>
                <c:pt idx="1">
                  <c:v>348</c:v>
                </c:pt>
                <c:pt idx="2">
                  <c:v>10</c:v>
                </c:pt>
              </c:numCache>
            </c:numRef>
          </c:val>
          <c:extLst xmlns:c16r2="http://schemas.microsoft.com/office/drawing/2015/06/chart">
            <c:ext xmlns:c16="http://schemas.microsoft.com/office/drawing/2014/chart" uri="{C3380CC4-5D6E-409C-BE32-E72D297353CC}">
              <c16:uniqueId val="{00000006-EA82-4F01-A46F-A3551B19E1B4}"/>
            </c:ext>
          </c:extLst>
        </c:ser>
        <c:dLbls>
          <c:showLegendKey val="0"/>
          <c:showVal val="1"/>
          <c:showCatName val="0"/>
          <c:showSerName val="0"/>
          <c:showPercent val="0"/>
          <c:showBubbleSize val="0"/>
          <c:showLeaderLines val="0"/>
        </c:dLbls>
        <c:firstSliceAng val="27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Stats!$D$123</c:f>
          <c:strCache>
            <c:ptCount val="1"/>
            <c:pt idx="0">
              <c:v>How satisfied are you with your current childcare provider?</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620-4387-B86B-2A12F40516A0}"/>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9620-4387-B86B-2A12F40516A0}"/>
              </c:ext>
            </c:extLst>
          </c:dPt>
          <c:dPt>
            <c:idx val="2"/>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5-9620-4387-B86B-2A12F40516A0}"/>
              </c:ext>
            </c:extLst>
          </c:dPt>
          <c:dPt>
            <c:idx val="3"/>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7-9620-4387-B86B-2A12F40516A0}"/>
              </c:ext>
            </c:extLst>
          </c:dPt>
          <c:dLbls>
            <c:dLbl>
              <c:idx val="0"/>
              <c:layout>
                <c:manualLayout>
                  <c:x val="2.3028209556706755E-3"/>
                  <c:y val="2.119205003326193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620-4387-B86B-2A12F40516A0}"/>
                </c:ext>
                <c:ext xmlns:c15="http://schemas.microsoft.com/office/drawing/2012/chart" uri="{CE6537A1-D6FC-4f65-9D91-7224C49458BB}"/>
              </c:extLst>
            </c:dLbl>
            <c:dLbl>
              <c:idx val="1"/>
              <c:layout>
                <c:manualLayout>
                  <c:x val="0"/>
                  <c:y val="-2.119205003326212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620-4387-B86B-2A12F40516A0}"/>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Stats!$E$122:$H$122</c:f>
              <c:strCache>
                <c:ptCount val="4"/>
                <c:pt idx="0">
                  <c:v>Very Dissatisfied</c:v>
                </c:pt>
                <c:pt idx="1">
                  <c:v>Quite Dissatisfied</c:v>
                </c:pt>
                <c:pt idx="2">
                  <c:v>Quite Satisfied</c:v>
                </c:pt>
                <c:pt idx="3">
                  <c:v>Very Satisfied</c:v>
                </c:pt>
              </c:strCache>
            </c:strRef>
          </c:cat>
          <c:val>
            <c:numRef>
              <c:f>Stats!$E$123:$H$123</c:f>
              <c:numCache>
                <c:formatCode>General</c:formatCode>
                <c:ptCount val="4"/>
                <c:pt idx="0">
                  <c:v>4</c:v>
                </c:pt>
                <c:pt idx="1">
                  <c:v>11</c:v>
                </c:pt>
                <c:pt idx="2">
                  <c:v>118</c:v>
                </c:pt>
                <c:pt idx="3">
                  <c:v>220</c:v>
                </c:pt>
              </c:numCache>
            </c:numRef>
          </c:val>
          <c:extLst xmlns:c16r2="http://schemas.microsoft.com/office/drawing/2015/06/chart">
            <c:ext xmlns:c16="http://schemas.microsoft.com/office/drawing/2014/chart" uri="{C3380CC4-5D6E-409C-BE32-E72D297353CC}">
              <c16:uniqueId val="{00000008-9620-4387-B86B-2A12F40516A0}"/>
            </c:ext>
          </c:extLst>
        </c:ser>
        <c:dLbls>
          <c:dLblPos val="outEnd"/>
          <c:showLegendKey val="0"/>
          <c:showVal val="1"/>
          <c:showCatName val="0"/>
          <c:showSerName val="0"/>
          <c:showPercent val="0"/>
          <c:showBubbleSize val="0"/>
          <c:showLeaderLines val="0"/>
        </c:dLbls>
        <c:firstSliceAng val="25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Stats!$D$160</c:f>
          <c:strCache>
            <c:ptCount val="1"/>
            <c:pt idx="0">
              <c:v>Do you access childcare through the medium of Welsh?</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532F-44E0-BB8F-40670D1FF930}"/>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532F-44E0-BB8F-40670D1FF930}"/>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32F-44E0-BB8F-40670D1FF930}"/>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532F-44E0-BB8F-40670D1FF930}"/>
              </c:ext>
            </c:extLst>
          </c:dPt>
          <c:dLbls>
            <c:dLbl>
              <c:idx val="0"/>
              <c:layout>
                <c:manualLayout>
                  <c:x val="4.4150102701134487E-2"/>
                  <c:y val="-0.1395116871247190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32F-44E0-BB8F-40670D1FF930}"/>
                </c:ext>
                <c:ext xmlns:c15="http://schemas.microsoft.com/office/drawing/2012/chart" uri="{CE6537A1-D6FC-4f65-9D91-7224C49458BB}"/>
              </c:extLst>
            </c:dLbl>
            <c:dLbl>
              <c:idx val="1"/>
              <c:layout>
                <c:manualLayout>
                  <c:x val="0.11258276188789307"/>
                  <c:y val="3.986048203563401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32F-44E0-BB8F-40670D1FF930}"/>
                </c:ext>
                <c:ext xmlns:c15="http://schemas.microsoft.com/office/drawing/2012/chart" uri="{CE6537A1-D6FC-4f65-9D91-7224C49458BB}"/>
              </c:extLst>
            </c:dLbl>
            <c:dLbl>
              <c:idx val="2"/>
              <c:layout>
                <c:manualLayout>
                  <c:x val="-0.14128032864363066"/>
                  <c:y val="7.174886766414115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32F-44E0-BB8F-40670D1FF930}"/>
                </c:ext>
                <c:ext xmlns:c15="http://schemas.microsoft.com/office/drawing/2012/chart" uri="{CE6537A1-D6FC-4f65-9D91-7224C49458BB}"/>
              </c:extLst>
            </c:dLbl>
            <c:dLbl>
              <c:idx val="3"/>
              <c:layout>
                <c:manualLayout>
                  <c:x val="-0.10596024648272297"/>
                  <c:y val="-0.1036372532926484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32F-44E0-BB8F-40670D1FF930}"/>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Stats!$E$159:$H$159</c:f>
              <c:strCache>
                <c:ptCount val="4"/>
                <c:pt idx="0">
                  <c:v>Yes</c:v>
                </c:pt>
                <c:pt idx="1">
                  <c:v>No</c:v>
                </c:pt>
                <c:pt idx="2">
                  <c:v>Unsure / do not know</c:v>
                </c:pt>
                <c:pt idx="3">
                  <c:v>Did not answer</c:v>
                </c:pt>
              </c:strCache>
            </c:strRef>
          </c:cat>
          <c:val>
            <c:numRef>
              <c:f>Stats!$E$160:$H$160</c:f>
              <c:numCache>
                <c:formatCode>General</c:formatCode>
                <c:ptCount val="4"/>
                <c:pt idx="0">
                  <c:v>41</c:v>
                </c:pt>
                <c:pt idx="1">
                  <c:v>225</c:v>
                </c:pt>
                <c:pt idx="2">
                  <c:v>27</c:v>
                </c:pt>
                <c:pt idx="3">
                  <c:v>107</c:v>
                </c:pt>
              </c:numCache>
            </c:numRef>
          </c:val>
          <c:extLst xmlns:c16r2="http://schemas.microsoft.com/office/drawing/2015/06/chart">
            <c:ext xmlns:c16="http://schemas.microsoft.com/office/drawing/2014/chart" uri="{C3380CC4-5D6E-409C-BE32-E72D297353CC}">
              <c16:uniqueId val="{00000008-532F-44E0-BB8F-40670D1FF930}"/>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sng" baseline="0">
                <a:effectLst/>
              </a:rPr>
              <a:t>Approximate number of children and young people aged 5 – 14 years resident in Flintshire as of mid-2020</a:t>
            </a:r>
            <a:endParaRPr lang="en-US" sz="1200" b="0"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'5-14'!$I$7</c:f>
              <c:strCache>
                <c:ptCount val="1"/>
                <c:pt idx="0">
                  <c:v>Number of Resident 5 – 7 year olds</c:v>
                </c:pt>
              </c:strCache>
            </c:strRef>
          </c:tx>
          <c:spPr>
            <a:solidFill>
              <a:srgbClr val="8A004D"/>
            </a:solidFill>
            <a:ln>
              <a:noFill/>
            </a:ln>
            <a:effectLst/>
          </c:spPr>
          <c:invertIfNegative val="0"/>
          <c:cat>
            <c:strRef>
              <c:f>'5-14'!$H$8:$H$14</c:f>
              <c:strCache>
                <c:ptCount val="7"/>
                <c:pt idx="0">
                  <c:v>Community Area 1</c:v>
                </c:pt>
                <c:pt idx="1">
                  <c:v>Community Area 2</c:v>
                </c:pt>
                <c:pt idx="2">
                  <c:v>Community Area 3</c:v>
                </c:pt>
                <c:pt idx="3">
                  <c:v>Community Area 4</c:v>
                </c:pt>
                <c:pt idx="4">
                  <c:v>Community Area 5</c:v>
                </c:pt>
                <c:pt idx="5">
                  <c:v>Community Area 6</c:v>
                </c:pt>
                <c:pt idx="6">
                  <c:v>Community Area 7</c:v>
                </c:pt>
              </c:strCache>
            </c:strRef>
          </c:cat>
          <c:val>
            <c:numRef>
              <c:f>'5-14'!$I$8:$I$14</c:f>
              <c:numCache>
                <c:formatCode>General</c:formatCode>
                <c:ptCount val="7"/>
                <c:pt idx="0">
                  <c:v>903</c:v>
                </c:pt>
                <c:pt idx="1">
                  <c:v>923</c:v>
                </c:pt>
                <c:pt idx="2">
                  <c:v>590</c:v>
                </c:pt>
                <c:pt idx="3">
                  <c:v>770</c:v>
                </c:pt>
                <c:pt idx="4">
                  <c:v>802</c:v>
                </c:pt>
                <c:pt idx="5">
                  <c:v>684</c:v>
                </c:pt>
                <c:pt idx="6">
                  <c:v>645</c:v>
                </c:pt>
              </c:numCache>
            </c:numRef>
          </c:val>
          <c:extLst xmlns:c16r2="http://schemas.microsoft.com/office/drawing/2015/06/chart">
            <c:ext xmlns:c16="http://schemas.microsoft.com/office/drawing/2014/chart" uri="{C3380CC4-5D6E-409C-BE32-E72D297353CC}">
              <c16:uniqueId val="{00000000-3A57-48C9-9657-5C445110609C}"/>
            </c:ext>
          </c:extLst>
        </c:ser>
        <c:ser>
          <c:idx val="1"/>
          <c:order val="1"/>
          <c:tx>
            <c:strRef>
              <c:f>'5-14'!$J$7</c:f>
              <c:strCache>
                <c:ptCount val="1"/>
                <c:pt idx="0">
                  <c:v>Number of Resident 8 – 11 year olds</c:v>
                </c:pt>
              </c:strCache>
            </c:strRef>
          </c:tx>
          <c:spPr>
            <a:solidFill>
              <a:srgbClr val="00824A"/>
            </a:solidFill>
            <a:ln>
              <a:noFill/>
            </a:ln>
            <a:effectLst/>
          </c:spPr>
          <c:invertIfNegative val="0"/>
          <c:cat>
            <c:strRef>
              <c:f>'5-14'!$H$8:$H$14</c:f>
              <c:strCache>
                <c:ptCount val="7"/>
                <c:pt idx="0">
                  <c:v>Community Area 1</c:v>
                </c:pt>
                <c:pt idx="1">
                  <c:v>Community Area 2</c:v>
                </c:pt>
                <c:pt idx="2">
                  <c:v>Community Area 3</c:v>
                </c:pt>
                <c:pt idx="3">
                  <c:v>Community Area 4</c:v>
                </c:pt>
                <c:pt idx="4">
                  <c:v>Community Area 5</c:v>
                </c:pt>
                <c:pt idx="5">
                  <c:v>Community Area 6</c:v>
                </c:pt>
                <c:pt idx="6">
                  <c:v>Community Area 7</c:v>
                </c:pt>
              </c:strCache>
            </c:strRef>
          </c:cat>
          <c:val>
            <c:numRef>
              <c:f>'5-14'!$J$8:$J$14</c:f>
              <c:numCache>
                <c:formatCode>General</c:formatCode>
                <c:ptCount val="7"/>
                <c:pt idx="0">
                  <c:v>1267</c:v>
                </c:pt>
                <c:pt idx="1">
                  <c:v>1319</c:v>
                </c:pt>
                <c:pt idx="2">
                  <c:v>940</c:v>
                </c:pt>
                <c:pt idx="3">
                  <c:v>1185</c:v>
                </c:pt>
                <c:pt idx="4">
                  <c:v>1208</c:v>
                </c:pt>
                <c:pt idx="5">
                  <c:v>995</c:v>
                </c:pt>
                <c:pt idx="6">
                  <c:v>861</c:v>
                </c:pt>
              </c:numCache>
            </c:numRef>
          </c:val>
          <c:extLst xmlns:c16r2="http://schemas.microsoft.com/office/drawing/2015/06/chart">
            <c:ext xmlns:c16="http://schemas.microsoft.com/office/drawing/2014/chart" uri="{C3380CC4-5D6E-409C-BE32-E72D297353CC}">
              <c16:uniqueId val="{00000001-3A57-48C9-9657-5C445110609C}"/>
            </c:ext>
          </c:extLst>
        </c:ser>
        <c:ser>
          <c:idx val="2"/>
          <c:order val="2"/>
          <c:tx>
            <c:strRef>
              <c:f>'5-14'!$K$7</c:f>
              <c:strCache>
                <c:ptCount val="1"/>
                <c:pt idx="0">
                  <c:v>Number of Resident 12 – 14 year olds</c:v>
                </c:pt>
              </c:strCache>
            </c:strRef>
          </c:tx>
          <c:spPr>
            <a:solidFill>
              <a:srgbClr val="0070C0"/>
            </a:solidFill>
            <a:ln>
              <a:noFill/>
            </a:ln>
            <a:effectLst/>
          </c:spPr>
          <c:invertIfNegative val="0"/>
          <c:cat>
            <c:strRef>
              <c:f>'5-14'!$H$8:$H$14</c:f>
              <c:strCache>
                <c:ptCount val="7"/>
                <c:pt idx="0">
                  <c:v>Community Area 1</c:v>
                </c:pt>
                <c:pt idx="1">
                  <c:v>Community Area 2</c:v>
                </c:pt>
                <c:pt idx="2">
                  <c:v>Community Area 3</c:v>
                </c:pt>
                <c:pt idx="3">
                  <c:v>Community Area 4</c:v>
                </c:pt>
                <c:pt idx="4">
                  <c:v>Community Area 5</c:v>
                </c:pt>
                <c:pt idx="5">
                  <c:v>Community Area 6</c:v>
                </c:pt>
                <c:pt idx="6">
                  <c:v>Community Area 7</c:v>
                </c:pt>
              </c:strCache>
            </c:strRef>
          </c:cat>
          <c:val>
            <c:numRef>
              <c:f>'5-14'!$K$8:$K$14</c:f>
              <c:numCache>
                <c:formatCode>General</c:formatCode>
                <c:ptCount val="7"/>
                <c:pt idx="0">
                  <c:v>971</c:v>
                </c:pt>
                <c:pt idx="1">
                  <c:v>1009</c:v>
                </c:pt>
                <c:pt idx="2">
                  <c:v>716</c:v>
                </c:pt>
                <c:pt idx="3">
                  <c:v>864</c:v>
                </c:pt>
                <c:pt idx="4">
                  <c:v>922</c:v>
                </c:pt>
                <c:pt idx="5">
                  <c:v>707</c:v>
                </c:pt>
                <c:pt idx="6">
                  <c:v>694</c:v>
                </c:pt>
              </c:numCache>
            </c:numRef>
          </c:val>
          <c:extLst xmlns:c16r2="http://schemas.microsoft.com/office/drawing/2015/06/chart">
            <c:ext xmlns:c16="http://schemas.microsoft.com/office/drawing/2014/chart" uri="{C3380CC4-5D6E-409C-BE32-E72D297353CC}">
              <c16:uniqueId val="{00000002-3A57-48C9-9657-5C445110609C}"/>
            </c:ext>
          </c:extLst>
        </c:ser>
        <c:dLbls>
          <c:showLegendKey val="0"/>
          <c:showVal val="0"/>
          <c:showCatName val="0"/>
          <c:showSerName val="0"/>
          <c:showPercent val="0"/>
          <c:showBubbleSize val="0"/>
        </c:dLbls>
        <c:gapWidth val="219"/>
        <c:overlap val="-27"/>
        <c:axId val="501733856"/>
        <c:axId val="501734248"/>
      </c:barChart>
      <c:catAx>
        <c:axId val="50173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34248"/>
        <c:crosses val="autoZero"/>
        <c:auto val="1"/>
        <c:lblAlgn val="ctr"/>
        <c:lblOffset val="100"/>
        <c:noMultiLvlLbl val="0"/>
      </c:catAx>
      <c:valAx>
        <c:axId val="50173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Stats!$D$165</c:f>
          <c:strCache>
            <c:ptCount val="1"/>
            <c:pt idx="0">
              <c:v>If no, would you like to access childcare through the medium of Welsh?</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3264-4615-93B3-D4E9E08D7218}"/>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3264-4615-93B3-D4E9E08D7218}"/>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264-4615-93B3-D4E9E08D7218}"/>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3264-4615-93B3-D4E9E08D7218}"/>
              </c:ext>
            </c:extLst>
          </c:dPt>
          <c:dLbls>
            <c:dLbl>
              <c:idx val="0"/>
              <c:layout>
                <c:manualLayout>
                  <c:x val="2.7027027027026945E-2"/>
                  <c:y val="-0.137863100235623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264-4615-93B3-D4E9E08D7218}"/>
                </c:ext>
                <c:ext xmlns:c15="http://schemas.microsoft.com/office/drawing/2012/chart" uri="{CE6537A1-D6FC-4f65-9D91-7224C49458BB}"/>
              </c:extLst>
            </c:dLbl>
            <c:dLbl>
              <c:idx val="1"/>
              <c:layout>
                <c:manualLayout>
                  <c:x val="0.1036036036036036"/>
                  <c:y val="3.5450511489160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264-4615-93B3-D4E9E08D7218}"/>
                </c:ext>
                <c:ext xmlns:c15="http://schemas.microsoft.com/office/drawing/2012/chart" uri="{CE6537A1-D6FC-4f65-9D91-7224C49458BB}"/>
              </c:extLst>
            </c:dLbl>
            <c:dLbl>
              <c:idx val="2"/>
              <c:layout>
                <c:manualLayout>
                  <c:x val="-9.0090090090090086E-2"/>
                  <c:y val="-7.877891442035623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264-4615-93B3-D4E9E08D7218}"/>
                </c:ext>
                <c:ext xmlns:c15="http://schemas.microsoft.com/office/drawing/2012/chart" uri="{CE6537A1-D6FC-4f65-9D91-7224C49458BB}"/>
              </c:extLst>
            </c:dLbl>
            <c:dLbl>
              <c:idx val="3"/>
              <c:layout>
                <c:manualLayout>
                  <c:x val="-8.1081081081081127E-2"/>
                  <c:y val="-0.1181683716305343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264-4615-93B3-D4E9E08D7218}"/>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Stats!$E$164:$H$164</c:f>
              <c:strCache>
                <c:ptCount val="4"/>
                <c:pt idx="0">
                  <c:v>Yes</c:v>
                </c:pt>
                <c:pt idx="1">
                  <c:v>No</c:v>
                </c:pt>
                <c:pt idx="2">
                  <c:v>Maybe</c:v>
                </c:pt>
                <c:pt idx="3">
                  <c:v>Don’t know</c:v>
                </c:pt>
              </c:strCache>
            </c:strRef>
          </c:cat>
          <c:val>
            <c:numRef>
              <c:f>Stats!$E$165:$H$165</c:f>
              <c:numCache>
                <c:formatCode>General</c:formatCode>
                <c:ptCount val="4"/>
                <c:pt idx="0">
                  <c:v>14</c:v>
                </c:pt>
                <c:pt idx="1">
                  <c:v>151</c:v>
                </c:pt>
                <c:pt idx="2">
                  <c:v>36</c:v>
                </c:pt>
                <c:pt idx="3">
                  <c:v>43</c:v>
                </c:pt>
              </c:numCache>
            </c:numRef>
          </c:val>
          <c:extLst xmlns:c16r2="http://schemas.microsoft.com/office/drawing/2015/06/chart">
            <c:ext xmlns:c16="http://schemas.microsoft.com/office/drawing/2014/chart" uri="{C3380CC4-5D6E-409C-BE32-E72D297353CC}">
              <c16:uniqueId val="{00000008-3264-4615-93B3-D4E9E08D7218}"/>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Stats!$B$214</c:f>
          <c:strCache>
            <c:ptCount val="1"/>
            <c:pt idx="0">
              <c:v>In the last year, have issues surrounding childcare affected you or your partner (if applicable) in any of the following ways</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8A0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Stats!$D$215:$D$218</c:f>
              <c:strCache>
                <c:ptCount val="4"/>
                <c:pt idx="0">
                  <c:v>Caused problems at work</c:v>
                </c:pt>
                <c:pt idx="1">
                  <c:v>Prevented continuation of work</c:v>
                </c:pt>
                <c:pt idx="2">
                  <c:v>Stopped you working / getting a job</c:v>
                </c:pt>
                <c:pt idx="3">
                  <c:v>Stopped you from training</c:v>
                </c:pt>
              </c:strCache>
            </c:strRef>
          </c:cat>
          <c:val>
            <c:numRef>
              <c:f>Stats!$G$215:$G$218</c:f>
              <c:numCache>
                <c:formatCode>0.0%</c:formatCode>
                <c:ptCount val="4"/>
                <c:pt idx="0">
                  <c:v>0.435</c:v>
                </c:pt>
                <c:pt idx="1">
                  <c:v>0.1275</c:v>
                </c:pt>
                <c:pt idx="2">
                  <c:v>0.13</c:v>
                </c:pt>
                <c:pt idx="3">
                  <c:v>0.11749999999999999</c:v>
                </c:pt>
              </c:numCache>
            </c:numRef>
          </c:val>
          <c:extLst xmlns:c16r2="http://schemas.microsoft.com/office/drawing/2015/06/chart">
            <c:ext xmlns:c16="http://schemas.microsoft.com/office/drawing/2014/chart" uri="{C3380CC4-5D6E-409C-BE32-E72D297353CC}">
              <c16:uniqueId val="{00000000-BE78-4681-A562-9348F0EDB43D}"/>
            </c:ext>
          </c:extLst>
        </c:ser>
        <c:dLbls>
          <c:showLegendKey val="0"/>
          <c:showVal val="0"/>
          <c:showCatName val="0"/>
          <c:showSerName val="0"/>
          <c:showPercent val="0"/>
          <c:showBubbleSize val="0"/>
        </c:dLbls>
        <c:gapWidth val="169"/>
        <c:overlap val="-27"/>
        <c:axId val="513593456"/>
        <c:axId val="513588360"/>
      </c:barChart>
      <c:catAx>
        <c:axId val="51359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88360"/>
        <c:crosses val="autoZero"/>
        <c:auto val="1"/>
        <c:lblAlgn val="ctr"/>
        <c:lblOffset val="100"/>
        <c:noMultiLvlLbl val="0"/>
      </c:catAx>
      <c:valAx>
        <c:axId val="51358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9345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Stats!$D$242</c:f>
          <c:strCache>
            <c:ptCount val="1"/>
            <c:pt idx="0">
              <c:v>Do you anticipate you will need more or less childcare in the next couple of years?</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1-B5BC-4D80-994F-2AE5F25DF5CD}"/>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B5BC-4D80-994F-2AE5F25DF5CD}"/>
              </c:ext>
            </c:extLst>
          </c:dPt>
          <c:dPt>
            <c:idx val="2"/>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5-B5BC-4D80-994F-2AE5F25DF5C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Stats!$E$241:$G$241</c:f>
              <c:strCache>
                <c:ptCount val="3"/>
                <c:pt idx="0">
                  <c:v>Less</c:v>
                </c:pt>
                <c:pt idx="1">
                  <c:v>Stay the same</c:v>
                </c:pt>
                <c:pt idx="2">
                  <c:v>More</c:v>
                </c:pt>
              </c:strCache>
            </c:strRef>
          </c:cat>
          <c:val>
            <c:numRef>
              <c:f>Stats!$E$242:$G$242</c:f>
              <c:numCache>
                <c:formatCode>General</c:formatCode>
                <c:ptCount val="3"/>
                <c:pt idx="0">
                  <c:v>68</c:v>
                </c:pt>
                <c:pt idx="1">
                  <c:v>128</c:v>
                </c:pt>
                <c:pt idx="2">
                  <c:v>163</c:v>
                </c:pt>
              </c:numCache>
            </c:numRef>
          </c:val>
          <c:extLst xmlns:c16r2="http://schemas.microsoft.com/office/drawing/2015/06/chart">
            <c:ext xmlns:c16="http://schemas.microsoft.com/office/drawing/2014/chart" uri="{C3380CC4-5D6E-409C-BE32-E72D297353CC}">
              <c16:uniqueId val="{00000006-B5BC-4D80-994F-2AE5F25DF5C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Stats!$B$255</c:f>
          <c:strCache>
            <c:ptCount val="1"/>
            <c:pt idx="0">
              <c:v>You mentioned you will be using more childcare, what type of care or early education do you anticipate using more of in the next couple of years?</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8A0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(Stats!$D$256:$D$265,Stats!$D$267:$D$269)</c:f>
              <c:strCache>
                <c:ptCount val="13"/>
                <c:pt idx="0">
                  <c:v>Childminder</c:v>
                </c:pt>
                <c:pt idx="1">
                  <c:v>Before School Club/Breakfast Club</c:v>
                </c:pt>
                <c:pt idx="2">
                  <c:v>After School Club</c:v>
                </c:pt>
                <c:pt idx="3">
                  <c:v>Private Day Nursery</c:v>
                </c:pt>
                <c:pt idx="4">
                  <c:v>School Nursery</c:v>
                </c:pt>
                <c:pt idx="5">
                  <c:v>Playgroup</c:v>
                </c:pt>
                <c:pt idx="6">
                  <c:v>Cylch Meithrin</c:v>
                </c:pt>
                <c:pt idx="7">
                  <c:v>Drop Off Crèche</c:v>
                </c:pt>
                <c:pt idx="8">
                  <c:v>Nanny</c:v>
                </c:pt>
                <c:pt idx="9">
                  <c:v>Au Pair</c:v>
                </c:pt>
                <c:pt idx="10">
                  <c:v>Holiday club</c:v>
                </c:pt>
                <c:pt idx="11">
                  <c:v>Family / friends (paid)</c:v>
                </c:pt>
                <c:pt idx="12">
                  <c:v>Family / friends (not paid)</c:v>
                </c:pt>
              </c:strCache>
              <c:extLst xmlns:c16r2="http://schemas.microsoft.com/office/drawing/2015/06/chart"/>
            </c:strRef>
          </c:cat>
          <c:val>
            <c:numRef>
              <c:f>(Stats!$G$256:$G$265,Stats!$G$267:$G$269)</c:f>
              <c:numCache>
                <c:formatCode>0.0%</c:formatCode>
                <c:ptCount val="13"/>
                <c:pt idx="0">
                  <c:v>5.7500000000000002E-2</c:v>
                </c:pt>
                <c:pt idx="1">
                  <c:v>0.27</c:v>
                </c:pt>
                <c:pt idx="2">
                  <c:v>0.26</c:v>
                </c:pt>
                <c:pt idx="3">
                  <c:v>0.185</c:v>
                </c:pt>
                <c:pt idx="4">
                  <c:v>0.1075</c:v>
                </c:pt>
                <c:pt idx="5">
                  <c:v>0.06</c:v>
                </c:pt>
                <c:pt idx="6">
                  <c:v>3.5000000000000003E-2</c:v>
                </c:pt>
                <c:pt idx="7">
                  <c:v>2.5000000000000001E-3</c:v>
                </c:pt>
                <c:pt idx="8">
                  <c:v>7.4999999999999997E-3</c:v>
                </c:pt>
                <c:pt idx="9">
                  <c:v>2.5000000000000001E-3</c:v>
                </c:pt>
                <c:pt idx="10">
                  <c:v>0.1275</c:v>
                </c:pt>
                <c:pt idx="11">
                  <c:v>1.4999999999999999E-2</c:v>
                </c:pt>
                <c:pt idx="12">
                  <c:v>0.17499999999999999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1A93-49F9-BACF-664C1F7100E3}"/>
            </c:ext>
          </c:extLst>
        </c:ser>
        <c:dLbls>
          <c:showLegendKey val="0"/>
          <c:showVal val="0"/>
          <c:showCatName val="0"/>
          <c:showSerName val="0"/>
          <c:showPercent val="0"/>
          <c:showBubbleSize val="0"/>
        </c:dLbls>
        <c:gapWidth val="119"/>
        <c:overlap val="-27"/>
        <c:axId val="513591888"/>
        <c:axId val="513593848"/>
      </c:barChart>
      <c:catAx>
        <c:axId val="51359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93848"/>
        <c:crosses val="autoZero"/>
        <c:auto val="1"/>
        <c:lblAlgn val="ctr"/>
        <c:lblOffset val="100"/>
        <c:noMultiLvlLbl val="0"/>
      </c:catAx>
      <c:valAx>
        <c:axId val="513593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9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many after school clubs do you think currently run at your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'Q2'!$O$1</c:f>
              <c:strCache>
                <c:ptCount val="1"/>
                <c:pt idx="0">
                  <c:v>Amount</c:v>
                </c:pt>
              </c:strCache>
            </c:strRef>
          </c:tx>
          <c:dPt>
            <c:idx val="0"/>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1-EC37-4BE3-87AB-F786AEF34088}"/>
              </c:ext>
            </c:extLst>
          </c:dPt>
          <c:dPt>
            <c:idx val="1"/>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C37-4BE3-87AB-F786AEF34088}"/>
              </c:ext>
            </c:extLst>
          </c:dPt>
          <c:dPt>
            <c:idx val="2"/>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5-EC37-4BE3-87AB-F786AEF3408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C37-4BE3-87AB-F786AEF34088}"/>
              </c:ext>
            </c:extLst>
          </c:dPt>
          <c:dPt>
            <c:idx val="4"/>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9-EC37-4BE3-87AB-F786AEF34088}"/>
              </c:ext>
            </c:extLst>
          </c:dPt>
          <c:dPt>
            <c:idx val="5"/>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B-EC37-4BE3-87AB-F786AEF3408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C37-4BE3-87AB-F786AEF3408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C37-4BE3-87AB-F786AEF3408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C37-4BE3-87AB-F786AEF34088}"/>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'Q2'!$N$2:$N$8</c:f>
              <c:strCache>
                <c:ptCount val="6"/>
                <c:pt idx="0">
                  <c:v>1-2 clubs </c:v>
                </c:pt>
                <c:pt idx="1">
                  <c:v>3-4 clubs </c:v>
                </c:pt>
                <c:pt idx="2">
                  <c:v>5-6 clubs </c:v>
                </c:pt>
                <c:pt idx="3">
                  <c:v>7-8 clubs </c:v>
                </c:pt>
                <c:pt idx="4">
                  <c:v>9+ clubs </c:v>
                </c:pt>
                <c:pt idx="5">
                  <c:v>I don't know </c:v>
                </c:pt>
              </c:strCache>
            </c:strRef>
          </c:cat>
          <c:val>
            <c:numRef>
              <c:f>'Q2'!$O$2:$O$8</c:f>
              <c:numCache>
                <c:formatCode>General</c:formatCode>
                <c:ptCount val="7"/>
                <c:pt idx="0" formatCode="#,##0">
                  <c:v>47</c:v>
                </c:pt>
                <c:pt idx="1">
                  <c:v>88</c:v>
                </c:pt>
                <c:pt idx="2">
                  <c:v>150</c:v>
                </c:pt>
                <c:pt idx="3">
                  <c:v>50</c:v>
                </c:pt>
                <c:pt idx="4">
                  <c:v>36</c:v>
                </c:pt>
                <c:pt idx="5">
                  <c:v>98</c:v>
                </c:pt>
              </c:numCache>
            </c:numRef>
          </c:val>
          <c:extLst xmlns:c16r2="http://schemas.microsoft.com/office/drawing/2015/06/chart">
            <c:ext xmlns:c16="http://schemas.microsoft.com/office/drawing/2014/chart" uri="{C3380CC4-5D6E-409C-BE32-E72D297353CC}">
              <c16:uniqueId val="{00000012-EC37-4BE3-87AB-F786AEF34088}"/>
            </c:ext>
          </c:extLst>
        </c:ser>
        <c:dLbls>
          <c:showLegendKey val="0"/>
          <c:showVal val="0"/>
          <c:showCatName val="1"/>
          <c:showSerName val="0"/>
          <c:showPercent val="1"/>
          <c:showBubbleSize val="0"/>
          <c:showLeaderLines val="1"/>
        </c:dLbls>
        <c:firstSliceAng val="0"/>
      </c:pieChart>
      <c:spPr>
        <a:noFill/>
        <a:ln>
          <a:noFill/>
        </a:ln>
        <a:effectLst/>
      </c:spPr>
    </c:plotArea>
    <c:legend>
      <c:legendPos val="b"/>
      <c:legendEntry>
        <c:idx val="6"/>
        <c:delete val="1"/>
      </c:legendEntry>
      <c:layout>
        <c:manualLayout>
          <c:xMode val="edge"/>
          <c:yMode val="edge"/>
          <c:x val="0.11497170378891555"/>
          <c:y val="0.8051935269454954"/>
          <c:w val="0.79944366211150564"/>
          <c:h val="0.173161451409482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go to any after school clubs?</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'Q3'!$O$1</c:f>
              <c:strCache>
                <c:ptCount val="1"/>
                <c:pt idx="0">
                  <c:v>Amount</c:v>
                </c:pt>
              </c:strCache>
            </c:strRef>
          </c:tx>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B946-4EC8-9A37-2839D0F32D10}"/>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B946-4EC8-9A37-2839D0F32D1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46-4EC8-9A37-2839D0F32D1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946-4EC8-9A37-2839D0F32D1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946-4EC8-9A37-2839D0F32D1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946-4EC8-9A37-2839D0F32D1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946-4EC8-9A37-2839D0F32D1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946-4EC8-9A37-2839D0F32D1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946-4EC8-9A37-2839D0F32D1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'Q3'!$N$2:$N$3</c:f>
              <c:strCache>
                <c:ptCount val="2"/>
                <c:pt idx="0">
                  <c:v>No</c:v>
                </c:pt>
                <c:pt idx="1">
                  <c:v>Yes</c:v>
                </c:pt>
              </c:strCache>
            </c:strRef>
          </c:cat>
          <c:val>
            <c:numRef>
              <c:f>'Q3'!$O$2:$O$3</c:f>
              <c:numCache>
                <c:formatCode>General</c:formatCode>
                <c:ptCount val="2"/>
                <c:pt idx="0">
                  <c:v>350</c:v>
                </c:pt>
                <c:pt idx="1">
                  <c:v>117</c:v>
                </c:pt>
              </c:numCache>
            </c:numRef>
          </c:val>
          <c:extLst xmlns:c16r2="http://schemas.microsoft.com/office/drawing/2015/06/chart">
            <c:ext xmlns:c16="http://schemas.microsoft.com/office/drawing/2014/chart" uri="{C3380CC4-5D6E-409C-BE32-E72D297353CC}">
              <c16:uniqueId val="{00000012-B946-4EC8-9A37-2839D0F32D10}"/>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If you said 'Yes I do go to after school clubs', how many days a week do you go?</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'Q5'!$O$1</c:f>
              <c:strCache>
                <c:ptCount val="1"/>
                <c:pt idx="0">
                  <c:v>Amount</c:v>
                </c:pt>
              </c:strCache>
            </c:strRef>
          </c:tx>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8C13-4085-AB82-092D10A6D87A}"/>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8C13-4085-AB82-092D10A6D87A}"/>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C13-4085-AB82-092D10A6D87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C13-4085-AB82-092D10A6D87A}"/>
              </c:ext>
            </c:extLst>
          </c:dPt>
          <c:dPt>
            <c:idx val="4"/>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9-8C13-4085-AB82-092D10A6D87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C13-4085-AB82-092D10A6D87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C13-4085-AB82-092D10A6D87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C13-4085-AB82-092D10A6D87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C13-4085-AB82-092D10A6D87A}"/>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1"/>
              <c:layout>
                <c:manualLayout>
                  <c:x val="1.4499949525540077E-2"/>
                  <c:y val="-2.904396325459317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C13-4085-AB82-092D10A6D87A}"/>
                </c:ext>
                <c:ext xmlns:c15="http://schemas.microsoft.com/office/drawing/2012/chart" uri="{CE6537A1-D6FC-4f65-9D91-7224C49458BB}"/>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'Q5'!$N$2:$N$7</c:f>
              <c:strCache>
                <c:ptCount val="5"/>
                <c:pt idx="0">
                  <c:v>1 day a week</c:v>
                </c:pt>
                <c:pt idx="1">
                  <c:v>2 days a week </c:v>
                </c:pt>
                <c:pt idx="2">
                  <c:v>3 days a week </c:v>
                </c:pt>
                <c:pt idx="3">
                  <c:v>4 days a week </c:v>
                </c:pt>
                <c:pt idx="4">
                  <c:v>5 days a week</c:v>
                </c:pt>
              </c:strCache>
            </c:strRef>
          </c:cat>
          <c:val>
            <c:numRef>
              <c:f>'Q5'!$O$2:$O$7</c:f>
              <c:numCache>
                <c:formatCode>General</c:formatCode>
                <c:ptCount val="6"/>
                <c:pt idx="0" formatCode="#,##0">
                  <c:v>78</c:v>
                </c:pt>
                <c:pt idx="1">
                  <c:v>17</c:v>
                </c:pt>
                <c:pt idx="2">
                  <c:v>12</c:v>
                </c:pt>
                <c:pt idx="3">
                  <c:v>4</c:v>
                </c:pt>
                <c:pt idx="4">
                  <c:v>5</c:v>
                </c:pt>
              </c:numCache>
            </c:numRef>
          </c:val>
          <c:extLst xmlns:c16r2="http://schemas.microsoft.com/office/drawing/2015/06/chart">
            <c:ext xmlns:c16="http://schemas.microsoft.com/office/drawing/2014/chart" uri="{C3380CC4-5D6E-409C-BE32-E72D297353CC}">
              <c16:uniqueId val="{00000012-8C13-4085-AB82-092D10A6D87A}"/>
            </c:ext>
          </c:extLst>
        </c:ser>
        <c:dLbls>
          <c:showLegendKey val="0"/>
          <c:showVal val="0"/>
          <c:showCatName val="1"/>
          <c:showSerName val="0"/>
          <c:showPercent val="1"/>
          <c:showBubbleSize val="0"/>
          <c:showLeaderLines val="1"/>
        </c:dLbls>
        <c:firstSliceAng val="0"/>
      </c:pie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do you think of your after school clubs?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'Q8'!$O$1</c:f>
              <c:strCache>
                <c:ptCount val="1"/>
                <c:pt idx="0">
                  <c:v>Amount</c:v>
                </c:pt>
              </c:strCache>
            </c:strRef>
          </c:tx>
          <c:dPt>
            <c:idx val="0"/>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1-A4D2-4C27-9041-6123A22463FB}"/>
              </c:ext>
            </c:extLst>
          </c:dPt>
          <c:dPt>
            <c:idx val="1"/>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3-A4D2-4C27-9041-6123A22463FB}"/>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4D2-4C27-9041-6123A22463F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4D2-4C27-9041-6123A22463FB}"/>
              </c:ext>
            </c:extLst>
          </c:dPt>
          <c:dPt>
            <c:idx val="4"/>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9-A4D2-4C27-9041-6123A22463FB}"/>
              </c:ext>
            </c:extLst>
          </c:dPt>
          <c:dPt>
            <c:idx val="5"/>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B-A4D2-4C27-9041-6123A22463F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4D2-4C27-9041-6123A22463F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4D2-4C27-9041-6123A22463F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4D2-4C27-9041-6123A22463FB}"/>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4"/>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'Q8'!$N$2:$N$7</c:f>
              <c:strCache>
                <c:ptCount val="6"/>
                <c:pt idx="0">
                  <c:v>Excellent </c:v>
                </c:pt>
                <c:pt idx="1">
                  <c:v>Good </c:v>
                </c:pt>
                <c:pt idx="2">
                  <c:v>OK </c:v>
                </c:pt>
                <c:pt idx="3">
                  <c:v>Poor </c:v>
                </c:pt>
                <c:pt idx="4">
                  <c:v>Very good </c:v>
                </c:pt>
                <c:pt idx="5">
                  <c:v>Very poor </c:v>
                </c:pt>
              </c:strCache>
            </c:strRef>
          </c:cat>
          <c:val>
            <c:numRef>
              <c:f>'Q8'!$O$2:$O$7</c:f>
              <c:numCache>
                <c:formatCode>General</c:formatCode>
                <c:ptCount val="6"/>
                <c:pt idx="0" formatCode="#,##0">
                  <c:v>34</c:v>
                </c:pt>
                <c:pt idx="1">
                  <c:v>33</c:v>
                </c:pt>
                <c:pt idx="2">
                  <c:v>12</c:v>
                </c:pt>
                <c:pt idx="3">
                  <c:v>2</c:v>
                </c:pt>
                <c:pt idx="4">
                  <c:v>33</c:v>
                </c:pt>
                <c:pt idx="5">
                  <c:v>2</c:v>
                </c:pt>
              </c:numCache>
            </c:numRef>
          </c:val>
          <c:extLst xmlns:c16r2="http://schemas.microsoft.com/office/drawing/2015/06/chart">
            <c:ext xmlns:c16="http://schemas.microsoft.com/office/drawing/2014/chart" uri="{C3380CC4-5D6E-409C-BE32-E72D297353CC}">
              <c16:uniqueId val="{00000012-A4D2-4C27-9041-6123A22463FB}"/>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 you aware of local childcare providers that collect children from your school / college? (tick all that apply)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'Q7'!$O$1</c:f>
              <c:strCache>
                <c:ptCount val="1"/>
                <c:pt idx="0">
                  <c:v>Amount</c:v>
                </c:pt>
              </c:strCache>
            </c:strRef>
          </c:tx>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DE7A-4A3C-A6B6-D1EE7366C41C}"/>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DE7A-4A3C-A6B6-D1EE7366C41C}"/>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DE7A-4A3C-A6B6-D1EE7366C41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E7A-4A3C-A6B6-D1EE7366C41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E7A-4A3C-A6B6-D1EE7366C41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E7A-4A3C-A6B6-D1EE7366C41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E7A-4A3C-A6B6-D1EE7366C41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E7A-4A3C-A6B6-D1EE7366C41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E7A-4A3C-A6B6-D1EE7366C41C}"/>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'Q7'!$N$2:$N$5</c:f>
              <c:strCache>
                <c:ptCount val="4"/>
                <c:pt idx="0">
                  <c:v>Childminders</c:v>
                </c:pt>
                <c:pt idx="1">
                  <c:v> Day Nursery</c:v>
                </c:pt>
                <c:pt idx="2">
                  <c:v>Nannies</c:v>
                </c:pt>
                <c:pt idx="3">
                  <c:v>Other</c:v>
                </c:pt>
              </c:strCache>
            </c:strRef>
          </c:cat>
          <c:val>
            <c:numRef>
              <c:f>'Q7'!$O$2:$O$5</c:f>
              <c:numCache>
                <c:formatCode>General</c:formatCode>
                <c:ptCount val="4"/>
                <c:pt idx="0" formatCode="#,##0">
                  <c:v>11</c:v>
                </c:pt>
                <c:pt idx="1">
                  <c:v>13</c:v>
                </c:pt>
                <c:pt idx="2">
                  <c:v>1</c:v>
                </c:pt>
                <c:pt idx="3">
                  <c:v>0</c:v>
                </c:pt>
              </c:numCache>
            </c:numRef>
          </c:val>
          <c:extLst xmlns:c16r2="http://schemas.microsoft.com/office/drawing/2015/06/chart">
            <c:ext xmlns:c16="http://schemas.microsoft.com/office/drawing/2014/chart" uri="{C3380CC4-5D6E-409C-BE32-E72D297353CC}">
              <c16:uniqueId val="{00000012-DE7A-4A3C-A6B6-D1EE7366C41C}"/>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u="none" strike="noStrike" baseline="0">
                <a:effectLst/>
              </a:rPr>
              <a:t>What are the barriers to childcare faced by working parents? Please tick all that apply</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83B-4313-AED0-3805497E0687}"/>
              </c:ext>
            </c:extLst>
          </c:dPt>
          <c:dPt>
            <c:idx val="1"/>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983B-4313-AED0-3805497E0687}"/>
              </c:ext>
            </c:extLst>
          </c:dPt>
          <c:dPt>
            <c:idx val="2"/>
            <c:bubble3D val="0"/>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83B-4313-AED0-3805497E068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9-983B-4313-AED0-3805497E0687}"/>
              </c:ext>
            </c:extLst>
          </c:dPt>
          <c:dPt>
            <c:idx val="4"/>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B-983B-4313-AED0-3805497E0687}"/>
              </c:ext>
            </c:extLst>
          </c:dPt>
          <c:dPt>
            <c:idx val="5"/>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F-983B-4313-AED0-3805497E0687}"/>
              </c:ext>
            </c:extLst>
          </c:dPt>
          <c:dPt>
            <c:idx val="6"/>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11-983B-4313-AED0-3805497E06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'Q5'!$N$2:$N$10</c:f>
              <c:strCache>
                <c:ptCount val="7"/>
                <c:pt idx="0">
                  <c:v>Lack of quality childcare provision</c:v>
                </c:pt>
                <c:pt idx="1">
                  <c:v>Lack of different types of childcare provision e.g. childminder / day nurseries</c:v>
                </c:pt>
                <c:pt idx="2">
                  <c:v>Lack of affordable childcare</c:v>
                </c:pt>
                <c:pt idx="3">
                  <c:v>Lack of flexible childcare e.g. flexible opening times</c:v>
                </c:pt>
                <c:pt idx="4">
                  <c:v>Childcare not located in areas which are accessible to families within their local area</c:v>
                </c:pt>
                <c:pt idx="5">
                  <c:v>None of the above</c:v>
                </c:pt>
                <c:pt idx="6">
                  <c:v>Others - please give details</c:v>
                </c:pt>
              </c:strCache>
              <c:extLst xmlns:c16r2="http://schemas.microsoft.com/office/drawing/2015/06/chart"/>
            </c:strRef>
          </c:cat>
          <c:val>
            <c:numRef>
              <c:f>'Q5'!$P$2:$P$10</c:f>
              <c:numCache>
                <c:formatCode>0.00%</c:formatCode>
                <c:ptCount val="7"/>
                <c:pt idx="0">
                  <c:v>0.125</c:v>
                </c:pt>
                <c:pt idx="1">
                  <c:v>0.125</c:v>
                </c:pt>
                <c:pt idx="2">
                  <c:v>0.125</c:v>
                </c:pt>
                <c:pt idx="3">
                  <c:v>0.125</c:v>
                </c:pt>
                <c:pt idx="4">
                  <c:v>0.125</c:v>
                </c:pt>
                <c:pt idx="5">
                  <c:v>0.125</c:v>
                </c:pt>
                <c:pt idx="6">
                  <c:v>0.25</c:v>
                </c:pt>
              </c:numCache>
              <c:extLst xmlns:c16r2="http://schemas.microsoft.com/office/drawing/2015/06/chart"/>
            </c:numRef>
          </c:val>
          <c:extLst xmlns:c16r2="http://schemas.microsoft.com/office/drawing/2015/06/chart">
            <c:ext xmlns:c16="http://schemas.microsoft.com/office/drawing/2014/chart" uri="{C3380CC4-5D6E-409C-BE32-E72D297353CC}">
              <c16:uniqueId val="{00000012-983B-4313-AED0-3805497E068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 adults</a:t>
            </a:r>
            <a:r>
              <a:rPr lang="en-GB" sz="1200" baseline="0"/>
              <a:t> </a:t>
            </a:r>
            <a:r>
              <a:rPr lang="en-GB" sz="1200"/>
              <a:t>who are Economically Active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Employment!$I$1</c:f>
              <c:strCache>
                <c:ptCount val="1"/>
                <c:pt idx="0">
                  <c:v>% who are Economically Active</c:v>
                </c:pt>
              </c:strCache>
            </c:strRef>
          </c:tx>
          <c:spPr>
            <a:solidFill>
              <a:srgbClr val="8A004D"/>
            </a:solidFill>
            <a:ln>
              <a:noFill/>
            </a:ln>
            <a:effectLst/>
          </c:spPr>
          <c:invertIfNegative val="0"/>
          <c:cat>
            <c:strRef>
              <c:f>Employment!$H$2:$H$9</c:f>
              <c:strCache>
                <c:ptCount val="8"/>
                <c:pt idx="0">
                  <c:v>Community Area 1</c:v>
                </c:pt>
                <c:pt idx="1">
                  <c:v>Community Area 2</c:v>
                </c:pt>
                <c:pt idx="2">
                  <c:v>Community Area 3</c:v>
                </c:pt>
                <c:pt idx="3">
                  <c:v>Community Area 4</c:v>
                </c:pt>
                <c:pt idx="4">
                  <c:v>Community Area 5</c:v>
                </c:pt>
                <c:pt idx="5">
                  <c:v>Community Area 6</c:v>
                </c:pt>
                <c:pt idx="6">
                  <c:v>Community Area 7</c:v>
                </c:pt>
                <c:pt idx="7">
                  <c:v>Flintshire </c:v>
                </c:pt>
              </c:strCache>
            </c:strRef>
          </c:cat>
          <c:val>
            <c:numRef>
              <c:f>Employment!$I$2:$I$9</c:f>
              <c:numCache>
                <c:formatCode>General</c:formatCode>
                <c:ptCount val="8"/>
                <c:pt idx="0">
                  <c:v>0.81156958861782358</c:v>
                </c:pt>
                <c:pt idx="1">
                  <c:v>0.79145748933975801</c:v>
                </c:pt>
                <c:pt idx="2">
                  <c:v>0.77488795613878281</c:v>
                </c:pt>
                <c:pt idx="3">
                  <c:v>0.78318876736327947</c:v>
                </c:pt>
                <c:pt idx="4">
                  <c:v>0.76203608058933747</c:v>
                </c:pt>
                <c:pt idx="5">
                  <c:v>0.80853614328020107</c:v>
                </c:pt>
                <c:pt idx="6">
                  <c:v>0.80309275713297634</c:v>
                </c:pt>
                <c:pt idx="7">
                  <c:v>0.78965174115021319</c:v>
                </c:pt>
              </c:numCache>
            </c:numRef>
          </c:val>
          <c:extLst xmlns:c16r2="http://schemas.microsoft.com/office/drawing/2015/06/chart">
            <c:ext xmlns:c16="http://schemas.microsoft.com/office/drawing/2014/chart" uri="{C3380CC4-5D6E-409C-BE32-E72D297353CC}">
              <c16:uniqueId val="{00000000-52BB-4838-A015-947EB1E023BB}"/>
            </c:ext>
          </c:extLst>
        </c:ser>
        <c:dLbls>
          <c:showLegendKey val="0"/>
          <c:showVal val="0"/>
          <c:showCatName val="0"/>
          <c:showSerName val="0"/>
          <c:showPercent val="0"/>
          <c:showBubbleSize val="0"/>
        </c:dLbls>
        <c:gapWidth val="219"/>
        <c:overlap val="-27"/>
        <c:axId val="442884208"/>
        <c:axId val="510988432"/>
      </c:barChart>
      <c:catAx>
        <c:axId val="44288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8432"/>
        <c:crosses val="autoZero"/>
        <c:auto val="1"/>
        <c:lblAlgn val="ctr"/>
        <c:lblOffset val="100"/>
        <c:noMultiLvlLbl val="0"/>
      </c:catAx>
      <c:valAx>
        <c:axId val="510988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884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Do you have any concerns regarding the affordability of childcare provision within Flintshire?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'Q16'!$O$1</c:f>
              <c:strCache>
                <c:ptCount val="1"/>
                <c:pt idx="0">
                  <c:v>Amount</c:v>
                </c:pt>
              </c:strCache>
            </c:strRef>
          </c:tx>
          <c:dPt>
            <c:idx val="0"/>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1-984A-4536-8E4B-7C3B91F5C512}"/>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984A-4536-8E4B-7C3B91F5C512}"/>
              </c:ext>
            </c:extLst>
          </c:dPt>
          <c:dPt>
            <c:idx val="2"/>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5-984A-4536-8E4B-7C3B91F5C51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84A-4536-8E4B-7C3B91F5C51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84A-4536-8E4B-7C3B91F5C51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84A-4536-8E4B-7C3B91F5C51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84A-4536-8E4B-7C3B91F5C51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84A-4536-8E4B-7C3B91F5C51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984A-4536-8E4B-7C3B91F5C512}"/>
              </c:ext>
            </c:extLst>
          </c:dPt>
          <c:dLbls>
            <c:dLbl>
              <c:idx val="0"/>
              <c:layout>
                <c:manualLayout>
                  <c:x val="-8.8470577561584912E-2"/>
                  <c:y val="2.2395864639057524E-2"/>
                </c:manualLayout>
              </c:layout>
              <c:tx>
                <c:rich>
                  <a:bodyPr/>
                  <a:lstStyle/>
                  <a:p>
                    <a:fld id="{2B912709-748B-41B9-99BF-30221FC00912}"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84A-4536-8E4B-7C3B91F5C512}"/>
                </c:ext>
                <c:ext xmlns:c15="http://schemas.microsoft.com/office/drawing/2012/chart" uri="{CE6537A1-D6FC-4f65-9D91-7224C49458BB}">
                  <c15:dlblFieldTable/>
                  <c15:showDataLabelsRange val="0"/>
                </c:ext>
              </c:extLst>
            </c:dLbl>
            <c:dLbl>
              <c:idx val="1"/>
              <c:layout>
                <c:manualLayout>
                  <c:x val="-6.1013589786984579E-4"/>
                  <c:y val="-0.12872082117489886"/>
                </c:manualLayout>
              </c:layout>
              <c:tx>
                <c:rich>
                  <a:bodyPr/>
                  <a:lstStyle/>
                  <a:p>
                    <a:fld id="{88FA8C67-9704-4110-AA0A-DDCDA5160DB6}"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84A-4536-8E4B-7C3B91F5C512}"/>
                </c:ext>
                <c:ext xmlns:c15="http://schemas.microsoft.com/office/drawing/2012/chart" uri="{CE6537A1-D6FC-4f65-9D91-7224C49458BB}">
                  <c15:dlblFieldTable/>
                  <c15:showDataLabelsRange val="0"/>
                </c:ext>
              </c:extLst>
            </c:dLbl>
            <c:dLbl>
              <c:idx val="2"/>
              <c:layout>
                <c:manualLayout>
                  <c:x val="9.3067010264310801E-2"/>
                  <c:y val="1.3754067145178796E-2"/>
                </c:manualLayout>
              </c:layout>
              <c:tx>
                <c:rich>
                  <a:bodyPr/>
                  <a:lstStyle/>
                  <a:p>
                    <a:fld id="{270B0783-F30C-4285-B1F4-399D55864CEF}"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84A-4536-8E4B-7C3B91F5C51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'Q16'!$N$2:$N$4</c:f>
              <c:strCache>
                <c:ptCount val="3"/>
                <c:pt idx="0">
                  <c:v>No</c:v>
                </c:pt>
                <c:pt idx="1">
                  <c:v>Yes</c:v>
                </c:pt>
                <c:pt idx="2">
                  <c:v>(blank)</c:v>
                </c:pt>
              </c:strCache>
            </c:strRef>
          </c:cat>
          <c:val>
            <c:numRef>
              <c:f>'Q16'!$O$2:$O$4</c:f>
              <c:numCache>
                <c:formatCode>General</c:formatCode>
                <c:ptCount val="3"/>
                <c:pt idx="0" formatCode="#,##0">
                  <c:v>2</c:v>
                </c:pt>
                <c:pt idx="1">
                  <c:v>1</c:v>
                </c:pt>
                <c:pt idx="2">
                  <c:v>2</c:v>
                </c:pt>
              </c:numCache>
            </c:numRef>
          </c:val>
          <c:extLst xmlns:c16r2="http://schemas.microsoft.com/office/drawing/2015/06/chart">
            <c:ext xmlns:c16="http://schemas.microsoft.com/office/drawing/2014/chart" uri="{C3380CC4-5D6E-409C-BE32-E72D297353CC}">
              <c16:uniqueId val="{00000012-984A-4536-8E4B-7C3B91F5C512}"/>
            </c:ext>
          </c:extLst>
        </c:ser>
        <c:dLbls>
          <c:showLegendKey val="0"/>
          <c:showVal val="0"/>
          <c:showCatName val="1"/>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Do you have any concerns regarding the overall accessibility of childcare provision to all parent groups?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'Q17'!$O$1</c:f>
              <c:strCache>
                <c:ptCount val="1"/>
                <c:pt idx="0">
                  <c:v>Amount</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D97C-4CAF-BACD-28B8A04AFE87}"/>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D97C-4CAF-BACD-28B8A04AFE87}"/>
              </c:ext>
            </c:extLst>
          </c:dPt>
          <c:dPt>
            <c:idx val="2"/>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5-D97C-4CAF-BACD-28B8A04AFE8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97C-4CAF-BACD-28B8A04AFE8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97C-4CAF-BACD-28B8A04AFE8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97C-4CAF-BACD-28B8A04AFE8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97C-4CAF-BACD-28B8A04AFE8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97C-4CAF-BACD-28B8A04AFE8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97C-4CAF-BACD-28B8A04AFE87}"/>
              </c:ext>
            </c:extLst>
          </c:dPt>
          <c:dLbls>
            <c:dLbl>
              <c:idx val="0"/>
              <c:tx>
                <c:rich>
                  <a:bodyPr/>
                  <a:lstStyle/>
                  <a:p>
                    <a:fld id="{47C0DA4A-8A1C-4299-B297-F246BD097F85}"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97C-4CAF-BACD-28B8A04AFE87}"/>
                </c:ext>
                <c:ext xmlns:c15="http://schemas.microsoft.com/office/drawing/2012/chart" uri="{CE6537A1-D6FC-4f65-9D91-7224C49458BB}">
                  <c15:dlblFieldTable/>
                  <c15:showDataLabelsRange val="0"/>
                </c:ext>
              </c:extLst>
            </c:dLbl>
            <c:dLbl>
              <c:idx val="1"/>
              <c:layout>
                <c:manualLayout>
                  <c:x val="-5.0417778212024401E-3"/>
                  <c:y val="-0.14979238845144358"/>
                </c:manualLayout>
              </c:layout>
              <c:tx>
                <c:rich>
                  <a:bodyPr/>
                  <a:lstStyle/>
                  <a:p>
                    <a:fld id="{F3555BF5-E67F-4A99-96D1-3AA1F7DD8B77}"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97C-4CAF-BACD-28B8A04AFE87}"/>
                </c:ext>
                <c:ext xmlns:c15="http://schemas.microsoft.com/office/drawing/2012/chart" uri="{CE6537A1-D6FC-4f65-9D91-7224C49458BB}">
                  <c15:dlblFieldTable/>
                  <c15:showDataLabelsRange val="0"/>
                </c:ext>
              </c:extLst>
            </c:dLbl>
            <c:dLbl>
              <c:idx val="2"/>
              <c:tx>
                <c:rich>
                  <a:bodyPr/>
                  <a:lstStyle/>
                  <a:p>
                    <a:fld id="{0EAB4859-5038-47A1-99CA-540AD18A8EEB}"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97C-4CAF-BACD-28B8A04AFE8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'Q17'!$N$2:$N$4</c:f>
              <c:strCache>
                <c:ptCount val="3"/>
                <c:pt idx="0">
                  <c:v>No</c:v>
                </c:pt>
                <c:pt idx="1">
                  <c:v>Yes</c:v>
                </c:pt>
                <c:pt idx="2">
                  <c:v>(blank)</c:v>
                </c:pt>
              </c:strCache>
            </c:strRef>
          </c:cat>
          <c:val>
            <c:numRef>
              <c:f>'Q17'!$O$2:$O$4</c:f>
              <c:numCache>
                <c:formatCode>General</c:formatCode>
                <c:ptCount val="3"/>
                <c:pt idx="0" formatCode="#,##0">
                  <c:v>1</c:v>
                </c:pt>
                <c:pt idx="1">
                  <c:v>3</c:v>
                </c:pt>
                <c:pt idx="2">
                  <c:v>1</c:v>
                </c:pt>
              </c:numCache>
            </c:numRef>
          </c:val>
          <c:extLst xmlns:c16r2="http://schemas.microsoft.com/office/drawing/2015/06/chart">
            <c:ext xmlns:c16="http://schemas.microsoft.com/office/drawing/2014/chart" uri="{C3380CC4-5D6E-409C-BE32-E72D297353CC}">
              <c16:uniqueId val="{00000012-D97C-4CAF-BACD-28B8A04AFE87}"/>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Do you have any concerns for the sustainability of childcare supply in Flintshire?</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'Q18'!$O$1</c:f>
              <c:strCache>
                <c:ptCount val="1"/>
                <c:pt idx="0">
                  <c:v>Amount</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17D4-4D1E-A450-49C631563784}"/>
              </c:ext>
            </c:extLst>
          </c:dPt>
          <c:dPt>
            <c:idx val="1"/>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3-17D4-4D1E-A450-49C631563784}"/>
              </c:ext>
            </c:extLst>
          </c:dPt>
          <c:dPt>
            <c:idx val="2"/>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5-17D4-4D1E-A450-49C63156378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7D4-4D1E-A450-49C63156378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7D4-4D1E-A450-49C63156378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7D4-4D1E-A450-49C63156378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7D4-4D1E-A450-49C63156378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7D4-4D1E-A450-49C63156378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7D4-4D1E-A450-49C631563784}"/>
              </c:ext>
            </c:extLst>
          </c:dPt>
          <c:dLbls>
            <c:dLbl>
              <c:idx val="0"/>
              <c:tx>
                <c:rich>
                  <a:bodyPr/>
                  <a:lstStyle/>
                  <a:p>
                    <a:fld id="{94602DBD-042D-48B4-BDDB-E6D3293DBA5C}"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7D4-4D1E-A450-49C631563784}"/>
                </c:ext>
                <c:ext xmlns:c15="http://schemas.microsoft.com/office/drawing/2012/chart" uri="{CE6537A1-D6FC-4f65-9D91-7224C49458BB}">
                  <c15:dlblFieldTable/>
                  <c15:showDataLabelsRange val="0"/>
                </c:ext>
              </c:extLst>
            </c:dLbl>
            <c:dLbl>
              <c:idx val="1"/>
              <c:tx>
                <c:rich>
                  <a:bodyPr/>
                  <a:lstStyle/>
                  <a:p>
                    <a:fld id="{121833A2-D18A-4374-87EF-348BD5E92914}"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7D4-4D1E-A450-49C631563784}"/>
                </c:ext>
                <c:ext xmlns:c15="http://schemas.microsoft.com/office/drawing/2012/chart" uri="{CE6537A1-D6FC-4f65-9D91-7224C49458BB}">
                  <c15:dlblFieldTable/>
                  <c15:showDataLabelsRange val="0"/>
                </c:ext>
              </c:extLst>
            </c:dLbl>
            <c:dLbl>
              <c:idx val="2"/>
              <c:tx>
                <c:rich>
                  <a:bodyPr/>
                  <a:lstStyle/>
                  <a:p>
                    <a:fld id="{6C9794C6-2761-45DA-85AA-B892DEE64BA4}" type="PERCENTAGE">
                      <a:rPr lang="en-US" baseline="0"/>
                      <a:pPr/>
                      <a:t>[PERCENTAGE]</a:t>
                    </a:fld>
                    <a:endParaRPr lang="en-GB"/>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7D4-4D1E-A450-49C63156378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'Q18'!$N$2:$N$4</c:f>
              <c:strCache>
                <c:ptCount val="3"/>
                <c:pt idx="0">
                  <c:v>No</c:v>
                </c:pt>
                <c:pt idx="1">
                  <c:v>Yes</c:v>
                </c:pt>
                <c:pt idx="2">
                  <c:v>(blank)</c:v>
                </c:pt>
              </c:strCache>
            </c:strRef>
          </c:cat>
          <c:val>
            <c:numRef>
              <c:f>'Q18'!$O$2:$O$4</c:f>
              <c:numCache>
                <c:formatCode>General</c:formatCode>
                <c:ptCount val="3"/>
                <c:pt idx="0" formatCode="#,##0">
                  <c:v>2</c:v>
                </c:pt>
                <c:pt idx="1">
                  <c:v>2</c:v>
                </c:pt>
                <c:pt idx="2">
                  <c:v>1</c:v>
                </c:pt>
              </c:numCache>
            </c:numRef>
          </c:val>
          <c:extLst xmlns:c16r2="http://schemas.microsoft.com/office/drawing/2015/06/chart">
            <c:ext xmlns:c16="http://schemas.microsoft.com/office/drawing/2014/chart" uri="{C3380CC4-5D6E-409C-BE32-E72D297353CC}">
              <c16:uniqueId val="{00000012-17D4-4D1E-A450-49C631563784}"/>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sng" strike="noStrike" baseline="0">
                <a:effectLst/>
              </a:rPr>
              <a:t>% children (under 16) living in absolute low-income families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Sheet2!$H$4</c:f>
              <c:strCache>
                <c:ptCount val="1"/>
                <c:pt idx="0">
                  <c:v>Children living in absolute low-income families</c:v>
                </c:pt>
              </c:strCache>
            </c:strRef>
          </c:tx>
          <c:spPr>
            <a:solidFill>
              <a:srgbClr val="8A004D"/>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Sheet2!$G$5:$G$12</c:f>
              <c:strCache>
                <c:ptCount val="8"/>
                <c:pt idx="0">
                  <c:v>Community Area 1</c:v>
                </c:pt>
                <c:pt idx="1">
                  <c:v>Community Area 2</c:v>
                </c:pt>
                <c:pt idx="2">
                  <c:v>Community Area 3</c:v>
                </c:pt>
                <c:pt idx="3">
                  <c:v>Community Area 4</c:v>
                </c:pt>
                <c:pt idx="4">
                  <c:v>Community Area 5</c:v>
                </c:pt>
                <c:pt idx="5">
                  <c:v>Community Area 6</c:v>
                </c:pt>
                <c:pt idx="6">
                  <c:v>Community Area 7</c:v>
                </c:pt>
                <c:pt idx="7">
                  <c:v>Flintshire</c:v>
                </c:pt>
              </c:strCache>
            </c:strRef>
          </c:cat>
          <c:val>
            <c:numRef>
              <c:f>Sheet2!$H$5:$H$12</c:f>
              <c:numCache>
                <c:formatCode>General</c:formatCode>
                <c:ptCount val="8"/>
                <c:pt idx="0">
                  <c:v>9.6943212176172147E-2</c:v>
                </c:pt>
                <c:pt idx="1">
                  <c:v>0.12814327489723312</c:v>
                </c:pt>
                <c:pt idx="2">
                  <c:v>0.13204752884449802</c:v>
                </c:pt>
                <c:pt idx="3">
                  <c:v>0.1011078781892573</c:v>
                </c:pt>
                <c:pt idx="4">
                  <c:v>0.15018808896889499</c:v>
                </c:pt>
                <c:pt idx="5">
                  <c:v>0.11880052576867896</c:v>
                </c:pt>
                <c:pt idx="6">
                  <c:v>9.4942126946193223E-2</c:v>
                </c:pt>
                <c:pt idx="7">
                  <c:v>0.11756574993105973</c:v>
                </c:pt>
              </c:numCache>
            </c:numRef>
          </c:val>
          <c:extLst xmlns:c16r2="http://schemas.microsoft.com/office/drawing/2015/06/chart">
            <c:ext xmlns:c16="http://schemas.microsoft.com/office/drawing/2014/chart" uri="{C3380CC4-5D6E-409C-BE32-E72D297353CC}">
              <c16:uniqueId val="{00000000-F564-4B7A-90AE-6E9DABE4B92E}"/>
            </c:ext>
          </c:extLst>
        </c:ser>
        <c:dLbls>
          <c:dLblPos val="outEnd"/>
          <c:showLegendKey val="0"/>
          <c:showVal val="1"/>
          <c:showCatName val="0"/>
          <c:showSerName val="0"/>
          <c:showPercent val="0"/>
          <c:showBubbleSize val="0"/>
        </c:dLbls>
        <c:gapWidth val="219"/>
        <c:overlap val="-27"/>
        <c:axId val="510994312"/>
        <c:axId val="510994704"/>
      </c:barChart>
      <c:catAx>
        <c:axId val="5109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10994704"/>
        <c:crosses val="autoZero"/>
        <c:auto val="1"/>
        <c:lblAlgn val="ctr"/>
        <c:lblOffset val="100"/>
        <c:noMultiLvlLbl val="0"/>
      </c:catAx>
      <c:valAx>
        <c:axId val="51099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1099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Childcare Providers surveyed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24A"/>
            </a:solidFill>
            <a:ln>
              <a:noFill/>
            </a:ln>
            <a:effectLst/>
          </c:spPr>
          <c:invertIfNegative val="0"/>
          <c:dLbls>
            <c:dLbl>
              <c:idx val="0"/>
              <c:tx>
                <c:strRef>
                  <c:f>Summary!$D$101</c:f>
                  <c:strCache>
                    <c:ptCount val="1"/>
                    <c:pt idx="0">
                      <c:v>44.3%</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16-4B46-B75F-0E8423B85EFB}"/>
                </c:ext>
                <c:ext xmlns:c15="http://schemas.microsoft.com/office/drawing/2012/chart" uri="{CE6537A1-D6FC-4f65-9D91-7224C49458BB}">
                  <c15:dlblFieldTable>
                    <c15:dlblFTEntry>
                      <c15:txfldGUID>{ED939F78-3813-4287-9B0D-F13193DC8719}</c15:txfldGUID>
                      <c15:f>Summary!$D$101</c15:f>
                      <c15:dlblFieldTableCache>
                        <c:ptCount val="1"/>
                        <c:pt idx="0">
                          <c:v>44.3%</c:v>
                        </c:pt>
                      </c15:dlblFieldTableCache>
                    </c15:dlblFTEntry>
                  </c15:dlblFieldTable>
                  <c15:showDataLabelsRange val="0"/>
                </c:ext>
              </c:extLst>
            </c:dLbl>
            <c:dLbl>
              <c:idx val="1"/>
              <c:tx>
                <c:strRef>
                  <c:f>Summary!$D$102</c:f>
                  <c:strCache>
                    <c:ptCount val="1"/>
                    <c:pt idx="0">
                      <c:v>27.1%</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16-4B46-B75F-0E8423B85EFB}"/>
                </c:ext>
                <c:ext xmlns:c15="http://schemas.microsoft.com/office/drawing/2012/chart" uri="{CE6537A1-D6FC-4f65-9D91-7224C49458BB}">
                  <c15:dlblFieldTable>
                    <c15:dlblFTEntry>
                      <c15:txfldGUID>{1B411EC5-3EAF-410B-A5B3-FF6CA59721D1}</c15:txfldGUID>
                      <c15:f>Summary!$D$102</c15:f>
                      <c15:dlblFieldTableCache>
                        <c:ptCount val="1"/>
                        <c:pt idx="0">
                          <c:v>27.1%</c:v>
                        </c:pt>
                      </c15:dlblFieldTableCache>
                    </c15:dlblFTEntry>
                  </c15:dlblFieldTable>
                  <c15:showDataLabelsRange val="0"/>
                </c:ext>
              </c:extLst>
            </c:dLbl>
            <c:dLbl>
              <c:idx val="2"/>
              <c:tx>
                <c:strRef>
                  <c:f>Summary!$D$103</c:f>
                  <c:strCache>
                    <c:ptCount val="1"/>
                    <c:pt idx="0">
                      <c:v>9.4%</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16-4B46-B75F-0E8423B85EFB}"/>
                </c:ext>
                <c:ext xmlns:c15="http://schemas.microsoft.com/office/drawing/2012/chart" uri="{CE6537A1-D6FC-4f65-9D91-7224C49458BB}">
                  <c15:dlblFieldTable>
                    <c15:dlblFTEntry>
                      <c15:txfldGUID>{08A7F601-2B62-48BC-BE8B-5F4A4A149F80}</c15:txfldGUID>
                      <c15:f>Summary!$D$103</c15:f>
                      <c15:dlblFieldTableCache>
                        <c:ptCount val="1"/>
                        <c:pt idx="0">
                          <c:v>9.4%</c:v>
                        </c:pt>
                      </c15:dlblFieldTableCache>
                    </c15:dlblFTEntry>
                  </c15:dlblFieldTable>
                  <c15:showDataLabelsRange val="0"/>
                </c:ext>
              </c:extLst>
            </c:dLbl>
            <c:dLbl>
              <c:idx val="3"/>
              <c:tx>
                <c:strRef>
                  <c:f>Summary!$D$104</c:f>
                  <c:strCache>
                    <c:ptCount val="1"/>
                    <c:pt idx="0">
                      <c:v>1.5%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16-4B46-B75F-0E8423B85EFB}"/>
                </c:ext>
                <c:ext xmlns:c15="http://schemas.microsoft.com/office/drawing/2012/chart" uri="{CE6537A1-D6FC-4f65-9D91-7224C49458BB}">
                  <c15:dlblFieldTable>
                    <c15:dlblFTEntry>
                      <c15:txfldGUID>{09879EF3-0256-49E0-942B-C8BEF1B8C4BD}</c15:txfldGUID>
                      <c15:f>Summary!$D$104</c15:f>
                      <c15:dlblFieldTableCache>
                        <c:ptCount val="1"/>
                        <c:pt idx="0">
                          <c:v>1.5%</c:v>
                        </c:pt>
                      </c15:dlblFieldTableCache>
                    </c15:dlblFTEntry>
                  </c15:dlblFieldTable>
                  <c15:showDataLabelsRange val="0"/>
                </c:ext>
              </c:extLst>
            </c:dLbl>
            <c:dLbl>
              <c:idx val="4"/>
              <c:tx>
                <c:strRef>
                  <c:f>Summary!$D$105</c:f>
                  <c:strCache>
                    <c:ptCount val="1"/>
                    <c:pt idx="0">
                      <c:v>17.7%</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16-4B46-B75F-0E8423B85EFB}"/>
                </c:ext>
                <c:ext xmlns:c15="http://schemas.microsoft.com/office/drawing/2012/chart" uri="{CE6537A1-D6FC-4f65-9D91-7224C49458BB}">
                  <c15:dlblFieldTable>
                    <c15:dlblFTEntry>
                      <c15:txfldGUID>{AB48F0BA-09E6-4913-8446-CCE5BFB5DA86}</c15:txfldGUID>
                      <c15:f>Summary!$D$105</c15:f>
                      <c15:dlblFieldTableCache>
                        <c:ptCount val="1"/>
                        <c:pt idx="0">
                          <c:v>17.7%</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Summary!$B$101:$B$105</c:f>
              <c:strCache>
                <c:ptCount val="5"/>
                <c:pt idx="0">
                  <c:v>Child Minder</c:v>
                </c:pt>
                <c:pt idx="1">
                  <c:v>Full Day Care</c:v>
                </c:pt>
                <c:pt idx="2">
                  <c:v>Sessional Day Care</c:v>
                </c:pt>
                <c:pt idx="3">
                  <c:v>Creche</c:v>
                </c:pt>
                <c:pt idx="4">
                  <c:v>Out of School Care</c:v>
                </c:pt>
              </c:strCache>
            </c:strRef>
          </c:cat>
          <c:val>
            <c:numRef>
              <c:f>Summary!$C$101:$C$105</c:f>
              <c:numCache>
                <c:formatCode>General</c:formatCode>
                <c:ptCount val="5"/>
                <c:pt idx="0">
                  <c:v>90</c:v>
                </c:pt>
                <c:pt idx="1">
                  <c:v>55</c:v>
                </c:pt>
                <c:pt idx="2">
                  <c:v>19</c:v>
                </c:pt>
                <c:pt idx="3">
                  <c:v>3</c:v>
                </c:pt>
                <c:pt idx="4">
                  <c:v>36</c:v>
                </c:pt>
              </c:numCache>
            </c:numRef>
          </c:val>
          <c:extLst xmlns:c16r2="http://schemas.microsoft.com/office/drawing/2015/06/chart">
            <c:ext xmlns:c16="http://schemas.microsoft.com/office/drawing/2014/chart" uri="{C3380CC4-5D6E-409C-BE32-E72D297353CC}">
              <c16:uniqueId val="{00000005-0416-4B46-B75F-0E8423B85EFB}"/>
            </c:ext>
          </c:extLst>
        </c:ser>
        <c:dLbls>
          <c:showLegendKey val="0"/>
          <c:showVal val="0"/>
          <c:showCatName val="0"/>
          <c:showSerName val="0"/>
          <c:showPercent val="0"/>
          <c:showBubbleSize val="0"/>
        </c:dLbls>
        <c:gapWidth val="219"/>
        <c:overlap val="-27"/>
        <c:axId val="510989216"/>
        <c:axId val="510985296"/>
      </c:barChart>
      <c:catAx>
        <c:axId val="5109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5296"/>
        <c:crosses val="autoZero"/>
        <c:auto val="1"/>
        <c:lblAlgn val="ctr"/>
        <c:lblOffset val="100"/>
        <c:noMultiLvlLbl val="0"/>
      </c:catAx>
      <c:valAx>
        <c:axId val="51098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Summary!$I$111</c:f>
          <c:strCache>
            <c:ptCount val="1"/>
            <c:pt idx="0">
              <c:v>Average no. of children who attended this part of the service, per week</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24A"/>
            </a:solidFill>
            <a:ln>
              <a:noFill/>
            </a:ln>
            <a:effectLst/>
          </c:spPr>
          <c:invertIfNegative val="0"/>
          <c:dLbls>
            <c:dLbl>
              <c:idx val="0"/>
              <c:tx>
                <c:strRef>
                  <c:f>Summary!$I$135</c:f>
                  <c:strCache>
                    <c:ptCount val="1"/>
                    <c:pt idx="0">
                      <c:v>8.1%</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CA-44D6-B7A8-53C617002FCA}"/>
                </c:ext>
                <c:ext xmlns:c15="http://schemas.microsoft.com/office/drawing/2012/chart" uri="{CE6537A1-D6FC-4f65-9D91-7224C49458BB}">
                  <c15:dlblFieldTable>
                    <c15:dlblFTEntry>
                      <c15:txfldGUID>{2DE6F1C7-CFCA-4528-9591-8F94AC726B89}</c15:txfldGUID>
                      <c15:f>Summary!$I$135</c15:f>
                      <c15:dlblFieldTableCache>
                        <c:ptCount val="1"/>
                        <c:pt idx="0">
                          <c:v>8.1%</c:v>
                        </c:pt>
                      </c15:dlblFieldTableCache>
                    </c15:dlblFTEntry>
                  </c15:dlblFieldTable>
                  <c15:showDataLabelsRange val="0"/>
                </c:ext>
              </c:extLst>
            </c:dLbl>
            <c:dLbl>
              <c:idx val="1"/>
              <c:tx>
                <c:strRef>
                  <c:f>Summary!$J$135</c:f>
                  <c:strCache>
                    <c:ptCount val="1"/>
                    <c:pt idx="0">
                      <c:v>45.3%</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CA-44D6-B7A8-53C617002FCA}"/>
                </c:ext>
                <c:ext xmlns:c15="http://schemas.microsoft.com/office/drawing/2012/chart" uri="{CE6537A1-D6FC-4f65-9D91-7224C49458BB}">
                  <c15:dlblFieldTable>
                    <c15:dlblFTEntry>
                      <c15:txfldGUID>{E96E20E6-79FA-4A69-96F5-059E6972EE0D}</c15:txfldGUID>
                      <c15:f>Summary!$J$135</c15:f>
                      <c15:dlblFieldTableCache>
                        <c:ptCount val="1"/>
                        <c:pt idx="0">
                          <c:v>45.3%</c:v>
                        </c:pt>
                      </c15:dlblFieldTableCache>
                    </c15:dlblFTEntry>
                  </c15:dlblFieldTable>
                  <c15:showDataLabelsRange val="0"/>
                </c:ext>
              </c:extLst>
            </c:dLbl>
            <c:dLbl>
              <c:idx val="2"/>
              <c:tx>
                <c:strRef>
                  <c:f>Summary!$K$135</c:f>
                  <c:strCache>
                    <c:ptCount val="1"/>
                    <c:pt idx="0">
                      <c:v>30.2%</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CA-44D6-B7A8-53C617002FCA}"/>
                </c:ext>
                <c:ext xmlns:c15="http://schemas.microsoft.com/office/drawing/2012/chart" uri="{CE6537A1-D6FC-4f65-9D91-7224C49458BB}">
                  <c15:dlblFieldTable>
                    <c15:dlblFTEntry>
                      <c15:txfldGUID>{FE9A02FD-11BD-4E6D-8C28-5545A2521DA6}</c15:txfldGUID>
                      <c15:f>Summary!$K$135</c15:f>
                      <c15:dlblFieldTableCache>
                        <c:ptCount val="1"/>
                        <c:pt idx="0">
                          <c:v>30.2%</c:v>
                        </c:pt>
                      </c15:dlblFieldTableCache>
                    </c15:dlblFTEntry>
                  </c15:dlblFieldTable>
                  <c15:showDataLabelsRange val="0"/>
                </c:ext>
              </c:extLst>
            </c:dLbl>
            <c:dLbl>
              <c:idx val="3"/>
              <c:tx>
                <c:strRef>
                  <c:f>Summary!$L$135</c:f>
                  <c:strCache>
                    <c:ptCount val="1"/>
                    <c:pt idx="0">
                      <c:v>12.8%</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CA-44D6-B7A8-53C617002FCA}"/>
                </c:ext>
                <c:ext xmlns:c15="http://schemas.microsoft.com/office/drawing/2012/chart" uri="{CE6537A1-D6FC-4f65-9D91-7224C49458BB}">
                  <c15:dlblFieldTable>
                    <c15:dlblFTEntry>
                      <c15:txfldGUID>{DE9C9978-CED4-41FD-9A90-74F393CBAED6}</c15:txfldGUID>
                      <c15:f>Summary!$L$135</c15:f>
                      <c15:dlblFieldTableCache>
                        <c:ptCount val="1"/>
                        <c:pt idx="0">
                          <c:v>12.8%</c:v>
                        </c:pt>
                      </c15:dlblFieldTableCache>
                    </c15:dlblFTEntry>
                  </c15:dlblFieldTable>
                  <c15:showDataLabelsRange val="0"/>
                </c:ext>
              </c:extLst>
            </c:dLbl>
            <c:dLbl>
              <c:idx val="4"/>
              <c:tx>
                <c:strRef>
                  <c:f>Summary!$M$135</c:f>
                  <c:strCache>
                    <c:ptCount val="1"/>
                    <c:pt idx="0">
                      <c:v>3.5%</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CA-44D6-B7A8-53C617002FCA}"/>
                </c:ext>
                <c:ext xmlns:c15="http://schemas.microsoft.com/office/drawing/2012/chart" uri="{CE6537A1-D6FC-4f65-9D91-7224C49458BB}">
                  <c15:dlblFieldTable>
                    <c15:dlblFTEntry>
                      <c15:txfldGUID>{6E94A253-E025-4FEB-B16D-1165FE659034}</c15:txfldGUID>
                      <c15:f>Summary!$M$135</c15:f>
                      <c15:dlblFieldTableCache>
                        <c:ptCount val="1"/>
                        <c:pt idx="0">
                          <c:v>3.5%</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Summary!$I$133:$M$133</c:f>
              <c:strCache>
                <c:ptCount val="5"/>
                <c:pt idx="0">
                  <c:v>0</c:v>
                </c:pt>
                <c:pt idx="1">
                  <c:v>1 to 10</c:v>
                </c:pt>
                <c:pt idx="2">
                  <c:v>11 to 50</c:v>
                </c:pt>
                <c:pt idx="3">
                  <c:v>51 to 100</c:v>
                </c:pt>
                <c:pt idx="4">
                  <c:v>Over 100</c:v>
                </c:pt>
              </c:strCache>
            </c:strRef>
          </c:cat>
          <c:val>
            <c:numRef>
              <c:f>Summary!$I$134:$M$134</c:f>
              <c:numCache>
                <c:formatCode>General</c:formatCode>
                <c:ptCount val="5"/>
                <c:pt idx="0">
                  <c:v>7</c:v>
                </c:pt>
                <c:pt idx="1">
                  <c:v>39</c:v>
                </c:pt>
                <c:pt idx="2">
                  <c:v>26</c:v>
                </c:pt>
                <c:pt idx="3">
                  <c:v>11</c:v>
                </c:pt>
                <c:pt idx="4">
                  <c:v>3</c:v>
                </c:pt>
              </c:numCache>
            </c:numRef>
          </c:val>
          <c:extLst xmlns:c16r2="http://schemas.microsoft.com/office/drawing/2015/06/chart">
            <c:ext xmlns:c16="http://schemas.microsoft.com/office/drawing/2014/chart" uri="{C3380CC4-5D6E-409C-BE32-E72D297353CC}">
              <c16:uniqueId val="{00000005-71CA-44D6-B7A8-53C617002FCA}"/>
            </c:ext>
          </c:extLst>
        </c:ser>
        <c:dLbls>
          <c:showLegendKey val="0"/>
          <c:showVal val="0"/>
          <c:showCatName val="0"/>
          <c:showSerName val="0"/>
          <c:showPercent val="0"/>
          <c:showBubbleSize val="0"/>
        </c:dLbls>
        <c:gapWidth val="219"/>
        <c:overlap val="-27"/>
        <c:axId val="510988040"/>
        <c:axId val="510993136"/>
      </c:barChart>
      <c:catAx>
        <c:axId val="51098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93136"/>
        <c:crosses val="autoZero"/>
        <c:auto val="1"/>
        <c:lblAlgn val="ctr"/>
        <c:lblOffset val="100"/>
        <c:noMultiLvlLbl val="0"/>
      </c:catAx>
      <c:valAx>
        <c:axId val="51099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Summary!$B$108</c:f>
          <c:strCache>
            <c:ptCount val="1"/>
            <c:pt idx="0">
              <c:v>When do you offer care?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8A004D"/>
              </a:solidFill>
              <a:ln w="19050">
                <a:solidFill>
                  <a:schemeClr val="lt1"/>
                </a:solidFill>
              </a:ln>
              <a:effectLst/>
            </c:spPr>
            <c:extLst xmlns:c16r2="http://schemas.microsoft.com/office/drawing/2015/06/chart">
              <c:ext xmlns:c16="http://schemas.microsoft.com/office/drawing/2014/chart" uri="{C3380CC4-5D6E-409C-BE32-E72D297353CC}">
                <c16:uniqueId val="{00000001-70F3-4ECC-BF01-F43823D80DB4}"/>
              </c:ext>
            </c:extLst>
          </c:dPt>
          <c:dPt>
            <c:idx val="1"/>
            <c:bubble3D val="0"/>
            <c:spPr>
              <a:solidFill>
                <a:srgbClr val="00824A"/>
              </a:solidFill>
              <a:ln w="19050">
                <a:solidFill>
                  <a:schemeClr val="lt1"/>
                </a:solidFill>
              </a:ln>
              <a:effectLst/>
            </c:spPr>
            <c:extLst xmlns:c16r2="http://schemas.microsoft.com/office/drawing/2015/06/chart">
              <c:ext xmlns:c16="http://schemas.microsoft.com/office/drawing/2014/chart" uri="{C3380CC4-5D6E-409C-BE32-E72D297353CC}">
                <c16:uniqueId val="{00000003-70F3-4ECC-BF01-F43823D80DB4}"/>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70F3-4ECC-BF01-F43823D80DB4}"/>
              </c:ext>
            </c:extLst>
          </c:dPt>
          <c:dLbls>
            <c:dLbl>
              <c:idx val="0"/>
              <c:layout>
                <c:manualLayout>
                  <c:x val="-0.12500000000000003"/>
                  <c:y val="-0.12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0F3-4ECC-BF01-F43823D80DB4}"/>
                </c:ext>
                <c:ext xmlns:c15="http://schemas.microsoft.com/office/drawing/2012/chart" uri="{CE6537A1-D6FC-4f65-9D91-7224C49458BB}"/>
              </c:extLst>
            </c:dLbl>
            <c:dLbl>
              <c:idx val="1"/>
              <c:layout>
                <c:manualLayout>
                  <c:x val="0.15833333333333324"/>
                  <c:y val="1.388888888888888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0F3-4ECC-BF01-F43823D80DB4}"/>
                </c:ext>
                <c:ext xmlns:c15="http://schemas.microsoft.com/office/drawing/2012/chart" uri="{CE6537A1-D6FC-4f65-9D91-7224C49458BB}"/>
              </c:extLst>
            </c:dLbl>
            <c:dLbl>
              <c:idx val="2"/>
              <c:layout>
                <c:manualLayout>
                  <c:x val="-9.1666666666666688E-2"/>
                  <c:y val="0.1435185185185185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0F3-4ECC-BF01-F43823D80DB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Summary!$C$107:$E$107</c:f>
              <c:strCache>
                <c:ptCount val="3"/>
                <c:pt idx="0">
                  <c:v>Term Time Only</c:v>
                </c:pt>
                <c:pt idx="1">
                  <c:v>Term Time and Holidays</c:v>
                </c:pt>
                <c:pt idx="2">
                  <c:v>Holidays Only</c:v>
                </c:pt>
              </c:strCache>
            </c:strRef>
          </c:cat>
          <c:val>
            <c:numRef>
              <c:f>Summary!$C$108:$E$108</c:f>
              <c:numCache>
                <c:formatCode>General</c:formatCode>
                <c:ptCount val="3"/>
                <c:pt idx="0">
                  <c:v>75</c:v>
                </c:pt>
                <c:pt idx="1">
                  <c:v>124</c:v>
                </c:pt>
                <c:pt idx="2">
                  <c:v>5</c:v>
                </c:pt>
              </c:numCache>
            </c:numRef>
          </c:val>
          <c:extLst xmlns:c16r2="http://schemas.microsoft.com/office/drawing/2015/06/chart">
            <c:ext xmlns:c16="http://schemas.microsoft.com/office/drawing/2014/chart" uri="{C3380CC4-5D6E-409C-BE32-E72D297353CC}">
              <c16:uniqueId val="{00000006-70F3-4ECC-BF01-F43823D80DB4}"/>
            </c:ext>
          </c:extLst>
        </c:ser>
        <c:dLbls>
          <c:showLegendKey val="0"/>
          <c:showVal val="0"/>
          <c:showCatName val="0"/>
          <c:showSerName val="0"/>
          <c:showPercent val="0"/>
          <c:showBubbleSize val="0"/>
          <c:showLeaderLines val="0"/>
        </c:dLbls>
        <c:firstSliceAng val="23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FF07914EDDF8499263EC78903645E3" ma:contentTypeVersion="13" ma:contentTypeDescription="Create a new document." ma:contentTypeScope="" ma:versionID="0387d18bbf93b3c83130443d59931c4a">
  <xsd:schema xmlns:xsd="http://www.w3.org/2001/XMLSchema" xmlns:xs="http://www.w3.org/2001/XMLSchema" xmlns:p="http://schemas.microsoft.com/office/2006/metadata/properties" xmlns:ns2="82c6b0a5-ae10-43cb-83b5-1af08984c02a" xmlns:ns3="9e58605e-8df8-4333-85ad-96744df07b89" targetNamespace="http://schemas.microsoft.com/office/2006/metadata/properties" ma:root="true" ma:fieldsID="3bace7dae9582e097879172c0c61f27e" ns2:_="" ns3:_="">
    <xsd:import namespace="82c6b0a5-ae10-43cb-83b5-1af08984c02a"/>
    <xsd:import namespace="9e58605e-8df8-4333-85ad-96744df07b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6b0a5-ae10-43cb-83b5-1af08984c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58605e-8df8-4333-85ad-96744df07b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E76FF-C27E-4F0C-B0CD-7E4CACCB6AED}">
  <ds:schemaRefs>
    <ds:schemaRef ds:uri="http://purl.org/dc/elements/1.1/"/>
    <ds:schemaRef ds:uri="82c6b0a5-ae10-43cb-83b5-1af08984c02a"/>
    <ds:schemaRef ds:uri="http://schemas.openxmlformats.org/package/2006/metadata/core-properties"/>
    <ds:schemaRef ds:uri="9e58605e-8df8-4333-85ad-96744df07b89"/>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656E07B-3A49-407E-83F9-FCF3CC115090}">
  <ds:schemaRefs>
    <ds:schemaRef ds:uri="http://schemas.microsoft.com/sharepoint/v3/contenttype/forms"/>
  </ds:schemaRefs>
</ds:datastoreItem>
</file>

<file path=customXml/itemProps3.xml><?xml version="1.0" encoding="utf-8"?>
<ds:datastoreItem xmlns:ds="http://schemas.openxmlformats.org/officeDocument/2006/customXml" ds:itemID="{B6E20D80-9D12-404C-9644-DAAB973EC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6b0a5-ae10-43cb-83b5-1af08984c02a"/>
    <ds:schemaRef ds:uri="9e58605e-8df8-4333-85ad-96744df0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842979-8082-4660-A447-477F5364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23600</Words>
  <Characters>134522</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157807</CharactersWithSpaces>
  <SharedDoc>false</SharedDoc>
  <HLinks>
    <vt:vector size="204" baseType="variant">
      <vt:variant>
        <vt:i4>3801131</vt:i4>
      </vt:variant>
      <vt:variant>
        <vt:i4>78</vt:i4>
      </vt:variant>
      <vt:variant>
        <vt:i4>0</vt:i4>
      </vt:variant>
      <vt:variant>
        <vt:i4>5</vt:i4>
      </vt:variant>
      <vt:variant>
        <vt:lpwstr>https://gov.wales/check-eligibility-childcare-offer</vt:lpwstr>
      </vt:variant>
      <vt:variant>
        <vt:lpwstr/>
      </vt:variant>
      <vt:variant>
        <vt:i4>3407929</vt:i4>
      </vt:variant>
      <vt:variant>
        <vt:i4>75</vt:i4>
      </vt:variant>
      <vt:variant>
        <vt:i4>0</vt:i4>
      </vt:variant>
      <vt:variant>
        <vt:i4>5</vt:i4>
      </vt:variant>
      <vt:variant>
        <vt:lpwstr>https://www.legislation.gov.uk/wsi/2016/88/made</vt:lpwstr>
      </vt:variant>
      <vt:variant>
        <vt:lpwstr/>
      </vt:variant>
      <vt:variant>
        <vt:i4>1245235</vt:i4>
      </vt:variant>
      <vt:variant>
        <vt:i4>68</vt:i4>
      </vt:variant>
      <vt:variant>
        <vt:i4>0</vt:i4>
      </vt:variant>
      <vt:variant>
        <vt:i4>5</vt:i4>
      </vt:variant>
      <vt:variant>
        <vt:lpwstr/>
      </vt:variant>
      <vt:variant>
        <vt:lpwstr>_Toc91148736</vt:lpwstr>
      </vt:variant>
      <vt:variant>
        <vt:i4>1048627</vt:i4>
      </vt:variant>
      <vt:variant>
        <vt:i4>62</vt:i4>
      </vt:variant>
      <vt:variant>
        <vt:i4>0</vt:i4>
      </vt:variant>
      <vt:variant>
        <vt:i4>5</vt:i4>
      </vt:variant>
      <vt:variant>
        <vt:lpwstr/>
      </vt:variant>
      <vt:variant>
        <vt:lpwstr>_Toc91148735</vt:lpwstr>
      </vt:variant>
      <vt:variant>
        <vt:i4>1114163</vt:i4>
      </vt:variant>
      <vt:variant>
        <vt:i4>56</vt:i4>
      </vt:variant>
      <vt:variant>
        <vt:i4>0</vt:i4>
      </vt:variant>
      <vt:variant>
        <vt:i4>5</vt:i4>
      </vt:variant>
      <vt:variant>
        <vt:lpwstr/>
      </vt:variant>
      <vt:variant>
        <vt:lpwstr>_Toc91148734</vt:lpwstr>
      </vt:variant>
      <vt:variant>
        <vt:i4>1441843</vt:i4>
      </vt:variant>
      <vt:variant>
        <vt:i4>50</vt:i4>
      </vt:variant>
      <vt:variant>
        <vt:i4>0</vt:i4>
      </vt:variant>
      <vt:variant>
        <vt:i4>5</vt:i4>
      </vt:variant>
      <vt:variant>
        <vt:lpwstr/>
      </vt:variant>
      <vt:variant>
        <vt:lpwstr>_Toc91148733</vt:lpwstr>
      </vt:variant>
      <vt:variant>
        <vt:i4>1507379</vt:i4>
      </vt:variant>
      <vt:variant>
        <vt:i4>44</vt:i4>
      </vt:variant>
      <vt:variant>
        <vt:i4>0</vt:i4>
      </vt:variant>
      <vt:variant>
        <vt:i4>5</vt:i4>
      </vt:variant>
      <vt:variant>
        <vt:lpwstr/>
      </vt:variant>
      <vt:variant>
        <vt:lpwstr>_Toc91148732</vt:lpwstr>
      </vt:variant>
      <vt:variant>
        <vt:i4>1310771</vt:i4>
      </vt:variant>
      <vt:variant>
        <vt:i4>38</vt:i4>
      </vt:variant>
      <vt:variant>
        <vt:i4>0</vt:i4>
      </vt:variant>
      <vt:variant>
        <vt:i4>5</vt:i4>
      </vt:variant>
      <vt:variant>
        <vt:lpwstr/>
      </vt:variant>
      <vt:variant>
        <vt:lpwstr>_Toc91148731</vt:lpwstr>
      </vt:variant>
      <vt:variant>
        <vt:i4>1376307</vt:i4>
      </vt:variant>
      <vt:variant>
        <vt:i4>32</vt:i4>
      </vt:variant>
      <vt:variant>
        <vt:i4>0</vt:i4>
      </vt:variant>
      <vt:variant>
        <vt:i4>5</vt:i4>
      </vt:variant>
      <vt:variant>
        <vt:lpwstr/>
      </vt:variant>
      <vt:variant>
        <vt:lpwstr>_Toc91148730</vt:lpwstr>
      </vt:variant>
      <vt:variant>
        <vt:i4>1835058</vt:i4>
      </vt:variant>
      <vt:variant>
        <vt:i4>26</vt:i4>
      </vt:variant>
      <vt:variant>
        <vt:i4>0</vt:i4>
      </vt:variant>
      <vt:variant>
        <vt:i4>5</vt:i4>
      </vt:variant>
      <vt:variant>
        <vt:lpwstr/>
      </vt:variant>
      <vt:variant>
        <vt:lpwstr>_Toc91148729</vt:lpwstr>
      </vt:variant>
      <vt:variant>
        <vt:i4>1900594</vt:i4>
      </vt:variant>
      <vt:variant>
        <vt:i4>20</vt:i4>
      </vt:variant>
      <vt:variant>
        <vt:i4>0</vt:i4>
      </vt:variant>
      <vt:variant>
        <vt:i4>5</vt:i4>
      </vt:variant>
      <vt:variant>
        <vt:lpwstr/>
      </vt:variant>
      <vt:variant>
        <vt:lpwstr>_Toc91148728</vt:lpwstr>
      </vt:variant>
      <vt:variant>
        <vt:i4>1179698</vt:i4>
      </vt:variant>
      <vt:variant>
        <vt:i4>14</vt:i4>
      </vt:variant>
      <vt:variant>
        <vt:i4>0</vt:i4>
      </vt:variant>
      <vt:variant>
        <vt:i4>5</vt:i4>
      </vt:variant>
      <vt:variant>
        <vt:lpwstr/>
      </vt:variant>
      <vt:variant>
        <vt:lpwstr>_Toc91148727</vt:lpwstr>
      </vt:variant>
      <vt:variant>
        <vt:i4>1245234</vt:i4>
      </vt:variant>
      <vt:variant>
        <vt:i4>8</vt:i4>
      </vt:variant>
      <vt:variant>
        <vt:i4>0</vt:i4>
      </vt:variant>
      <vt:variant>
        <vt:i4>5</vt:i4>
      </vt:variant>
      <vt:variant>
        <vt:lpwstr/>
      </vt:variant>
      <vt:variant>
        <vt:lpwstr>_Toc91148726</vt:lpwstr>
      </vt:variant>
      <vt:variant>
        <vt:i4>1048626</vt:i4>
      </vt:variant>
      <vt:variant>
        <vt:i4>2</vt:i4>
      </vt:variant>
      <vt:variant>
        <vt:i4>0</vt:i4>
      </vt:variant>
      <vt:variant>
        <vt:i4>5</vt:i4>
      </vt:variant>
      <vt:variant>
        <vt:lpwstr/>
      </vt:variant>
      <vt:variant>
        <vt:lpwstr>_Toc91148725</vt:lpwstr>
      </vt:variant>
      <vt:variant>
        <vt:i4>3014716</vt:i4>
      </vt:variant>
      <vt:variant>
        <vt:i4>51</vt:i4>
      </vt:variant>
      <vt:variant>
        <vt:i4>0</vt:i4>
      </vt:variant>
      <vt:variant>
        <vt:i4>5</vt:i4>
      </vt:variant>
      <vt:variant>
        <vt:lpwstr>https://statswales.gov.wales/Catalogue/Welsh-Language/Annual-Population-Survey-Welsh-Language/annualpopulationsurveyestimatesofpersonsaged3andoverwhosaytheycanspeakwelsh-by-localauthority-measure</vt:lpwstr>
      </vt:variant>
      <vt:variant>
        <vt:lpwstr/>
      </vt:variant>
      <vt:variant>
        <vt:i4>7471208</vt:i4>
      </vt:variant>
      <vt:variant>
        <vt:i4>48</vt:i4>
      </vt:variant>
      <vt:variant>
        <vt:i4>0</vt:i4>
      </vt:variant>
      <vt:variant>
        <vt:i4>5</vt:i4>
      </vt:variant>
      <vt:variant>
        <vt:lpwstr>https://www.gov.uk/government/statistics/special-educational-needs-in-england-january-2019</vt:lpwstr>
      </vt:variant>
      <vt:variant>
        <vt:lpwstr/>
      </vt:variant>
      <vt:variant>
        <vt:i4>3014777</vt:i4>
      </vt:variant>
      <vt:variant>
        <vt:i4>45</vt:i4>
      </vt:variant>
      <vt:variant>
        <vt:i4>0</vt:i4>
      </vt:variant>
      <vt:variant>
        <vt:i4>5</vt:i4>
      </vt:variant>
      <vt:variant>
        <vt:lpwstr>https://www.gov.uk/government/statistics/children-in-low-income-families-local-area-statistics-201415-to-201819</vt:lpwstr>
      </vt:variant>
      <vt:variant>
        <vt:lpwstr/>
      </vt:variant>
      <vt:variant>
        <vt:i4>4325396</vt:i4>
      </vt:variant>
      <vt:variant>
        <vt:i4>42</vt:i4>
      </vt:variant>
      <vt:variant>
        <vt:i4>0</vt:i4>
      </vt:variant>
      <vt:variant>
        <vt:i4>5</vt:i4>
      </vt:variant>
      <vt:variant>
        <vt:lpwstr>https://www.ons.gov.uk/employmentandlabourmarket/peopleinwork/earningsandworkinghours/datasets/smallareaincomeestimatesformiddlelayersuperoutputareasenglandandwales</vt:lpwstr>
      </vt:variant>
      <vt:variant>
        <vt:lpwstr/>
      </vt:variant>
      <vt:variant>
        <vt:i4>7929969</vt:i4>
      </vt:variant>
      <vt:variant>
        <vt:i4>39</vt:i4>
      </vt:variant>
      <vt:variant>
        <vt:i4>0</vt:i4>
      </vt:variant>
      <vt:variant>
        <vt:i4>5</vt:i4>
      </vt:variant>
      <vt:variant>
        <vt:lpwstr>https://statswales.gov.wales/Catalogue/Housing/Households/Projections/Local-Authority/2008-Based/Households-by-LocalAuthority-Type-Year</vt:lpwstr>
      </vt:variant>
      <vt:variant>
        <vt:lpwstr/>
      </vt:variant>
      <vt:variant>
        <vt:i4>3604538</vt:i4>
      </vt:variant>
      <vt:variant>
        <vt:i4>36</vt:i4>
      </vt:variant>
      <vt:variant>
        <vt:i4>0</vt:i4>
      </vt:variant>
      <vt:variant>
        <vt:i4>5</vt:i4>
      </vt:variant>
      <vt:variant>
        <vt:lpwstr>https://www.gov.uk/government/statistics/children-in-out-of-work-benefit-households-31-may-2017</vt:lpwstr>
      </vt:variant>
      <vt:variant>
        <vt:lpwstr/>
      </vt:variant>
      <vt:variant>
        <vt:i4>2752545</vt:i4>
      </vt:variant>
      <vt:variant>
        <vt:i4>33</vt:i4>
      </vt:variant>
      <vt:variant>
        <vt:i4>0</vt:i4>
      </vt:variant>
      <vt:variant>
        <vt:i4>5</vt:i4>
      </vt:variant>
      <vt:variant>
        <vt:lpwstr>https://www.nomisweb.co.uk/reports/lmp/ward2011/1140851141/report.aspx</vt:lpwstr>
      </vt:variant>
      <vt:variant>
        <vt:lpwstr/>
      </vt:variant>
      <vt:variant>
        <vt:i4>6357044</vt:i4>
      </vt:variant>
      <vt:variant>
        <vt:i4>30</vt:i4>
      </vt:variant>
      <vt:variant>
        <vt:i4>0</vt:i4>
      </vt:variant>
      <vt:variant>
        <vt:i4>5</vt:i4>
      </vt:variant>
      <vt:variant>
        <vt:lpwstr>https://statswales.gov.wales/Catalogue/Education-and-Skills/Schools-and-Teachers/Schools-Census/Pupil-Level-Annual-School-Census/Ethnicity-National-Identity-and-Language/pupils5andover-by-localauthority-ethnicbackground</vt:lpwstr>
      </vt:variant>
      <vt:variant>
        <vt:lpwstr/>
      </vt:variant>
      <vt:variant>
        <vt:i4>3276902</vt:i4>
      </vt:variant>
      <vt:variant>
        <vt:i4>27</vt:i4>
      </vt:variant>
      <vt:variant>
        <vt:i4>0</vt:i4>
      </vt:variant>
      <vt:variant>
        <vt:i4>5</vt:i4>
      </vt:variant>
      <vt:variant>
        <vt:lpwstr>https://statswales.gov.wales/Catalogue/Education-and-Skills/Schools-and-Teachers/Schools-Census/Pupil-Level-Annual-School-Census/Ethnicity-National-Identity-and-Language/pupilsaged5andiover-by-localauthorityregion-ethnicity</vt:lpwstr>
      </vt:variant>
      <vt:variant>
        <vt:lpwstr/>
      </vt:variant>
      <vt:variant>
        <vt:i4>4784156</vt:i4>
      </vt:variant>
      <vt:variant>
        <vt:i4>24</vt:i4>
      </vt:variant>
      <vt:variant>
        <vt:i4>0</vt:i4>
      </vt:variant>
      <vt:variant>
        <vt:i4>5</vt:i4>
      </vt:variant>
      <vt:variant>
        <vt:lpwstr>https://migrationobservatory.ox.ac.uk/resources/commentaries/calculating-the-bill-the-projected-impacts-of-the-points-based-immigration-system-after-brexit/</vt:lpwstr>
      </vt:variant>
      <vt:variant>
        <vt:lpwstr/>
      </vt:variant>
      <vt:variant>
        <vt:i4>4784156</vt:i4>
      </vt:variant>
      <vt:variant>
        <vt:i4>21</vt:i4>
      </vt:variant>
      <vt:variant>
        <vt:i4>0</vt:i4>
      </vt:variant>
      <vt:variant>
        <vt:i4>5</vt:i4>
      </vt:variant>
      <vt:variant>
        <vt:lpwstr>https://migrationobservatory.ox.ac.uk/resources/commentaries/calculating-the-bill-the-projected-impacts-of-the-points-based-immigration-system-after-brexit/</vt:lpwstr>
      </vt:variant>
      <vt:variant>
        <vt:lpwstr/>
      </vt:variant>
      <vt:variant>
        <vt:i4>2097256</vt:i4>
      </vt:variant>
      <vt:variant>
        <vt:i4>18</vt:i4>
      </vt:variant>
      <vt:variant>
        <vt:i4>0</vt:i4>
      </vt:variant>
      <vt:variant>
        <vt:i4>5</vt:i4>
      </vt:variant>
      <vt:variant>
        <vt:lpwstr>https://www.ons.gov.uk/peoplepopulationandcommunity/populationandmigration/migrationwithintheuk/datasets/localareamigrationindicatorsunitedkingdom</vt:lpwstr>
      </vt:variant>
      <vt:variant>
        <vt:lpwstr/>
      </vt:variant>
      <vt:variant>
        <vt:i4>4390929</vt:i4>
      </vt:variant>
      <vt:variant>
        <vt:i4>15</vt:i4>
      </vt:variant>
      <vt:variant>
        <vt:i4>0</vt:i4>
      </vt:variant>
      <vt:variant>
        <vt:i4>5</vt:i4>
      </vt:variant>
      <vt:variant>
        <vt:lpwstr>https://www.ons.gov.uk/peoplepopulationandcommunity/populationandmigration/populationestimates/bulletins/annualmidyearpopulationestimates/mid2020</vt:lpwstr>
      </vt:variant>
      <vt:variant>
        <vt:lpwstr/>
      </vt:variant>
      <vt:variant>
        <vt:i4>543236219</vt:i4>
      </vt:variant>
      <vt:variant>
        <vt:i4>12</vt:i4>
      </vt:variant>
      <vt:variant>
        <vt:i4>0</vt:i4>
      </vt:variant>
      <vt:variant>
        <vt:i4>5</vt:i4>
      </vt:variant>
      <vt:variant>
        <vt:lpwstr>https://www.nomisweb.co.uk/query/construct/summary.asp?reset=yes&amp;mode=construct&amp;dataset‌=207‌&amp;‌version‌=0&amp;anal=1&amp;initsel=</vt:lpwstr>
      </vt:variant>
      <vt:variant>
        <vt:lpwstr/>
      </vt:variant>
      <vt:variant>
        <vt:i4>3866742</vt:i4>
      </vt:variant>
      <vt:variant>
        <vt:i4>9</vt:i4>
      </vt:variant>
      <vt:variant>
        <vt:i4>0</vt:i4>
      </vt:variant>
      <vt:variant>
        <vt:i4>5</vt:i4>
      </vt:variant>
      <vt:variant>
        <vt:lpwstr>https://statswales.gov.wales/Catalogue/Population-and-Migration/Population/Projections/Local-Authority/2018-based/populationprojections-by-localauthority-year</vt:lpwstr>
      </vt:variant>
      <vt:variant>
        <vt:lpwstr/>
      </vt:variant>
      <vt:variant>
        <vt:i4>2228339</vt:i4>
      </vt:variant>
      <vt:variant>
        <vt:i4>6</vt:i4>
      </vt:variant>
      <vt:variant>
        <vt:i4>0</vt:i4>
      </vt:variant>
      <vt:variant>
        <vt:i4>5</vt:i4>
      </vt:variant>
      <vt:variant>
        <vt:lpwstr>https://www.ons.gov.uk/peoplepopulationandcommunity/populationandmigration/populationestimates/datasets/wardlevelmidyearpopulationestimatesexperimental</vt:lpwstr>
      </vt:variant>
      <vt:variant>
        <vt:lpwstr/>
      </vt:variant>
      <vt:variant>
        <vt:i4>539238517</vt:i4>
      </vt:variant>
      <vt:variant>
        <vt:i4>3</vt:i4>
      </vt:variant>
      <vt:variant>
        <vt:i4>0</vt:i4>
      </vt:variant>
      <vt:variant>
        <vt:i4>5</vt:i4>
      </vt:variant>
      <vt:variant>
        <vt:lpwstr>https://www.ons.gov.uk/peoplepopulationandcommunity/populationandmigration/‌population‌estimates/‌datasets‌/‌‌wardlevelmidyearpopulationestimatesexperimental</vt:lpwstr>
      </vt:variant>
      <vt:variant>
        <vt:lpwstr/>
      </vt:variant>
      <vt:variant>
        <vt:i4>3866742</vt:i4>
      </vt:variant>
      <vt:variant>
        <vt:i4>0</vt:i4>
      </vt:variant>
      <vt:variant>
        <vt:i4>0</vt:i4>
      </vt:variant>
      <vt:variant>
        <vt:i4>5</vt:i4>
      </vt:variant>
      <vt:variant>
        <vt:lpwstr>https://statswales.gov.wales/Catalogue/Population-and-Migration/Population/Projections/Local-Authority/2018-based/populationprojections-by-localauthority-year</vt:lpwstr>
      </vt:variant>
      <vt:variant>
        <vt:lpwstr/>
      </vt:variant>
      <vt:variant>
        <vt:i4>7995474</vt:i4>
      </vt:variant>
      <vt:variant>
        <vt:i4>3</vt:i4>
      </vt:variant>
      <vt:variant>
        <vt:i4>0</vt:i4>
      </vt:variant>
      <vt:variant>
        <vt:i4>5</vt:i4>
      </vt:variant>
      <vt:variant>
        <vt:lpwstr>mailto:Will.Phillips@PremierAdvisory.co.uk</vt:lpwstr>
      </vt:variant>
      <vt:variant>
        <vt:lpwstr/>
      </vt:variant>
      <vt:variant>
        <vt:i4>3080220</vt:i4>
      </vt:variant>
      <vt:variant>
        <vt:i4>0</vt:i4>
      </vt:variant>
      <vt:variant>
        <vt:i4>0</vt:i4>
      </vt:variant>
      <vt:variant>
        <vt:i4>5</vt:i4>
      </vt:variant>
      <vt:variant>
        <vt:lpwstr>mailto:Yashna.Smart@PremierAdvisory.co.uk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220302 Flintshire CSA Final Report v3.0</dc:title>
  <dc:subject>Flintshire CSA Final Report Draft</dc:subject>
  <dc:creator>Premier Advisory Group</dc:creator>
  <cp:keywords>
  </cp:keywords>
  <dc:description>
  </dc:description>
  <cp:lastModifiedBy>Ryan McCale</cp:lastModifiedBy>
  <cp:revision>2</cp:revision>
  <cp:lastPrinted>2018-08-22T15:58:00Z</cp:lastPrinted>
  <dcterms:created xsi:type="dcterms:W3CDTF">2022-03-25T16:02:00Z</dcterms:created>
  <dcterms:modified xsi:type="dcterms:W3CDTF">2022-04-06T15:06:41Z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0x01010095FF07914EDDF8499263EC78903645E3</vt:lpwstr>
  </property>
</Properties>
</file>